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6e2" w14:textId="adb9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организации проведения заседаний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заседаний Высшего Евразийского экономического совета, утвержденный Решением Высшего Евразийского экономического совета от 23 декабря 2014 г. № 96 "О Порядке организации проведения заседаний Высшего Евразийского экономического совета", изменения согласно приложению.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Высшего Евразийского экономического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г. № 13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организации проведения заседаний Высшего Евразийского экономического совета  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"VII. Порядок принятия документов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Принятые по итогам заседания Высшего совета документы оформляются в письменной форме в 1 экземпляре и подписываются всеми членами Высшего совета.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Высшего совета принятых по итогам заседания документов на бланках по форме, установленной правилами внутреннего документооборота в Комиссии.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Высшего совета.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Высшего совета могут быть приняты без проведения заседания (совместного присутствия членов Высшего совета для обсуждения и голосования по вопросам, включенным в повестку дня) путем заочного голосования.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вопросов, по которым предлагается принять документы Высшего совета путем заочного голосования (далее - перечень для заочного голосования), формируется Председателем Коллегии в соответствии с пунктом 6 настоящего Порядка.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Коллегии направляет перечень для заочного голосования Председателю Высшего совета и членам Высшего совета не позднее чем за 45 календарных дней до даты окончания представления подписанных документов в Комиссию, которая указывается в сопроводительном письме к перечню для заочного голосования, с приложением экземпляров проектов документов Высшего совета и комплектов документов и материалов,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Все направляемые экземпляры проектов документов Высшего совета, включая приложения, на оборотной стороне постранично визируются сотрудником структурного подразделения Комиссии, ответственного за организационное обеспечение деятельности Комиссии.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даты окончания представления подписанных документов в Комиссию не поступил хотя бы от одного члена Высшего совета подписанный экземпляр документа по вопросу, включенному в перечень для заочного голосования, такой документ считается непринятым и может быть включен в повестку дня очередного заседания Высшего совета.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документа Высшего совета при заочном голосовании с внесенными в него и (или) в приложения к нему изменениями (дополнениями, оговорками, условиями и т.п.) не допускается.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хотя бы один подписанный экземпляр документа Высшего совета поступил в Комиссию с внесенными в него и (или) в приложения к нему изменениями (дополнениями, оговорками, условиями и т.п.), такой документ считается непринятым.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члена Высшего совета с проектом документа по вопросу, включенному в перечень для заочного голосования, уполномоченный орган соответствующего государства-члена, уполномоченный на взаимодействие с Комиссией, возвращает проект документа Высшего совета без подписания с приложением замечаний и предложений.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Высшим советом документа путем заочного голосования является дата поступления в Комиссию последнего подписанного экземпляра документа, но не позднее установленной даты окончания представления подписанных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принятия такого документа является место пребывания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принятые Высшим советом путем заочного голосования, оформляются в количестве экземпляров, соответствующем числу членов Высшего совета.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Подлинные экземпляры документов Высшего совета хранятся в Комиссии, которая выполняет функции депозитария.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1 заверенной копии каждого из принятых документов Высшего совета не позднее 3 рабочих дней со дня принятия этих документов.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Заверенной копией документа Высшего совета, принятого путем заочного голосования, является копия, сформированная из всех подписанных членами Высшего совета экземпляров документа.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Высшего совета вступают в силу с даты их официального опубликования, если этими решениями не определен иной срок вступления в силу.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Высшего совета, содержащие сведения ограниченного распространения, вступают в силу в срок, определенный этими решениями.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Высшего совета вступают в силу в срок, определенный этими распоряжениями.". 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