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73fd" w14:textId="1827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совместных проектов по освоению и применению государствами - членами Евразийского экономического союза новых технологий в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 пункта 6 плана мероприятий по развитию легкой промышленности государств - членов Евразийского экономического союза на 2015 - 2016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13 апреля 2016 г. № 2 «Об утверждении Положения о формировании и функционировании евразийских технологических платформ»,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использования научного потенциала для совместного освоения и применения государствами - членами Евразийского экономического союза (далее соответственно -государства-члены, Союз) новых технологий в легкой промышленности, освоения новых рынков, в том числе рынка услуг, быстрого распространения передовых технологий, применяемых в легкой промышленности, в рамках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в информационно-телекоммуникационной сети «Интернет» при освоении и применении государствами-членами новых технологий в легкой промышленности, а также при реализации совместных проектов по освоению и применению новых технологий в легкой промышленности (научно-исследовательских и опытно-конструкторских работ) (далее -совместные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Руководствоваться перечнем перспективных направлений исследований и разработок в сфере легкой промышленности, а также научных организаций и предприятий, их осуществляющих, согласно приложению № 1, а также перечнем предложений по реализации совместных проектов согласно приложению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Рассмотреть возможность обеспечения стимулирования заинтересованности (спроса) производителей в совместном освоении и применении новых технологий в легкой промышленности, в том числе путем предоставления международными банками участникам совместных проектов специальных условий кредитования для реализации таких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Обеспечивать необходимые условия для реализации совместных проектов, в том числе на базе: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созданных в государствах-членах инновационных и инжиниринговых центров в сфере легкой промышленности, сформированных с участием учреждений профессионального образования в сфере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действующих технологических парков, индустриальных парков и инновационных кластеров в сфере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приоритетных евразийских технологических платформ, созданных в соответствии с актами органов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участии отраслевых ассоциаций легкой промышленности, научных организаций и бизнес-сообществ государств-членов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потребности производителей продукции легкой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 государств-членов в освоении и применении новых технологий, в том числе в разработках по перспективным направлениям исследований,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организации и предприятия легкой промышленности, на площадке которых могут быть проведены совместные обучающие мероприятия по обмену опытом в сфере освоения и применения новых технологий в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Направить до 1 июля 2017 г. в Евразийскую экономическую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инновационных разработках, внедренных в производство в 2012 - 2016 годах, а также планируемых к внедрению в производство в течение ближайших 3 лет (при согласии разработчиков и обладателей исключительных прав);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потребностях производителей продукции легкой промышленности государств-членов в освоении и применении новых технологий в легкой промышленности в соответствии с подпунктом «а» пункта 4 настоящей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действующих объектах индустриально-инновационной инфраструктуры в сфере легкой промышленности и в смежных отраслях, включая кластеры (промышленные, индустриальные, инновационные), технологические парки, инновационные и инжиниринговые центры в сфере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патентах на разработку и внедрение инноваций в сфере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препятствиях, возникающих при совместном освоении и применении новых технологий в легкой промышленности, и предложения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паспорта совместных проектов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предложения по организации и проведению с участием производителей государств-членов совместных мероприятий по обмену опытом в сфере разработки, освоения и применения новых технологий в легкой промышленности в соответствии с подпунктом «б»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настоящей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предложения по принятию органами Союза актов, необходимых для реализации совместных проектов, а также для осуществления Евразийской экономической комиссией консультационной и координационной поддержки реализации государствами-членами таких проектов (при необходимости).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28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перспективных направлений исследований и разработок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легкой промышленности, а также научных организаций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предприятий, их осуществляющих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5"/>
        <w:gridCol w:w="5455"/>
      </w:tblGrid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исследований и разработок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организация, предприятие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50"/>
        <w:gridCol w:w="5450"/>
      </w:tblGrid>
      <w:tr>
        <w:trPr>
          <w:trHeight w:val="49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Жаккардовые льносодержащие гобеленовые портьерные ткани с эффектом затемнения</w:t>
            </w:r>
          </w:p>
        </w:tc>
        <w:tc>
          <w:tcPr>
            <w:tcW w:w="54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РУПТП «Оршанский льнокомбинат»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Льносодержащие жаккардовые ткани для декоративных покрывал с объемными эффектами многоцветного рисунка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Льносодержащие декоративные жаккардовые ткани с эффектом многоцветной старинной вышивки для оформления интерьера и мебели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 для столового белья сложного строения из котонизированной пряжи нового вида: цветной и беленой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льносодержащие ткани разреженно-уплотненной структуры типа жалюзи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Льносодержащие ремизные цветные костюмные ткани сложной структуры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освоение в производстве новых видов пряжи, текстильных и трикотажных материалов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РУП «Центр научных исследований легкой промышленности»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Новые технологии производства высокоэластичных оплетенных нитей, смешанной пряжи для выработки тканей бытового и технического назначения 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УО «Витебский государственный технологический университет», ОАО «Лента», ОАО «Гронитекс»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текстильно-вспомогательных веществ на основе водорастворимых полимеров для отделки текстильных материалов</w:t>
            </w:r>
          </w:p>
        </w:tc>
        <w:tc>
          <w:tcPr>
            <w:tcW w:w="54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размерной типологии населения и размерной стандартизации швейных изделий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композиционных, огнестойких материалов для изготовления спецодежды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нетканых материалов на базе отходов кожевенной и меховой промышленности с заданными физико-механическими и эксплуатационными характеристиками</w:t>
            </w:r>
          </w:p>
        </w:tc>
        <w:tc>
          <w:tcPr>
            <w:tcW w:w="54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– технологическая платформа «Текстильная и легкая промышленность»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производства модифицированных меховых материалов с наноструктурой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управления микроструктурой натуральных материалов текстильной и легкой промышленности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полимерных композиционных материалов, армированных сверхмодульными полиэтиленовыми волокнами, тканью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ресурсосберегающих технологий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новых волокнистых материалов со специальными свойствами. Технологии новых материалов с антимикробным и биоцидным действием. Новые материалы медицинского назначения (раневые пленочные покрытия, медицинские перевязочные материалы и т. д.)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влияния низкотемпературной плазмы тлеющего разряда, ВЧ-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СВЧ-излучения и ультразвука на модификацию поверхности волокнистых материалов и полимерных систем с учетом структурных факторов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Интенсификация технологических процессов отделки текстильных материалов с использованием наноструктурированных ТВВ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Теоретическое обоснование применения наномодификаторов (полиэлектролитов, высокодисперсных алюмосиликатов, частиц нанометаллов, липосом) для придания новых функциональных свойств текстильным материалам различного волокнистого состава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Биохимическая модификация волокнообразующих полимеров в технологиях получения новых волокон, композитов, нетканых материалов и текстильной продукции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высокоэффективные экологически чистые технологии отделки текстильных материалов на базе наноматериалов, биотехнологических подходов, новых красителей и текстильно-вспомогательных веществ, физических полей, новых сред и создание новых видов продукции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получения армирующей текстильной основы для композитных материалов специального назначения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льняных тканей стрейч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методов получения нановолокон. Разработка новых нановолокнистых материалов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получения трехмерных профильных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Нетканые геотекстильные материалы и методы их использования в дорожном строительстве в регионах с неблагоприятными климатическими условиями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Электрохимическое формирование наноструктур и нанообъектов с помощью коротких импульсов тока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получения полимерных нановолокон в электростатическом поле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видов детской продукции с определенными биозащитными свойствами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технологий и изготовление одежды с новыми функциональными свойствами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и ассортимент высококомфортных огне- и термостойких трикотажных средств индивидуальной защиты</w:t>
            </w:r>
          </w:p>
        </w:tc>
        <w:tc>
          <w:tcPr>
            <w:tcW w:w="54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ОАО «Инновационный научно-производственный центр текстильной и легкой промышленности» (ОАО «ИНПЦ ТЛП»)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текстильные материалы, обладающие пролонгированной биоактивностью, для медицинских изделий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Шерстяное белье из трикотажных полотен с антимикробной обработкой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Высокоэластичные шерстяные трикотажные изделия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Антимикробное защитное шерстяное белье двойного назначения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хлопчатобумажных тканей технического назначения с комплексом защитных свойств от агрессивных сред и нефтепродуктов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Эффективные технологии беления текстильных материалов медицинского назначения: льняной и хлопчатобумажной ваты, льносодержащей и хлопчатобумажной марли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огне- и термозащитных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короткого льноволокна, полученного ударно-волновым способом котонизации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Интенсифицированная технология однофазного способа беления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высококачественной отделки трикотажных полотен из чистошерстяной и полушерстяной пряжи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Ресурсосберегающая технология активированного колорирования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высококачественной отделки хлопчатобумажных, вискозных и смешанных с хлопком тканей на основе малоформальдегидных препаратов нового поколения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Ресурсосберегающая технология низкотемпературного крашения трикотажных полиэфирных полотен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Экотехнологии высококачественной отделки хлопчатобумажных и смешанных с хлопком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Биохимические технологии высококачественной отделки текстильных материалов на базе применения энзимных препаратов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трикотажных полотен с использованием высококачественной вискозной и модальной пряжи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Элитное шелкоподобное теплое белье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Теплое тонкое классическое белье повышенной износостойкости двойного назначения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производства и ассортимент пряжи, тканей и трикотажа, содержащих котонизированное льняное волокно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с использованием полиэфирных микрофиламентных нитей и ассортимент трикотажных полотен нового поколения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производства тканей и изделий с использованием армированной пряжи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шерстяных трикотажных полотен для тонкого зимнего белья повышенной комфортности и износоустойчивости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высокоэластичных хлопчатобумажных тканей повышенной комфортности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Ресурсосберегающие технологии производства новых видов полушерстяной пряжи пониженной линейной плотности и инновационных текстильных материалов облегченной структуры двойного назначения с защитными (антимикробными, теплозащитными) свойствами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фильтровальных тканей нового поколения на базе армированных нитей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биоактивных текстильных материалов для высококомфортных бельевых, спортивных трикотажных изделий и постельного белья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создания текстильных материалов и трикотажных полотен, содержащих биоактивные волокна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комбинированной высококачественной отделки хлопчатобумажных тканей с многофункциональными свойствами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производства пряжи, тканей и трикотажа, содержащих вискозное высокомодульное (ВВМ) волокно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смесовой пряжи из смеси биоактивного полиэфирного волокна с хлопком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Энергосберегающая технология «холодного» беления и подготовки хлопчатобумажных и смешанных с хлопком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бесхлорного беления льняной ровницы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ткани, предназначенной для изготовления высокопрочных тяговых конвейерных лент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решения в технологии беления шерстяных и шелковых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Энергосберегающая технология водо-, масло-, грязеотталкивающей отделки для текстильных материалов из всех видов волокон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Прогрессивная энергосберегающая технология крашения полиэфирных тканей при температуре 100 ғС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Ресурсосберегающая технология совмещенного способа беления и крашения прямыми красителями суровых одежных хлопчатобумажных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Усовершенствованная технология энергосберегающей отделки «легкое глажение» хлопчатобумажных, вискозных и смешанных тканей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высококачественного беления трикотажных хлопчатобумажных полотен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Экологозащитная технология производства натуральной кожи с применением бесхромового титанового дубителя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агрессивостойкой натуральной кожи с покрытием и без покрытия нубук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натуральной кожи нубук в тропическом исполнении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микозостойкой подкладочной кожи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 овчины с использованием высокоэффективных экологически безопасных материалов для производства специальной обуви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меховой овчины с применением наноструктурных композиционных составов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антистатической обуви с использованием новых конструктивных технических решений и методов контроля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 специальной обуви для эксплуатации в сухих жарких и тропических климатических условиях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изготовления ученических сумок с анатомической спинкой с учетом типологии фигур школьников различных возрастных групп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промышленное освоение методов оптимизации процесса проектирования многовариантных модельных конструкций детской одежды на базе нового антропометрического обследования детей</w:t>
            </w:r>
          </w:p>
        </w:tc>
        <w:tc>
          <w:tcPr>
            <w:tcW w:w="54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ОАО «Центральный научно-исследовательский институт швейной промышленности»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(ОАО «ЦНИИШП»)</w:t>
            </w:r>
          </w:p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освоение новой размерной типологии детей для промышленного проектирования трикотажных изделий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производства и освоение многокомплектной экипировки из новых видов отечественных материалов с комплексом защитных свойств для подземного персонала шахт с целью обеспечения безопасных условий труда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изготовления утепленной специальной одежды с применением пакетов материалов, дифференцированных по свойствам утеплителя и классу защиты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одежных материалов нового поколения из химических волокон, в том числе с мембранным покрытием новых материалов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и производство инновационных функциональных трикотажных полотен новой структуры с использованием высокоэластичных и модифицированных химических волокон и нитей нового поколения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инновационной технологии производства теплоизолирующих нетканых материалов различного сырьевого состава на основе микроволокон и их смесей с использованием микросфер для защиты от пониженных температур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инновационных нетканых материалов различного сырьевого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льносодержащих, с использованием аэрогелей, обеспечивающих одновременную устойчивость к открытому пламени, прожиганию и конвективному теплу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программного обеспечения систем автоматизированного проектирования одежды на базе современной типологии населения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28  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предложений по реализации совместных проектов по освоению</w:t>
      </w:r>
      <w:r>
        <w:br/>
      </w:r>
      <w:r>
        <w:rPr>
          <w:rFonts w:ascii="Times New Roman"/>
          <w:b/>
          <w:i w:val="false"/>
          <w:color w:val="000000"/>
        </w:rPr>
        <w:t>
и применению государствами – членами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новых технологий в легкой промышленности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промышленное освоение методов оптимизации процесса проектирования многовариантных модельных конструкций детской одежды на базе нового антропометрического обследования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и освоение новой размерной типологии детей для промышленного проектирования трикотажных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технологии производства и освоение многокомплектной экипировки из отечественных материалов новых видов с комплексом защитных свойств для подземного персонала шахт с целью обеспечения безопасных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технологии изготовления утепленной специальной одежды с применением пакетов материалов, дифференцированных по свойствам утеплителя и классу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одежных материалов нового поколения из химических волокон, в том числе с мембранным покрытием новых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Разработка технологии и производство инновационных функциональных трикотажных полотен новой 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использованием высокоэластичных и модифицированных химических волокон и нитей нового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инновационной технологии производства теплоизолирующих нетканых материалов различного сырьевого состава на основе микроволокон и их смесей с использованием микросфер для защиты от пониженных температур.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Разработка инновационных нетканых материалов различного сырьевого состава, в том числе льносодержащих, с использованием аэрогелей, обеспечивающих одновременную устойчивость к открытому пламени, прожиганию и конвективному теплу.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Разработка и внедрение программного обеспечения систем автоматизированного проектирования одежды на базе современной типологии населения.</w:t>
      </w:r>
    </w:p>
    <w:bookmarkEnd w:id="5"/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28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      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совместного проекта по освоению и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государствами – членами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новых технологий в легкой промышленности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«____»_____________ 20____ г.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проекта: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 реализации проекта </w:t>
      </w:r>
      <w:r>
        <w:rPr>
          <w:rFonts w:ascii="Times New Roman"/>
          <w:b w:val="false"/>
          <w:i/>
          <w:color w:val="000000"/>
          <w:sz w:val="28"/>
        </w:rPr>
        <w:t>(указываются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государства – члена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административно-территориальная единица и приводится краткое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характеристики территории</w:t>
      </w:r>
      <w:r>
        <w:rPr>
          <w:rFonts w:ascii="Times New Roman"/>
          <w:b w:val="false"/>
          <w:i w:val="false"/>
          <w:color w:val="000000"/>
          <w:sz w:val="28"/>
        </w:rPr>
        <w:t>):__________________________________________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Аннотация проекта </w:t>
      </w:r>
      <w:r>
        <w:rPr>
          <w:rFonts w:ascii="Times New Roman"/>
          <w:b w:val="false"/>
          <w:i/>
          <w:color w:val="000000"/>
          <w:sz w:val="28"/>
        </w:rPr>
        <w:t>(не более 1 страницы, указываются основные цели и содержание проекта, приводится описание конкретного применения результатов проекта и их конкурентных преимуществ)</w:t>
      </w:r>
      <w:r>
        <w:rPr>
          <w:rFonts w:ascii="Times New Roman"/>
          <w:b w:val="false"/>
          <w:i w:val="false"/>
          <w:color w:val="000000"/>
          <w:sz w:val="28"/>
        </w:rPr>
        <w:t>: _________________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проекта (продукт, объект коммерциализации) </w:t>
      </w:r>
      <w:r>
        <w:rPr>
          <w:rFonts w:ascii="Times New Roman"/>
          <w:b w:val="false"/>
          <w:i/>
          <w:color w:val="000000"/>
          <w:sz w:val="28"/>
        </w:rPr>
        <w:t>(можно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отметить несколько позиций):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прототипы изделий, лабораторный (опытный) образец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технология производства новых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новый вид инновационной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продукта, основные технико-экономические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параметры: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Цель проекта </w:t>
      </w:r>
      <w:r>
        <w:rPr>
          <w:rFonts w:ascii="Times New Roman"/>
          <w:b w:val="false"/>
          <w:i/>
          <w:color w:val="000000"/>
          <w:sz w:val="28"/>
        </w:rPr>
        <w:t>(можно отметить несколько позиций)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перевооружение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инжиниринговых, инфраструктурных центров 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и внедрение новых технологий (инновационных товаров)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легкой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Направление инвестиций в проект </w:t>
      </w:r>
      <w:r>
        <w:rPr>
          <w:rFonts w:ascii="Times New Roman"/>
          <w:b w:val="false"/>
          <w:i/>
          <w:color w:val="000000"/>
          <w:sz w:val="28"/>
        </w:rPr>
        <w:t>(можно отметить несколько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позиций):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НИОКР по заказу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НИОКР, капитализируемый как часть проекта по созданию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НИОКР, капитализируемый как нематериальный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НИОКР по разработке ключевых (перспективных)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(т. е. результаты проекта направлены на создание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сегментов рынка, принципиально новых классов, поколений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продукции, перспективных технологий)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Отрасль внедрения результатов проекта </w:t>
      </w:r>
      <w:r>
        <w:rPr>
          <w:rFonts w:ascii="Times New Roman"/>
          <w:b w:val="false"/>
          <w:i/>
          <w:color w:val="000000"/>
          <w:sz w:val="28"/>
        </w:rPr>
        <w:t>(можно отметить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несколько позиций):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машиностроение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химическая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легкая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строительство и ЖКХ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 и здравоохранение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работы в государстве – члене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союза по проекту: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Предприятия (организации), в том числе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могут быть заинтересованы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результатах проекта, круг потребителей (область применения)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проблема (задачи) потребителей, которую позволит решить реализация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Есть ли намерение, в том числе у организаций (предприятий)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– членов Евразийского экономического союза, приобрести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Патентная защита основных технических решений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 </w:t>
      </w:r>
      <w:r>
        <w:rPr>
          <w:rFonts w:ascii="Times New Roman"/>
          <w:b w:val="false"/>
          <w:i/>
          <w:color w:val="000000"/>
          <w:sz w:val="28"/>
        </w:rPr>
        <w:t>(можно отметить несколько позиций)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защита в режиме коммерческой тайны (ноу-хау) 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Степень готовности проекта </w:t>
      </w:r>
      <w:r>
        <w:rPr>
          <w:rFonts w:ascii="Times New Roman"/>
          <w:b w:val="false"/>
          <w:i/>
          <w:color w:val="000000"/>
          <w:sz w:val="28"/>
        </w:rPr>
        <w:t>(можно отметить одну позицию)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идея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незавершенная стадия НИР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научно-техническая документация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незавершенная стадия ОКР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макет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лабораторный (опытный) образец, прототип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технологическая и конструкторская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готовность к передаче в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подготовлено к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ведется серийное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технологического и ценового аудита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(краткая характеристика с указанием наименования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сроков проведения аудита):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Проводилось ли маркетинговое исследование потребности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разрабатываемой технологии (продукте):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Степень подготовки проекта (можно отметить несколько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позиций):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краткое обоснование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предварительное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технико-экономическое обоснование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задание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реализации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предполагаемая дата начала (месяц и год):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инвестиционной стадии (месяцев):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возврата инвестиций от даты начала проекта (месяцев):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Полная стоимость (бюджет) проекта (тыс. рублей, 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долларов США): ______________________________________________________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Необходимый объем инвестиций (тыс. рублей, тыс. долларов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США): _______________________________________________________________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Финансирование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Источники финансирования </w:t>
      </w:r>
      <w:r>
        <w:rPr>
          <w:rFonts w:ascii="Times New Roman"/>
          <w:b w:val="false"/>
          <w:i/>
          <w:color w:val="000000"/>
          <w:sz w:val="28"/>
        </w:rPr>
        <w:t>(можно отметить несколько позиций)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государства – члена Евразийского 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предприятия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личные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</w:t>
      </w:r>
      <w:r>
        <w:rPr>
          <w:rFonts w:ascii="Times New Roman"/>
          <w:b w:val="false"/>
          <w:i/>
          <w:color w:val="000000"/>
          <w:sz w:val="28"/>
        </w:rPr>
        <w:t>(указать)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Планируемая государственная поддержка: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 </w:t>
      </w:r>
      <w:r>
        <w:rPr>
          <w:rFonts w:ascii="Times New Roman"/>
          <w:b w:val="false"/>
          <w:i/>
          <w:color w:val="000000"/>
          <w:sz w:val="28"/>
        </w:rPr>
        <w:t>(указать форму)</w:t>
      </w:r>
      <w:r>
        <w:rPr>
          <w:rFonts w:ascii="Times New Roman"/>
          <w:b w:val="false"/>
          <w:i w:val="false"/>
          <w:color w:val="000000"/>
          <w:sz w:val="28"/>
        </w:rPr>
        <w:t>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производстве (указываются при необходимости характеристика производства, основные технологические этапы (переделы) и прогноз производства по годам):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Прогнозируемые риски проекта </w:t>
      </w:r>
      <w:r>
        <w:rPr>
          <w:rFonts w:ascii="Times New Roman"/>
          <w:b w:val="false"/>
          <w:i/>
          <w:color w:val="000000"/>
          <w:sz w:val="28"/>
        </w:rPr>
        <w:t>(в порядке уменьшения)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Уровень инновационности проекта </w:t>
      </w:r>
      <w:r>
        <w:rPr>
          <w:rFonts w:ascii="Times New Roman"/>
          <w:b w:val="false"/>
          <w:i/>
          <w:color w:val="000000"/>
          <w:sz w:val="28"/>
        </w:rPr>
        <w:t>(можно отметить несколько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позиций):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концептуально новый проект, не имеющий аналога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принципиально новый проект, включающий в себя принципиально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новый продукт, принципиально новые материалы и технологию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производства, имеющий аналоги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принципиально новый сегмент (новая рыночная ниша) известного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принципиально новый продукт, замещающий на рынке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аналогов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принципиально новая технология производства, закрывающая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рынке использование существующих аналогов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значительное улучшение качества известного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значительное (более чем в 2 раза) снижение себестоимости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продукта при сохранении заданного качества за счет повышения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эффективности технологии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значительное улучшение качества или снижение себестоимости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применения нового материала, новых компонентов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(указать): ___________________________________________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Формы участия в проекте инвесторов – организаций (предприятий) государств – членов Евразийского экономического союза, в которых заинтересован заявитель </w:t>
      </w:r>
      <w:r>
        <w:rPr>
          <w:rFonts w:ascii="Times New Roman"/>
          <w:b w:val="false"/>
          <w:i/>
          <w:color w:val="000000"/>
          <w:sz w:val="28"/>
        </w:rPr>
        <w:t xml:space="preserve">(можно отметить несколько позиций):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грант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уставном капитале, покупка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инвестором займа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инвестором облигаций и конвертируемых долговых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поручительств по кредитам и другим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лизинговых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передача инвестору прав на интеллектуальную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 (указать): ___________________________________________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проектов НИОКР: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плана коммерциализации результатов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Готовность разработчиков принять участие в коммерциализации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 участия разработчиков в коммерциализации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сопровождение внедрения разработки на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собственной компании-производителя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собственной инжиниринговой компании-разработчика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778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другое</w:t>
      </w:r>
      <w:r>
        <w:rPr>
          <w:rFonts w:ascii="Times New Roman"/>
          <w:b w:val="false"/>
          <w:i/>
          <w:color w:val="000000"/>
          <w:sz w:val="28"/>
        </w:rPr>
        <w:t xml:space="preserve"> (указать):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Предложения заявителя о режиме обращения с информационными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материалами по заявке на проект: ____________________________________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Краткая справка об организации-исполнителе </w:t>
      </w:r>
      <w:r>
        <w:rPr>
          <w:rFonts w:ascii="Times New Roman"/>
          <w:b w:val="false"/>
          <w:i/>
          <w:color w:val="000000"/>
          <w:sz w:val="28"/>
        </w:rPr>
        <w:t xml:space="preserve">(не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 страницы на отдельном листе).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Предложения по организациям (предприятиям) государств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членов Евразийского экономического союза, планируемым к привлечению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участию в проекте в качестве соисполнителей (</w:t>
      </w:r>
      <w:r>
        <w:rPr>
          <w:rFonts w:ascii="Times New Roman"/>
          <w:b w:val="false"/>
          <w:i/>
          <w:color w:val="000000"/>
          <w:sz w:val="28"/>
        </w:rPr>
        <w:t>при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соисполнителей указывается информация о них – не более 1 страницы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отдельном листе):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