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b8ef" w14:textId="02eb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поддержке производителей продукции легкой промышленности в целях продвижения товаров на рынки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декабря 2016 года № 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реализации пункта 11 плана мероприятий по развитию легкой промышленности государств - членов Евразийского экономического союза на 2015 - 2016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29 мая 2015 г. № 3, Основных направлений промышленного сотрудничества в рамках Евразийского экономического союза,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8 сентября 2015 г. № 9, в соответствии с абзацем вторым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29 мая 2015 г. № 2 «О мерах, направленных на развитие экспорта»,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создания условий для развития экспорта продукции легкой промышленности, производимой государствами - членами Евразийского экономического союза, в том числе в рамках технологических кооперационных цепочек производства совместной продукции (далее - продукция легкой промышленности), а также развития высокотехнологичных экспортно ориентированных производств,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 в информационно-телекоммуникационной сети «Интернет»: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планировании и реализации мероприятий по поддержке производителей продукции легкой промышленности в целях продвижения товаров на рынки третьих стран принимать во внимание рекомендательный план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в Евразийскую экономическую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 1 июля 2017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имеющихся в государствах-членах интернет- сервисах информационно-консультационного содействия экспортерам, о проводимых в государствах-членах выставочно-ярмарочных мероприятиях, бизнес-миссиях и специализированных выставках продукции легкой промышленности для размещения на официальном сайте Евразийского экономического союза в информационно-телекоммуникационной сети «Интернет»;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принятию актов органами Евразийского экономического союза по разработке и реализации государствами- членами с участием при необходимости Евразийской экономической комиссии совместных мер по продвижению товаров легкой промышленности на рынки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 1 октября 2017 г. - предложения о совместной программе выставочно-ярмарочных мероприятий и бизнес-миссий производителей продукции легкой промышленности на 2018 год для ее формирования Евразийской экономической комиссией и последующего представления для рассмотрения Евразийским межправительственным советом.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2016 г. № 26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РЕКОМЕНДАТЕЛЬНЫЙ 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поддержке производителей продукции легкой</w:t>
      </w:r>
      <w:r>
        <w:br/>
      </w:r>
      <w:r>
        <w:rPr>
          <w:rFonts w:ascii="Times New Roman"/>
          <w:b/>
          <w:i w:val="false"/>
          <w:color w:val="000000"/>
        </w:rPr>
        <w:t>
промышленности государств – членов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в целях продвижения товаров на рынки третьих стран</w:t>
      </w:r>
      <w:r>
        <w:br/>
      </w:r>
      <w:r>
        <w:rPr>
          <w:rFonts w:ascii="Times New Roman"/>
          <w:b/>
          <w:i w:val="false"/>
          <w:color w:val="000000"/>
        </w:rPr>
        <w:t>
на 2017 – 2020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5"/>
        <w:gridCol w:w="3005"/>
      </w:tblGrid>
      <w:tr>
        <w:trPr>
          <w:trHeight w:val="30" w:hRule="atLeast"/>
        </w:trPr>
        <w:tc>
          <w:tcPr>
            <w:tcW w:w="10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реализации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61"/>
        <w:gridCol w:w="2939"/>
      </w:tblGrid>
      <w:tr>
        <w:trPr>
          <w:trHeight w:val="1440" w:hRule="atLeast"/>
        </w:trPr>
        <w:tc>
          <w:tcPr>
            <w:tcW w:w="1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совместно с национальными экспортно-кредитными агентствами, финансовыми институтами развития государств – членов Евразийского экономического союза (далее – государства члены) и международными банками развития возможности принятия мер по расширению механизмов финансовой поддержки производителей продукции легкой промышленности и доступности для них финансовых услуг, а также иных услуг и технологий в соответствии с нормами и правилами Всемирной торговой организации и положениями Организации экономического сотрудничества и развития, включая: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государств-членов</w:t>
            </w:r>
          </w:p>
        </w:tc>
      </w:tr>
      <w:tr>
        <w:trPr>
          <w:trHeight w:val="2100" w:hRule="atLeast"/>
        </w:trPr>
        <w:tc>
          <w:tcPr>
            <w:tcW w:w="1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для поддержки внешнеэкономической деятельности хозяйствующих субъектов малого и среднего предпринимательства, производящих продукцию легкой промышленности, соответствующую мировым стандартам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развития контрактного производства швейной и обувной продукции международных брендов с участием иностранных заказчиков для поставки на 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компенсацию затрат производителей продукции легкой промышленности, связанных: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продвижением торговых марок (услуг, технологий) государств-членов на рынки третьих стран, международной выставочно-ярмарочной и экспозиционной деятельностью (включая аренду выставочного оборудования и доставку экспонатов)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в ежегодных национальных оптовых ярмарках товаров и оборудования для текстильной и легкой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разработкой новой продукции легкой промышленности, повышением ее качества и внедрением новых технологий, проведением маркетинговых исследований рынков третьих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подтверждением соответствия продукции легкой промышленности в третьих странах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специализированных финансовых программ, предусматривающих в том числе особые условия кредитно-страховой и гарантийной поддержки, экспортного финансирования, а также услуги факторинга, инвестиционное кредитование деятельности по созданию совместных торговых сетей государств-членов в третьих странах, в том числе на условиях государственно-частного партнерства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возможности расширения информационно-консультационной и организационной поддержки производителей продукции легкой промышленности государств-членов, особенно хозяйствующих субъектов малого и среднего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выхода на электронные торговые площадки, в том числе с использованием цифровых технологий и международных почтовых сервисов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обмена опытом и предоставления информации о лучших международных практиках применения технологий промышленного дизайна в легкой промышленности, инновациях и тенденциях в швейной отрасли, включая использование компьютерных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вопросам, касающимся барьеров для доступа продукции легкой промышленности государств-членов на рынки третьих стран</w:t>
            </w:r>
          </w:p>
        </w:tc>
        <w:tc>
          <w:tcPr>
            <w:tcW w:w="2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государств-членов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