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233a" w14:textId="ae32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подходах к созданию механизма обеспечения прослеживаемости товаров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12 августа 2016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20 мая 2016 г. №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подходы, предложенные проектом Соглашения об установлении механизма обеспечения прослеживаемости товаров в государствах – членах Евразийского экономического союза (далее – проект Соглашения,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Евразийского экономического союза (далее – Союз) и Евразийскую экономическую комиссию (далее – Комиссия) до 1 октября 2016 года доработать проект Соглашения, исходя из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Для целей подготовки проекта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«товары» – имущество, ввезенное на таможенную территорию Союза и выпущенное в соответствии с таможенной процедурой выпуск для внутреннего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«оборот товаров» – ввоз товаров на таможенную территорию Союза и их реализация на территориях государств – членов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в) «прослеживаемость» – особенности организации учета операций, осуществляемых в отношении товаров в соответствии с требованиями, установленными Соглашением, в целях контроля оборота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На основе подходов (принципов) Соглашения должно обеспечиваться: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подтверждение законности оборота товаров, перемещаемых во взаимной торговле между государствами – членами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создание условий, исключающих использование лицами различных схем уклонения от уплаты таможенных и налоговых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Прослеживаемость обеспечивается за счет документальной идентификации товарной партии, а также в случаях, установленных Советом Комиссии – за счет применения особых идентификационных меток на товаре, либо его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Механизм прослеживаемости товаров охватывает товары, ввозимые на таможенную территорию Союза. Товары, производимые на территории государств – членов Союза, не подлежат прослеживаемости.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В отношении ввозимых товаров Соглашение регулирует правоотношения, возникающие после помещения товаров под таможенную процедуру выпуска для внутреннего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Передача сведений, необходимых другим государствам – членам Союза для продолжения прослеживаемости товаров при ввозе товаров с территории Республики Армения на остальную часть таможенной территории Союза, осуществляется путем внесения таких сведений таможенными органами Республики Армения в транзитную декларацию.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Стороны в целях реализации Соглашения должны обеспечить внедрение обязательного оформления товаросопроводительных документов и (или) других инструментов обеспечения прослеживаемости товаров (например, электронные счета-фактуры)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Информационный обмен между национальными системами обеспечения прослеживаемости товаров разных государств – членов Союза осуществляется посредством интегрированной информационной системы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 При информационном взаимодействии уполномоченный орган государства – члена Союза, на территорию которого ввозятся товары, получает в режиме онлайн от уполномоченного органа государства – члена Союза, с территории которого вывозятся такие товары, информацию о сделке, на основании которой товары перемещаются с территории одного государства – члена Союза на территорию другого государства – члена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предшествующих сделках, совершенных на территории государства – члена Союза, с территории которого ввозятся прослеживаемые товары, направляется по отдельному запросу в электронном виде от уполномоченного органа государства – члена Союза, на территорию которого ввозятся такие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2.10. Правительства государств – членов Союза определяют уполномоченный орган, ответственный за направление сведений необходимых для прослеживаемости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2.11. Все товары, ввезенные и фактически находящиеся на таможенной территории Союза на дату вступления в силу Соглашения об установлении механизма обеспечения прослеживаемости товаров в государствах – членах Евразийского экономического союза, подлежат включению в систему прослеживаемости в порядке и на условиях, установленных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2.12. Определить исчерпывающий перечень сведений, необходимых для обеспечения прослеживаемости товаров, в тексте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Отметить, что государства – члены Союза намереваются: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С 1 февраля 2018 года приступить к проведению пилотного проекта по внедрению механизма прослеживаемости.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Пилотный проект будет распространяться на ограниченное количество товарных позиций (на уровне не менее 4-х знаков по Товарной номенклатуре внешнеэкономической деятельности Евразийского экономического союза (далее – ТН ВЭД) в соответствии с перечнем, определяемым Советом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В соответствии с решением Совета Комиссии приступить в течение 2018 года к эксплуатации механизма прослеживаемости товаров на постоянной основе исходя из результатов проведения пилотного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товаров с указанием кодов ТН ВЭД, подлежащих прослеживаемости на постоянной основе, определяется Советом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