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b726" w14:textId="5d5b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отчете о зачислении и распределении сумм ввозных таможенных пошлин между бюджетами государств - членов Евразийского экономического союза в 2015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20 мая 2016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Распоряжение вступило в силу 23.05.2016 -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54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(приложение № 5 к Договору о Евразийском экономическом союзе от 29 мая 2014 года), подпункта 4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приняв к сведению информацию Евразийской экономической комиссии о зачислении и распределении сумм ввозных таможенных пошлин между бюджетами государств – членов Евразийского экономического союза в 2015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Коллегии Евразийской экономической комиссии осуществлять мониторинг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(приложение № 5 к Договору о Евразийском экономическом союзе от 29 мая 2014 года).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Члены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