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8891" w14:textId="aac8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совместных научно-исследовательских и опытно-конструкторских работ в сфере агропромышленного комплекса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13 апреля 2016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Распоряжение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целях эффективного использования научного потенциала, развития и углубления сотрудничества государств – членов Евразийского экономического союза в научной и инновационной деятельности в сфере агропромышленного комплекса: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Государствам – членам Евразийского экономического союза при координации Евразийской экономической комиссии разработать порядок 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и представить его для рассмотрения на заседании Евразийского межправительственного совета.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распоряжение вступает в силу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