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138e" w14:textId="34f1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21 ноября 2014 г.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13 апреля 2016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14.04.2016 -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ноября 2014 г. № 90 «Об официальном опубликовании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распоряжения органов Евразийского экономического союза, положения которых предусматривают их опубликование, подлежат опубликованию на официальном сайте Союза не позднее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календарных дней со дня их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Евразийской экономической комиссии, положения которых предусматривают их опубликование, подлежат опубликованию на официальном сайте Союза не позднее 3 календарных дней со дня их принятия.»;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официального опубликования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союза, утвержденного указанным Решением,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 официальном опубликовании на официальном сайте Союза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международных договоров, указанных в пункте 1 настоящего Порядка, – наименование договора, дата и место подписания договора, лица, его подписавшие, дата официального опубликования, дата (порядок) вступления в силу, дата начала временного применения договора (в случае, если договор временно применяется);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решений органов Союза – наименование органа Союза, принявшего решение, наименование, дата принятия, дата официального опубликования решения, лицо (лица), его подписавшее, регистрационный номер, дата (порядок) вступления решения в силу.».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