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6c6" w14:textId="922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финансовой поддержки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11 июля 2016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2 «О мерах, направленных на развитие экспорта»: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вопросам финансовой поддержки экспорта, предусмотрев включение в ее состав представителей государств – членов Евразийского экономического союза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представить до 1 сентября 2016 г. в Евразийскую экономическую комиссию кандидатуры для включения в состав рабочей группы, созданной настоящим распоряжением.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