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bce" w14:textId="914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202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165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части первой: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"спортивных мероприятий" дополнить словами "(включая соревнования и сопутствующие мероприятия, связанные с их организацией, проведением, освещением в средствах массовой информации, открытием, закрытием и подведением итогов соревнований, которые организованы или одобрены организаторами спортивных мероприятий)";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без применения мер нетарифного регулирования"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"Товары, указанные в абзацах пятом, седьмом – девятом части третьей настоящего пункта, которые допускается помещать под специальную таможенную процедуру, помещаются под эту таможенную процедуру без применения мер нетарифного регулирования.";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части второй: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"использование которых предусмотрено правилами соревнований по отдельным видам спорта," исключить;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том числе" дополнить словом "товары";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также" заменить словом "(включая";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"мероприятий" заменить словами "мероприятий), профессиональное оборудование для записи и освещения спортивных мероприятий в средствах массовой информации, компьютерное и телекоммуникационное оборудование, офисная техника, медицинские изделия, рекламное оборудование и материалы, униформа, продукты питания для собственного потребления иностранными организаторами спортивных мероприятий, вещателями, спортсменами и членами делегаций, моторные транспортные средства товарных позиций 8702 – 8705 единой Товарной номенклатуры внешнеэкономической деятельности Евразийского экономического союза";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часть пятую дополнить предложением следующего содержания: "В случаях, установленных законодательством государства-члена, на территории которого проводятся спортивные мероприятия, может быть установлен иной предельный срок нахождения товаров под специальной таможенной процедурой, который не может превышать 18 месяцев с даты окончания спортивных мероприятий, для организации и проведения которых предназначены эти товары.";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части седьмой: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"выданных уполномоченным органом и"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 "Перечень указанных документов определяется в соответствии с законодательством государства-члена, на территории которого проводятся спортивные мероприятия.";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часть восьмую после слова "процедуры" дополнить словами ", включая случаи и порядок признания таких товаров не находящимися под таможенным контролем,".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Утратил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