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5266" w14:textId="fda5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правил и норм обеспечения карантина растений</w:t>
      </w:r>
    </w:p>
    <w:p>
      <w:pPr>
        <w:spacing w:after="0"/>
        <w:ind w:left="0"/>
        <w:jc w:val="both"/>
      </w:pPr>
      <w:r>
        <w:rPr>
          <w:rFonts w:ascii="Times New Roman"/>
          <w:b w:val="false"/>
          <w:i w:val="false"/>
          <w:color w:val="000000"/>
          <w:sz w:val="28"/>
        </w:rPr>
        <w:t>Решение Совета Евразийской экономической комиссии от 30 ноября 2016 года № 159.</w:t>
      </w:r>
    </w:p>
    <w:p>
      <w:pPr>
        <w:spacing w:after="0"/>
        <w:ind w:left="0"/>
        <w:jc w:val="both"/>
      </w:pPr>
      <w:r>
        <w:rPr>
          <w:rFonts w:ascii="Times New Roman"/>
          <w:b w:val="false"/>
          <w:i w:val="false"/>
          <w:color w:val="ff0000"/>
          <w:sz w:val="28"/>
        </w:rPr>
        <w:t xml:space="preserve">
      Сноска. Наименование с изменением, внесенным решением Совета Евразийской экономической комиссии от 26.01.2024 </w:t>
      </w:r>
      <w:r>
        <w:rPr>
          <w:rFonts w:ascii="Times New Roman"/>
          <w:b w:val="false"/>
          <w:i w:val="false"/>
          <w:color w:val="ff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и </w:t>
      </w:r>
      <w:r>
        <w:rPr>
          <w:rFonts w:ascii="Times New Roman"/>
          <w:b w:val="false"/>
          <w:i w:val="false"/>
          <w:color w:val="000000"/>
          <w:sz w:val="28"/>
        </w:rPr>
        <w:t>пунктом 59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Единые правила</w:t>
      </w:r>
      <w:r>
        <w:rPr>
          <w:rFonts w:ascii="Times New Roman"/>
          <w:b w:val="false"/>
          <w:i w:val="false"/>
          <w:color w:val="000000"/>
          <w:sz w:val="28"/>
        </w:rPr>
        <w:t xml:space="preserve"> и нормы обеспечения карантина растений.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26.01.2024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Настоящее Решение вступает в силу с 1 июля 2017 г.</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Габриелян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Матюшевский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 Панкратов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Шувалов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ноября 2016 г. № 159</w:t>
            </w:r>
          </w:p>
        </w:tc>
      </w:tr>
    </w:tbl>
    <w:bookmarkStart w:name="z9" w:id="4"/>
    <w:p>
      <w:pPr>
        <w:spacing w:after="0"/>
        <w:ind w:left="0"/>
        <w:jc w:val="left"/>
      </w:pPr>
      <w:r>
        <w:rPr>
          <w:rFonts w:ascii="Times New Roman"/>
          <w:b/>
          <w:i w:val="false"/>
          <w:color w:val="000000"/>
        </w:rPr>
        <w:t xml:space="preserve"> Единые правила и нормы обеспечения карантина растений на таможенной территории Евразийского экономического союза</w:t>
      </w:r>
    </w:p>
    <w:bookmarkEnd w:id="4"/>
    <w:bookmarkStart w:name="z10" w:id="5"/>
    <w:p>
      <w:pPr>
        <w:spacing w:after="0"/>
        <w:ind w:left="0"/>
        <w:jc w:val="left"/>
      </w:pPr>
      <w:r>
        <w:rPr>
          <w:rFonts w:ascii="Times New Roman"/>
          <w:b/>
          <w:i w:val="false"/>
          <w:color w:val="000000"/>
        </w:rPr>
        <w:t xml:space="preserve"> I. Общие положения</w:t>
      </w:r>
    </w:p>
    <w:bookmarkEnd w:id="5"/>
    <w:bookmarkStart w:name="z11" w:id="6"/>
    <w:p>
      <w:pPr>
        <w:spacing w:after="0"/>
        <w:ind w:left="0"/>
        <w:jc w:val="both"/>
      </w:pPr>
      <w:r>
        <w:rPr>
          <w:rFonts w:ascii="Times New Roman"/>
          <w:b w:val="false"/>
          <w:i w:val="false"/>
          <w:color w:val="000000"/>
          <w:sz w:val="28"/>
        </w:rPr>
        <w:t xml:space="preserve">
      1. Настоящий документ разработан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w:t>
      </w:r>
    </w:p>
    <w:bookmarkEnd w:id="6"/>
    <w:bookmarkStart w:name="z12" w:id="7"/>
    <w:p>
      <w:pPr>
        <w:spacing w:after="0"/>
        <w:ind w:left="0"/>
        <w:jc w:val="both"/>
      </w:pPr>
      <w:r>
        <w:rPr>
          <w:rFonts w:ascii="Times New Roman"/>
          <w:b w:val="false"/>
          <w:i w:val="false"/>
          <w:color w:val="000000"/>
          <w:sz w:val="28"/>
        </w:rPr>
        <w:t>
      2. В настоящем документе используются понятия, которые означают следующее:</w:t>
      </w:r>
    </w:p>
    <w:bookmarkEnd w:id="7"/>
    <w:bookmarkStart w:name="z13" w:id="8"/>
    <w:p>
      <w:pPr>
        <w:spacing w:after="0"/>
        <w:ind w:left="0"/>
        <w:jc w:val="both"/>
      </w:pPr>
      <w:r>
        <w:rPr>
          <w:rFonts w:ascii="Times New Roman"/>
          <w:b w:val="false"/>
          <w:i w:val="false"/>
          <w:color w:val="000000"/>
          <w:sz w:val="28"/>
        </w:rPr>
        <w:t>
      "вредный организм" – любой вид, разновидность или биотип растений, животных или патогенных агентов, вредные для растений или растительных продуктов;</w:t>
      </w:r>
    </w:p>
    <w:bookmarkEnd w:id="8"/>
    <w:bookmarkStart w:name="z14" w:id="9"/>
    <w:p>
      <w:pPr>
        <w:spacing w:after="0"/>
        <w:ind w:left="0"/>
        <w:jc w:val="both"/>
      </w:pPr>
      <w:r>
        <w:rPr>
          <w:rFonts w:ascii="Times New Roman"/>
          <w:b w:val="false"/>
          <w:i w:val="false"/>
          <w:color w:val="000000"/>
          <w:sz w:val="28"/>
        </w:rPr>
        <w:t>
       "карантинное фитосанитарное обследование" – мероприятие, проводимое уполномоченным органом по карантину растений государства – члена Евразийского экономического союза в определенный ограниченный период времени для выявления карантинных объектов, присутствующих на данной территории, в данных местах и (или) на участках производства (изготовления), сортировки, переработки, складирования и упаковки подкарантинной продукции или на ином подкарантинном объекте, в том числе расположенных на территориях третьих стран;</w:t>
      </w:r>
    </w:p>
    <w:bookmarkEnd w:id="9"/>
    <w:bookmarkStart w:name="z15" w:id="10"/>
    <w:p>
      <w:pPr>
        <w:spacing w:after="0"/>
        <w:ind w:left="0"/>
        <w:jc w:val="both"/>
      </w:pPr>
      <w:r>
        <w:rPr>
          <w:rFonts w:ascii="Times New Roman"/>
          <w:b w:val="false"/>
          <w:i w:val="false"/>
          <w:color w:val="000000"/>
          <w:sz w:val="28"/>
        </w:rPr>
        <w:t>
      "очаг карантинного объекта" – выявленная изолированная популяция карантинного объекта или резкое значительное увеличение численности популяции акклиматизировавшегося карантинного объекта в данной зоне;</w:t>
      </w:r>
    </w:p>
    <w:bookmarkEnd w:id="10"/>
    <w:bookmarkStart w:name="z16" w:id="11"/>
    <w:p>
      <w:pPr>
        <w:spacing w:after="0"/>
        <w:ind w:left="0"/>
        <w:jc w:val="both"/>
      </w:pPr>
      <w:r>
        <w:rPr>
          <w:rFonts w:ascii="Times New Roman"/>
          <w:b w:val="false"/>
          <w:i w:val="false"/>
          <w:color w:val="000000"/>
          <w:sz w:val="28"/>
        </w:rPr>
        <w:t>
      "собственник (пользователь) подкарантинного объекта" – собственник подкарантинного объекта или иное лицо, уполномоченное на осуществление сделок и (или) иных действий от имени собственника подкарантинного объекта.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26.01.2024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3. Иные понятия, используемые в настоящем документе, применяются в значениях, установленных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Таможенным кодексом Таможенного союза и Международной конвенцией по карантину и защите растений от 6 декабря 1951 года (далее – Конвенция).</w:t>
      </w:r>
    </w:p>
    <w:bookmarkEnd w:id="12"/>
    <w:bookmarkStart w:name="z18" w:id="13"/>
    <w:p>
      <w:pPr>
        <w:spacing w:after="0"/>
        <w:ind w:left="0"/>
        <w:jc w:val="left"/>
      </w:pPr>
      <w:r>
        <w:rPr>
          <w:rFonts w:ascii="Times New Roman"/>
          <w:b/>
          <w:i w:val="false"/>
          <w:color w:val="000000"/>
        </w:rPr>
        <w:t xml:space="preserve"> II. Карантинные фитосанитарные обследования</w:t>
      </w:r>
    </w:p>
    <w:bookmarkEnd w:id="13"/>
    <w:bookmarkStart w:name="z19" w:id="14"/>
    <w:p>
      <w:pPr>
        <w:spacing w:after="0"/>
        <w:ind w:left="0"/>
        <w:jc w:val="both"/>
      </w:pPr>
      <w:r>
        <w:rPr>
          <w:rFonts w:ascii="Times New Roman"/>
          <w:b w:val="false"/>
          <w:i w:val="false"/>
          <w:color w:val="000000"/>
          <w:sz w:val="28"/>
        </w:rPr>
        <w:t>
      4. Подкарантинные объекты подлежат карантинным фитосанитарным обследованиям с учетом особенностей, установленных в разделе II</w:t>
      </w:r>
      <w:r>
        <w:rPr>
          <w:rFonts w:ascii="Times New Roman"/>
          <w:b w:val="false"/>
          <w:i w:val="false"/>
          <w:color w:val="000000"/>
          <w:vertAlign w:val="superscript"/>
        </w:rPr>
        <w:t xml:space="preserve">1 </w:t>
      </w:r>
      <w:r>
        <w:rPr>
          <w:rFonts w:ascii="Times New Roman"/>
          <w:b w:val="false"/>
          <w:i w:val="false"/>
          <w:color w:val="000000"/>
          <w:sz w:val="28"/>
        </w:rPr>
        <w:t>настоящего документа.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Совета Евразийской экономической комиссии от 26.01.2024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5. Карантинные фитосанитарные обследования проводятся уполномоченным органом по карантину растений государства – члена Евразийского экономического союза (далее соответственно – уполномоченный орган, государство-член, Союз) в следующих целях:</w:t>
      </w:r>
    </w:p>
    <w:bookmarkEnd w:id="15"/>
    <w:bookmarkStart w:name="z21" w:id="16"/>
    <w:p>
      <w:pPr>
        <w:spacing w:after="0"/>
        <w:ind w:left="0"/>
        <w:jc w:val="both"/>
      </w:pPr>
      <w:r>
        <w:rPr>
          <w:rFonts w:ascii="Times New Roman"/>
          <w:b w:val="false"/>
          <w:i w:val="false"/>
          <w:color w:val="000000"/>
          <w:sz w:val="28"/>
        </w:rPr>
        <w:t>
      а) раннее выявление карантинных объектов;</w:t>
      </w:r>
    </w:p>
    <w:bookmarkEnd w:id="16"/>
    <w:bookmarkStart w:name="z22" w:id="17"/>
    <w:p>
      <w:pPr>
        <w:spacing w:after="0"/>
        <w:ind w:left="0"/>
        <w:jc w:val="both"/>
      </w:pPr>
      <w:r>
        <w:rPr>
          <w:rFonts w:ascii="Times New Roman"/>
          <w:b w:val="false"/>
          <w:i w:val="false"/>
          <w:color w:val="000000"/>
          <w:sz w:val="28"/>
        </w:rPr>
        <w:t>
      б) установление (уточнение) границ очага карантинных объектов;</w:t>
      </w:r>
    </w:p>
    <w:bookmarkEnd w:id="17"/>
    <w:bookmarkStart w:name="z23" w:id="18"/>
    <w:p>
      <w:pPr>
        <w:spacing w:after="0"/>
        <w:ind w:left="0"/>
        <w:jc w:val="both"/>
      </w:pPr>
      <w:r>
        <w:rPr>
          <w:rFonts w:ascii="Times New Roman"/>
          <w:b w:val="false"/>
          <w:i w:val="false"/>
          <w:color w:val="000000"/>
          <w:sz w:val="28"/>
        </w:rPr>
        <w:t>
      в) актуализация единого перечня карантинных объектов Союза (далее – единый перечень) и единых карантинных фитосанитарных требований,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 (далее – единые карантинные фитосанитарные требования).</w:t>
      </w:r>
    </w:p>
    <w:bookmarkEnd w:id="18"/>
    <w:bookmarkStart w:name="z24" w:id="19"/>
    <w:p>
      <w:pPr>
        <w:spacing w:after="0"/>
        <w:ind w:left="0"/>
        <w:jc w:val="both"/>
      </w:pPr>
      <w:r>
        <w:rPr>
          <w:rFonts w:ascii="Times New Roman"/>
          <w:b w:val="false"/>
          <w:i w:val="false"/>
          <w:color w:val="000000"/>
          <w:sz w:val="28"/>
        </w:rPr>
        <w:t>
      6. Карантинные фитосанитарные обследования проводятся в соответствии с планом, утверждаемым уполномоченным органом.</w:t>
      </w:r>
    </w:p>
    <w:bookmarkEnd w:id="19"/>
    <w:bookmarkStart w:name="z25" w:id="20"/>
    <w:p>
      <w:pPr>
        <w:spacing w:after="0"/>
        <w:ind w:left="0"/>
        <w:jc w:val="both"/>
      </w:pPr>
      <w:r>
        <w:rPr>
          <w:rFonts w:ascii="Times New Roman"/>
          <w:b w:val="false"/>
          <w:i w:val="false"/>
          <w:color w:val="000000"/>
          <w:sz w:val="28"/>
        </w:rPr>
        <w:t>
      7. Планирование мероприятий по проведению карантинных фитосанитарных обследований подкарантинных объектов определяется:</w:t>
      </w:r>
    </w:p>
    <w:bookmarkEnd w:id="20"/>
    <w:bookmarkStart w:name="z26" w:id="21"/>
    <w:p>
      <w:pPr>
        <w:spacing w:after="0"/>
        <w:ind w:left="0"/>
        <w:jc w:val="both"/>
      </w:pPr>
      <w:r>
        <w:rPr>
          <w:rFonts w:ascii="Times New Roman"/>
          <w:b w:val="false"/>
          <w:i w:val="false"/>
          <w:color w:val="000000"/>
          <w:sz w:val="28"/>
        </w:rPr>
        <w:t>
      а) административно-территориальным делением государства-члена;</w:t>
      </w:r>
    </w:p>
    <w:bookmarkEnd w:id="21"/>
    <w:bookmarkStart w:name="z27" w:id="22"/>
    <w:p>
      <w:pPr>
        <w:spacing w:after="0"/>
        <w:ind w:left="0"/>
        <w:jc w:val="both"/>
      </w:pPr>
      <w:r>
        <w:rPr>
          <w:rFonts w:ascii="Times New Roman"/>
          <w:b w:val="false"/>
          <w:i w:val="false"/>
          <w:color w:val="000000"/>
          <w:sz w:val="28"/>
        </w:rPr>
        <w:t>
      б) биологией карантинного объекта и (или) вредного организма;</w:t>
      </w:r>
    </w:p>
    <w:bookmarkEnd w:id="22"/>
    <w:bookmarkStart w:name="z28" w:id="23"/>
    <w:p>
      <w:pPr>
        <w:spacing w:after="0"/>
        <w:ind w:left="0"/>
        <w:jc w:val="both"/>
      </w:pPr>
      <w:r>
        <w:rPr>
          <w:rFonts w:ascii="Times New Roman"/>
          <w:b w:val="false"/>
          <w:i w:val="false"/>
          <w:color w:val="000000"/>
          <w:sz w:val="28"/>
        </w:rPr>
        <w:t>
      в) распространением растений-хозяев (культивируемых и дикорастущих), поражаемых карантинными объектами;</w:t>
      </w:r>
    </w:p>
    <w:bookmarkEnd w:id="23"/>
    <w:bookmarkStart w:name="z29" w:id="24"/>
    <w:p>
      <w:pPr>
        <w:spacing w:after="0"/>
        <w:ind w:left="0"/>
        <w:jc w:val="both"/>
      </w:pPr>
      <w:r>
        <w:rPr>
          <w:rFonts w:ascii="Times New Roman"/>
          <w:b w:val="false"/>
          <w:i w:val="false"/>
          <w:color w:val="000000"/>
          <w:sz w:val="28"/>
        </w:rPr>
        <w:t>
      г) возможными путями проникновения и распространения карантинного объекта;</w:t>
      </w:r>
    </w:p>
    <w:bookmarkEnd w:id="24"/>
    <w:bookmarkStart w:name="z30" w:id="25"/>
    <w:p>
      <w:pPr>
        <w:spacing w:after="0"/>
        <w:ind w:left="0"/>
        <w:jc w:val="both"/>
      </w:pPr>
      <w:r>
        <w:rPr>
          <w:rFonts w:ascii="Times New Roman"/>
          <w:b w:val="false"/>
          <w:i w:val="false"/>
          <w:color w:val="000000"/>
          <w:sz w:val="28"/>
        </w:rPr>
        <w:t>
      д) местами хранения, производства, переработки, реализации и утилизации подкарантинной продукции;</w:t>
      </w:r>
    </w:p>
    <w:bookmarkEnd w:id="25"/>
    <w:bookmarkStart w:name="z31" w:id="26"/>
    <w:p>
      <w:pPr>
        <w:spacing w:after="0"/>
        <w:ind w:left="0"/>
        <w:jc w:val="both"/>
      </w:pPr>
      <w:r>
        <w:rPr>
          <w:rFonts w:ascii="Times New Roman"/>
          <w:b w:val="false"/>
          <w:i w:val="false"/>
          <w:color w:val="000000"/>
          <w:sz w:val="28"/>
        </w:rPr>
        <w:t>
      е) местами концентрации собранного урожая;</w:t>
      </w:r>
    </w:p>
    <w:bookmarkEnd w:id="26"/>
    <w:bookmarkStart w:name="z32" w:id="27"/>
    <w:p>
      <w:pPr>
        <w:spacing w:after="0"/>
        <w:ind w:left="0"/>
        <w:jc w:val="both"/>
      </w:pPr>
      <w:r>
        <w:rPr>
          <w:rFonts w:ascii="Times New Roman"/>
          <w:b w:val="false"/>
          <w:i w:val="false"/>
          <w:color w:val="000000"/>
          <w:sz w:val="28"/>
        </w:rPr>
        <w:t>
      ж) используемыми сортами культурных растений.</w:t>
      </w:r>
    </w:p>
    <w:bookmarkEnd w:id="27"/>
    <w:bookmarkStart w:name="z33" w:id="28"/>
    <w:p>
      <w:pPr>
        <w:spacing w:after="0"/>
        <w:ind w:left="0"/>
        <w:jc w:val="both"/>
      </w:pPr>
      <w:r>
        <w:rPr>
          <w:rFonts w:ascii="Times New Roman"/>
          <w:b w:val="false"/>
          <w:i w:val="false"/>
          <w:color w:val="000000"/>
          <w:sz w:val="28"/>
        </w:rPr>
        <w:t>
      8. При планировании и организации мероприятий по проведению карантинных фитосанитарных обследований особого внимания требуют:</w:t>
      </w:r>
    </w:p>
    <w:bookmarkEnd w:id="28"/>
    <w:bookmarkStart w:name="z34" w:id="29"/>
    <w:p>
      <w:pPr>
        <w:spacing w:after="0"/>
        <w:ind w:left="0"/>
        <w:jc w:val="both"/>
      </w:pPr>
      <w:r>
        <w:rPr>
          <w:rFonts w:ascii="Times New Roman"/>
          <w:b w:val="false"/>
          <w:i w:val="false"/>
          <w:color w:val="000000"/>
          <w:sz w:val="28"/>
        </w:rPr>
        <w:t>
      а) места и участки производства, предназначенные для выращивания семенного и посадочного материала;</w:t>
      </w:r>
    </w:p>
    <w:bookmarkEnd w:id="29"/>
    <w:bookmarkStart w:name="z35" w:id="30"/>
    <w:p>
      <w:pPr>
        <w:spacing w:after="0"/>
        <w:ind w:left="0"/>
        <w:jc w:val="both"/>
      </w:pPr>
      <w:r>
        <w:rPr>
          <w:rFonts w:ascii="Times New Roman"/>
          <w:b w:val="false"/>
          <w:i w:val="false"/>
          <w:color w:val="000000"/>
          <w:sz w:val="28"/>
        </w:rPr>
        <w:t>
      б) посевы и посадки, выполненные импортным семенным и посадочным материалом.</w:t>
      </w:r>
    </w:p>
    <w:bookmarkEnd w:id="30"/>
    <w:bookmarkStart w:name="z36" w:id="31"/>
    <w:p>
      <w:pPr>
        <w:spacing w:after="0"/>
        <w:ind w:left="0"/>
        <w:jc w:val="both"/>
      </w:pPr>
      <w:r>
        <w:rPr>
          <w:rFonts w:ascii="Times New Roman"/>
          <w:b w:val="false"/>
          <w:i w:val="false"/>
          <w:color w:val="000000"/>
          <w:sz w:val="28"/>
        </w:rPr>
        <w:t>
      9. Время проведения карантинных фитосанитарных обследований определяется:</w:t>
      </w:r>
    </w:p>
    <w:bookmarkEnd w:id="31"/>
    <w:bookmarkStart w:name="z37" w:id="32"/>
    <w:p>
      <w:pPr>
        <w:spacing w:after="0"/>
        <w:ind w:left="0"/>
        <w:jc w:val="both"/>
      </w:pPr>
      <w:r>
        <w:rPr>
          <w:rFonts w:ascii="Times New Roman"/>
          <w:b w:val="false"/>
          <w:i w:val="false"/>
          <w:color w:val="000000"/>
          <w:sz w:val="28"/>
        </w:rPr>
        <w:t>
      а) циклом развития карантинных объектов;</w:t>
      </w:r>
    </w:p>
    <w:bookmarkEnd w:id="32"/>
    <w:bookmarkStart w:name="z38" w:id="33"/>
    <w:p>
      <w:pPr>
        <w:spacing w:after="0"/>
        <w:ind w:left="0"/>
        <w:jc w:val="both"/>
      </w:pPr>
      <w:r>
        <w:rPr>
          <w:rFonts w:ascii="Times New Roman"/>
          <w:b w:val="false"/>
          <w:i w:val="false"/>
          <w:color w:val="000000"/>
          <w:sz w:val="28"/>
        </w:rPr>
        <w:t>
      б) фазами развития поражаемых карантинными объектами растений;</w:t>
      </w:r>
    </w:p>
    <w:bookmarkEnd w:id="33"/>
    <w:bookmarkStart w:name="z39" w:id="34"/>
    <w:p>
      <w:pPr>
        <w:spacing w:after="0"/>
        <w:ind w:left="0"/>
        <w:jc w:val="both"/>
      </w:pPr>
      <w:r>
        <w:rPr>
          <w:rFonts w:ascii="Times New Roman"/>
          <w:b w:val="false"/>
          <w:i w:val="false"/>
          <w:color w:val="000000"/>
          <w:sz w:val="28"/>
        </w:rPr>
        <w:t>
      в) временем проведения программ локализации и ликвидации очагов карантинных объектов.</w:t>
      </w:r>
    </w:p>
    <w:bookmarkEnd w:id="34"/>
    <w:bookmarkStart w:name="z40" w:id="35"/>
    <w:p>
      <w:pPr>
        <w:spacing w:after="0"/>
        <w:ind w:left="0"/>
        <w:jc w:val="both"/>
      </w:pPr>
      <w:r>
        <w:rPr>
          <w:rFonts w:ascii="Times New Roman"/>
          <w:b w:val="false"/>
          <w:i w:val="false"/>
          <w:color w:val="000000"/>
          <w:sz w:val="28"/>
        </w:rPr>
        <w:t>
      10. Карантинные фитосанитарные обследования проводятся в соответствии с методиками проведения карантинных фитосанитарных обследований.</w:t>
      </w:r>
    </w:p>
    <w:bookmarkEnd w:id="35"/>
    <w:bookmarkStart w:name="z41" w:id="36"/>
    <w:p>
      <w:pPr>
        <w:spacing w:after="0"/>
        <w:ind w:left="0"/>
        <w:jc w:val="both"/>
      </w:pPr>
      <w:r>
        <w:rPr>
          <w:rFonts w:ascii="Times New Roman"/>
          <w:b w:val="false"/>
          <w:i w:val="false"/>
          <w:color w:val="000000"/>
          <w:sz w:val="28"/>
        </w:rPr>
        <w:t>
      11. Результаты карантинных фитосанитарных обследований оформляются в соответствии с законодательством государств-членов и являются основанием для установления карантинного фитосанитарного состояния территорий государств-членов.</w:t>
      </w:r>
    </w:p>
    <w:bookmarkEnd w:id="36"/>
    <w:bookmarkStart w:name="z42" w:id="37"/>
    <w:p>
      <w:pPr>
        <w:spacing w:after="0"/>
        <w:ind w:left="0"/>
        <w:jc w:val="both"/>
      </w:pPr>
      <w:r>
        <w:rPr>
          <w:rFonts w:ascii="Times New Roman"/>
          <w:b w:val="false"/>
          <w:i w:val="false"/>
          <w:color w:val="000000"/>
          <w:sz w:val="28"/>
        </w:rPr>
        <w:t>
      12. Собственники (пользователи) подкарантинных объектов обязаны проводить обследование подкарантинных объектов на наличие карантинных объектов и в случае их выявления информировать об этом уполномоченный орган государства-члена, на территории которого находятся такие подкарантинные объекты.</w:t>
      </w:r>
    </w:p>
    <w:bookmarkEnd w:id="37"/>
    <w:bookmarkStart w:name="z43" w:id="38"/>
    <w:p>
      <w:pPr>
        <w:spacing w:after="0"/>
        <w:ind w:left="0"/>
        <w:jc w:val="both"/>
      </w:pPr>
      <w:r>
        <w:rPr>
          <w:rFonts w:ascii="Times New Roman"/>
          <w:b w:val="false"/>
          <w:i w:val="false"/>
          <w:color w:val="000000"/>
          <w:sz w:val="28"/>
        </w:rPr>
        <w:t>
      13. Мероприятия по выявлению карантинных объектов и борьбе с ними, а также по локализации и ликвидации их очагов осуществляются за счет средств, предусмотренных законодательством государств-членов.</w:t>
      </w:r>
    </w:p>
    <w:bookmarkEnd w:id="38"/>
    <w:bookmarkStart w:name="z44" w:id="39"/>
    <w:p>
      <w:pPr>
        <w:spacing w:after="0"/>
        <w:ind w:left="0"/>
        <w:jc w:val="both"/>
      </w:pPr>
      <w:r>
        <w:rPr>
          <w:rFonts w:ascii="Times New Roman"/>
          <w:b w:val="false"/>
          <w:i w:val="false"/>
          <w:color w:val="000000"/>
          <w:sz w:val="28"/>
        </w:rPr>
        <w:t>
      14. Уполномоченные органы ежегодно обмениваются информацией о карантинном фитосанитарном состоянии территорий своих государств, а также представляют указанную информацию в Евразийскую экономическую комиссию для опубликования на официальном сайте Союза в информационно-телекоммуникационной сети "Интернет".</w:t>
      </w:r>
    </w:p>
    <w:bookmarkEnd w:id="39"/>
    <w:bookmarkStart w:name="z106" w:id="40"/>
    <w:p>
      <w:pPr>
        <w:spacing w:after="0"/>
        <w:ind w:left="0"/>
        <w:jc w:val="left"/>
      </w:pPr>
      <w:r>
        <w:rPr>
          <w:rFonts w:ascii="Times New Roman"/>
          <w:b/>
          <w:i w:val="false"/>
          <w:color w:val="000000"/>
        </w:rPr>
        <w:t xml:space="preserve"> II</w:t>
      </w:r>
      <w:r>
        <w:rPr>
          <w:rFonts w:ascii="Times New Roman"/>
          <w:b/>
          <w:i w:val="false"/>
          <w:color w:val="000000"/>
          <w:vertAlign w:val="superscript"/>
        </w:rPr>
        <w:t>1</w:t>
      </w:r>
      <w:r>
        <w:rPr>
          <w:rFonts w:ascii="Times New Roman"/>
          <w:b/>
          <w:i w:val="false"/>
          <w:color w:val="000000"/>
        </w:rPr>
        <w:t>. Карантинные фитосанитарные обследования мест и (или) участков производства (изготовления), сортировки, складирования и упаковки семенного и посадочного материала, ввозимого на таможенную территорию Союза из третьих стран"</w:t>
      </w:r>
    </w:p>
    <w:bookmarkEnd w:id="40"/>
    <w:p>
      <w:pPr>
        <w:spacing w:after="0"/>
        <w:ind w:left="0"/>
        <w:jc w:val="both"/>
      </w:pPr>
      <w:r>
        <w:rPr>
          <w:rFonts w:ascii="Times New Roman"/>
          <w:b w:val="false"/>
          <w:i w:val="false"/>
          <w:color w:val="ff0000"/>
          <w:sz w:val="28"/>
        </w:rPr>
        <w:t>
      Сноска. Единые правила дополнены разделом II</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26.01.2024 </w:t>
      </w:r>
      <w:r>
        <w:rPr>
          <w:rFonts w:ascii="Times New Roman"/>
          <w:b w:val="false"/>
          <w:i w:val="false"/>
          <w:color w:val="ff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07" w:id="41"/>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w:t>
      </w:r>
      <w:r>
        <w:rPr>
          <w:rFonts w:ascii="Times New Roman"/>
          <w:b w:val="false"/>
          <w:i w:val="false"/>
          <w:color w:val="000000"/>
          <w:sz w:val="28"/>
        </w:rPr>
        <w:t>. Карантинные фитосанитарные обследования мест и (или) участков производства (изготовления), сортировки, складирования и упаковки семенного и посадочного материала, ввозимого на таможенную территорию Союза из третьих стран (далее в настоящем разделе – места и (или) участки), проводятся по взаимной договоренности с уполномоченным органом третьей страны и (или) владельцем (собственником) мест и (или) участков с целью определения фитосанитарного состояния выращиваемого на соответствующей территории семенного и посадочного материала.</w:t>
      </w:r>
    </w:p>
    <w:bookmarkEnd w:id="41"/>
    <w:bookmarkStart w:name="z108" w:id="42"/>
    <w:p>
      <w:pPr>
        <w:spacing w:after="0"/>
        <w:ind w:left="0"/>
        <w:jc w:val="both"/>
      </w:pPr>
      <w:r>
        <w:rPr>
          <w:rFonts w:ascii="Times New Roman"/>
          <w:b w:val="false"/>
          <w:i w:val="false"/>
          <w:color w:val="000000"/>
          <w:sz w:val="28"/>
        </w:rPr>
        <w:t>
      По взаимной договоренности с уполномоченным органом третьей страны, а также в случае возникновения чрезвычайной ситуации техногенного, природного, климатического, эпидемиологического и другого характера, не позволяющей провести обследование в очном формате, карантинное фитосанитарное обследование проводится в дистанционном режиме с использованием системы видеосвязи.</w:t>
      </w:r>
    </w:p>
    <w:bookmarkEnd w:id="42"/>
    <w:bookmarkStart w:name="z109" w:id="43"/>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2</w:t>
      </w:r>
      <w:r>
        <w:rPr>
          <w:rFonts w:ascii="Times New Roman"/>
          <w:b w:val="false"/>
          <w:i w:val="false"/>
          <w:color w:val="000000"/>
          <w:sz w:val="28"/>
        </w:rPr>
        <w:t>. Карантинные фитосанитарные обследования мест и (или) участков, расположенных на территории третьей страны, проводятся на основании следующих факторов:</w:t>
      </w:r>
    </w:p>
    <w:bookmarkEnd w:id="43"/>
    <w:bookmarkStart w:name="z110" w:id="44"/>
    <w:p>
      <w:pPr>
        <w:spacing w:after="0"/>
        <w:ind w:left="0"/>
        <w:jc w:val="both"/>
      </w:pPr>
      <w:r>
        <w:rPr>
          <w:rFonts w:ascii="Times New Roman"/>
          <w:b w:val="false"/>
          <w:i w:val="false"/>
          <w:color w:val="000000"/>
          <w:sz w:val="28"/>
        </w:rPr>
        <w:t>
      а) наличие действующей ранее введенной уполномоченным органом временной карантинной фитосанитарной меры в отношении данных мест и (или) участков;</w:t>
      </w:r>
    </w:p>
    <w:bookmarkEnd w:id="44"/>
    <w:bookmarkStart w:name="z111" w:id="45"/>
    <w:p>
      <w:pPr>
        <w:spacing w:after="0"/>
        <w:ind w:left="0"/>
        <w:jc w:val="both"/>
      </w:pPr>
      <w:r>
        <w:rPr>
          <w:rFonts w:ascii="Times New Roman"/>
          <w:b w:val="false"/>
          <w:i w:val="false"/>
          <w:color w:val="000000"/>
          <w:sz w:val="28"/>
        </w:rPr>
        <w:t>
      б) планирование ввоза на таможенную территорию Союза семенного и посадочного материала из данных мест и (или) с участков впервые;</w:t>
      </w:r>
    </w:p>
    <w:bookmarkEnd w:id="45"/>
    <w:bookmarkStart w:name="z112" w:id="46"/>
    <w:p>
      <w:pPr>
        <w:spacing w:after="0"/>
        <w:ind w:left="0"/>
        <w:jc w:val="both"/>
      </w:pPr>
      <w:r>
        <w:rPr>
          <w:rFonts w:ascii="Times New Roman"/>
          <w:b w:val="false"/>
          <w:i w:val="false"/>
          <w:color w:val="000000"/>
          <w:sz w:val="28"/>
        </w:rPr>
        <w:t>
      в) выявление распространения карантинного объекта, характерного для планируемой к ввозу на таможенную территорию Союза подкарантинной продукции.</w:t>
      </w:r>
    </w:p>
    <w:bookmarkEnd w:id="46"/>
    <w:bookmarkStart w:name="z113" w:id="47"/>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3</w:t>
      </w:r>
      <w:r>
        <w:rPr>
          <w:rFonts w:ascii="Times New Roman"/>
          <w:b w:val="false"/>
          <w:i w:val="false"/>
          <w:color w:val="000000"/>
          <w:sz w:val="28"/>
        </w:rPr>
        <w:t>. Карантинное фитосанитарное обследование мест и (или) участков, расположенных на территории третьей страны, проводится при обращении лица, заинтересованного в ввозе семенного и посадочного материала на таможенную территорию Союза, или обращении уполномоченного органа третьей страны.</w:t>
      </w:r>
    </w:p>
    <w:bookmarkEnd w:id="47"/>
    <w:bookmarkStart w:name="z114" w:id="48"/>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4</w:t>
      </w:r>
      <w:r>
        <w:rPr>
          <w:rFonts w:ascii="Times New Roman"/>
          <w:b w:val="false"/>
          <w:i w:val="false"/>
          <w:color w:val="000000"/>
          <w:sz w:val="28"/>
        </w:rPr>
        <w:t>. Для проведения карантинного фитосанитарного обследования лицом, заинтересованным в ввозе семенного и посадочного материала на таможенную территорию Союза, и (или) уполномоченным органом третьей страны представляется уполномоченному органу следующая информация:</w:t>
      </w:r>
    </w:p>
    <w:bookmarkEnd w:id="48"/>
    <w:bookmarkStart w:name="z115" w:id="49"/>
    <w:p>
      <w:pPr>
        <w:spacing w:after="0"/>
        <w:ind w:left="0"/>
        <w:jc w:val="both"/>
      </w:pPr>
      <w:r>
        <w:rPr>
          <w:rFonts w:ascii="Times New Roman"/>
          <w:b w:val="false"/>
          <w:i w:val="false"/>
          <w:color w:val="000000"/>
          <w:sz w:val="28"/>
        </w:rPr>
        <w:t>
      а) наименование производителя (экспортера) (наименование юридического лица, фамилия, имя, отчество (при наличии) физического лица, в том числе зарегистрированного в качестве индивидуального предпринимателя);</w:t>
      </w:r>
    </w:p>
    <w:bookmarkEnd w:id="49"/>
    <w:bookmarkStart w:name="z116" w:id="50"/>
    <w:p>
      <w:pPr>
        <w:spacing w:after="0"/>
        <w:ind w:left="0"/>
        <w:jc w:val="both"/>
      </w:pPr>
      <w:r>
        <w:rPr>
          <w:rFonts w:ascii="Times New Roman"/>
          <w:b w:val="false"/>
          <w:i w:val="false"/>
          <w:color w:val="000000"/>
          <w:sz w:val="28"/>
        </w:rPr>
        <w:t>
      б) регистрационный или учетный (индивидуальный, идентификационный) номер производителя (экспортера),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номер телефона и адрес электронной почты;</w:t>
      </w:r>
    </w:p>
    <w:bookmarkEnd w:id="50"/>
    <w:bookmarkStart w:name="z117" w:id="51"/>
    <w:p>
      <w:pPr>
        <w:spacing w:after="0"/>
        <w:ind w:left="0"/>
        <w:jc w:val="both"/>
      </w:pPr>
      <w:r>
        <w:rPr>
          <w:rFonts w:ascii="Times New Roman"/>
          <w:b w:val="false"/>
          <w:i w:val="false"/>
          <w:color w:val="000000"/>
          <w:sz w:val="28"/>
        </w:rPr>
        <w:t>
      в) адрес места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bookmarkEnd w:id="51"/>
    <w:bookmarkStart w:name="z118" w:id="52"/>
    <w:p>
      <w:pPr>
        <w:spacing w:after="0"/>
        <w:ind w:left="0"/>
        <w:jc w:val="both"/>
      </w:pPr>
      <w:r>
        <w:rPr>
          <w:rFonts w:ascii="Times New Roman"/>
          <w:b w:val="false"/>
          <w:i w:val="false"/>
          <w:color w:val="000000"/>
          <w:sz w:val="28"/>
        </w:rPr>
        <w:t>
      г) адреса мест и (или) участков, размер площади таких мест и (или) участков;</w:t>
      </w:r>
    </w:p>
    <w:bookmarkEnd w:id="52"/>
    <w:bookmarkStart w:name="z119" w:id="53"/>
    <w:p>
      <w:pPr>
        <w:spacing w:after="0"/>
        <w:ind w:left="0"/>
        <w:jc w:val="both"/>
      </w:pPr>
      <w:r>
        <w:rPr>
          <w:rFonts w:ascii="Times New Roman"/>
          <w:b w:val="false"/>
          <w:i w:val="false"/>
          <w:color w:val="000000"/>
          <w:sz w:val="28"/>
        </w:rPr>
        <w:t>
      д) сведения о планируемых к ввозу на таможенную территорию Союза видах, сортах и (или) гибридах культурных растений (с указанием подвойной формы, если применимо);</w:t>
      </w:r>
    </w:p>
    <w:bookmarkEnd w:id="53"/>
    <w:bookmarkStart w:name="z120" w:id="54"/>
    <w:p>
      <w:pPr>
        <w:spacing w:after="0"/>
        <w:ind w:left="0"/>
        <w:jc w:val="both"/>
      </w:pPr>
      <w:r>
        <w:rPr>
          <w:rFonts w:ascii="Times New Roman"/>
          <w:b w:val="false"/>
          <w:i w:val="false"/>
          <w:color w:val="000000"/>
          <w:sz w:val="28"/>
        </w:rPr>
        <w:t>
      е) сведения о проведенных в предшествующем и текущем вегетационных периодах фитосанитарных проверках и их результатах (включая данные о лабораторных исследованиях образцов (проб) семенного и посадочного материала);</w:t>
      </w:r>
    </w:p>
    <w:bookmarkEnd w:id="54"/>
    <w:bookmarkStart w:name="z121" w:id="55"/>
    <w:p>
      <w:pPr>
        <w:spacing w:after="0"/>
        <w:ind w:left="0"/>
        <w:jc w:val="both"/>
      </w:pPr>
      <w:r>
        <w:rPr>
          <w:rFonts w:ascii="Times New Roman"/>
          <w:b w:val="false"/>
          <w:i w:val="false"/>
          <w:color w:val="000000"/>
          <w:sz w:val="28"/>
        </w:rPr>
        <w:t>
      ж) сведения о текущем фитосанитарном состоянии мест и (или) участков.</w:t>
      </w:r>
    </w:p>
    <w:bookmarkEnd w:id="55"/>
    <w:bookmarkStart w:name="z122" w:id="56"/>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5</w:t>
      </w:r>
      <w:r>
        <w:rPr>
          <w:rFonts w:ascii="Times New Roman"/>
          <w:b w:val="false"/>
          <w:i w:val="false"/>
          <w:color w:val="000000"/>
          <w:sz w:val="28"/>
        </w:rPr>
        <w:t>. Уполномоченным органом на основании полученной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документа информации: </w:t>
      </w:r>
    </w:p>
    <w:bookmarkEnd w:id="56"/>
    <w:bookmarkStart w:name="z123" w:id="57"/>
    <w:p>
      <w:pPr>
        <w:spacing w:after="0"/>
        <w:ind w:left="0"/>
        <w:jc w:val="both"/>
      </w:pPr>
      <w:r>
        <w:rPr>
          <w:rFonts w:ascii="Times New Roman"/>
          <w:b w:val="false"/>
          <w:i w:val="false"/>
          <w:color w:val="000000"/>
          <w:sz w:val="28"/>
        </w:rPr>
        <w:t>
      а) планируется проведение карантинного фитосанитарного обследования;</w:t>
      </w:r>
    </w:p>
    <w:bookmarkEnd w:id="57"/>
    <w:bookmarkStart w:name="z124" w:id="58"/>
    <w:p>
      <w:pPr>
        <w:spacing w:after="0"/>
        <w:ind w:left="0"/>
        <w:jc w:val="both"/>
      </w:pPr>
      <w:r>
        <w:rPr>
          <w:rFonts w:ascii="Times New Roman"/>
          <w:b w:val="false"/>
          <w:i w:val="false"/>
          <w:color w:val="000000"/>
          <w:sz w:val="28"/>
        </w:rPr>
        <w:t>
      б) формируется и представляется в уполномоченный орган третьей страны план проведения карантинного фитосанитарного обследования мест и (или) участков, включающий сведения о количестве и объеме отбираемых образцов (проб) семенного и посадочного материала;</w:t>
      </w:r>
    </w:p>
    <w:bookmarkEnd w:id="58"/>
    <w:bookmarkStart w:name="z125" w:id="59"/>
    <w:p>
      <w:pPr>
        <w:spacing w:after="0"/>
        <w:ind w:left="0"/>
        <w:jc w:val="both"/>
      </w:pPr>
      <w:r>
        <w:rPr>
          <w:rFonts w:ascii="Times New Roman"/>
          <w:b w:val="false"/>
          <w:i w:val="false"/>
          <w:color w:val="000000"/>
          <w:sz w:val="28"/>
        </w:rPr>
        <w:t>
      в) может быть подготовлен отчет без проведения карантинного фитосанитарного обследования мест и (или) участков.</w:t>
      </w:r>
    </w:p>
    <w:bookmarkEnd w:id="59"/>
    <w:bookmarkStart w:name="z126" w:id="60"/>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6</w:t>
      </w:r>
      <w:r>
        <w:rPr>
          <w:rFonts w:ascii="Times New Roman"/>
          <w:b w:val="false"/>
          <w:i w:val="false"/>
          <w:color w:val="000000"/>
          <w:sz w:val="28"/>
        </w:rPr>
        <w:t>. При недостаточности представленной согласно пункту 14</w:t>
      </w:r>
      <w:r>
        <w:rPr>
          <w:rFonts w:ascii="Times New Roman"/>
          <w:b w:val="false"/>
          <w:i w:val="false"/>
          <w:color w:val="000000"/>
          <w:vertAlign w:val="superscript"/>
        </w:rPr>
        <w:t xml:space="preserve">4 </w:t>
      </w:r>
      <w:r>
        <w:rPr>
          <w:rFonts w:ascii="Times New Roman"/>
          <w:b w:val="false"/>
          <w:i w:val="false"/>
          <w:color w:val="000000"/>
          <w:sz w:val="28"/>
        </w:rPr>
        <w:t>настоящего документа информации уполномоченный орган, запланировавший карантинное фитосанитарное обследование, может запросить у уполномоченного органа третьей страны дополнительную информацию, необходимую для проведения карантинного фитосанитарного обследования. Такая информация может быть представлена уполномоченным органом третьей страны во время проведения карантинного фитосанитарного обследования.</w:t>
      </w:r>
    </w:p>
    <w:bookmarkEnd w:id="60"/>
    <w:bookmarkStart w:name="z127" w:id="61"/>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7</w:t>
      </w:r>
      <w:r>
        <w:rPr>
          <w:rFonts w:ascii="Times New Roman"/>
          <w:b w:val="false"/>
          <w:i w:val="false"/>
          <w:color w:val="000000"/>
          <w:sz w:val="28"/>
        </w:rPr>
        <w:t>. Уполномоченный орган, запланировавший карантинное фитосанитарное обследование, не позднее чем за 20 календарных дней до даты запланированного выезда в третью страну или проведения указанного обследования в дистанционном режиме (в случае, если не установлен меньший период, согласованный с третьей страной) информирует уполномоченные органы других государств-членов о предстоящем мероприятии с приложением плана проведения соответствующего обследования и запрашивает кандидатуры для участия в таком обследовании.</w:t>
      </w:r>
    </w:p>
    <w:bookmarkEnd w:id="61"/>
    <w:bookmarkStart w:name="z128" w:id="62"/>
    <w:p>
      <w:pPr>
        <w:spacing w:after="0"/>
        <w:ind w:left="0"/>
        <w:jc w:val="both"/>
      </w:pPr>
      <w:r>
        <w:rPr>
          <w:rFonts w:ascii="Times New Roman"/>
          <w:b w:val="false"/>
          <w:i w:val="false"/>
          <w:color w:val="000000"/>
          <w:sz w:val="28"/>
        </w:rPr>
        <w:t>
      Дата и время проведения карантинного фитосанитарного обследования согласовываются уполномоченными органами для каждого места и (или) участка.</w:t>
      </w:r>
    </w:p>
    <w:bookmarkEnd w:id="62"/>
    <w:bookmarkStart w:name="z129" w:id="63"/>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8</w:t>
      </w:r>
      <w:r>
        <w:rPr>
          <w:rFonts w:ascii="Times New Roman"/>
          <w:b w:val="false"/>
          <w:i w:val="false"/>
          <w:color w:val="000000"/>
          <w:sz w:val="28"/>
        </w:rPr>
        <w:t>. Уполномоченные органы, проинформированные о предстоящем карантинном фитосанитарном обследовании, не позднее 5 рабочих дней с даты получения официальной информации о предстоящем мероприятии направляют уполномоченному органу, запланировавшему карантинное фитосанитарное обследование, информацию об участии в таком обследовании с указанием кандидатур участников или об отказе от участия в нем.</w:t>
      </w:r>
    </w:p>
    <w:bookmarkEnd w:id="63"/>
    <w:bookmarkStart w:name="z130" w:id="64"/>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9</w:t>
      </w:r>
      <w:r>
        <w:rPr>
          <w:rFonts w:ascii="Times New Roman"/>
          <w:b w:val="false"/>
          <w:i w:val="false"/>
          <w:color w:val="000000"/>
          <w:sz w:val="28"/>
        </w:rPr>
        <w:t>. Для проведения карантинного фитосанитарного обследования формируется комиссия (далее – комиссия по проведению обследования) в следующем составе:</w:t>
      </w:r>
    </w:p>
    <w:bookmarkEnd w:id="64"/>
    <w:bookmarkStart w:name="z131" w:id="65"/>
    <w:p>
      <w:pPr>
        <w:spacing w:after="0"/>
        <w:ind w:left="0"/>
        <w:jc w:val="both"/>
      </w:pPr>
      <w:r>
        <w:rPr>
          <w:rFonts w:ascii="Times New Roman"/>
          <w:b w:val="false"/>
          <w:i w:val="false"/>
          <w:color w:val="000000"/>
          <w:sz w:val="28"/>
        </w:rPr>
        <w:t>
      от государств-членов – представители уполномоченного органа, запланировавшего карантинное фитосанитарное обследование, уполномоченных органов других заинтересованных государств-членов;</w:t>
      </w:r>
    </w:p>
    <w:bookmarkEnd w:id="65"/>
    <w:bookmarkStart w:name="z132" w:id="66"/>
    <w:p>
      <w:pPr>
        <w:spacing w:after="0"/>
        <w:ind w:left="0"/>
        <w:jc w:val="both"/>
      </w:pPr>
      <w:r>
        <w:rPr>
          <w:rFonts w:ascii="Times New Roman"/>
          <w:b w:val="false"/>
          <w:i w:val="false"/>
          <w:color w:val="000000"/>
          <w:sz w:val="28"/>
        </w:rPr>
        <w:t>
      от третьей страны – не менее 1 представителя ее уполномоченного органа, а также не менее 1 представителя места и (или) участка.</w:t>
      </w:r>
    </w:p>
    <w:bookmarkEnd w:id="66"/>
    <w:bookmarkStart w:name="z133" w:id="67"/>
    <w:p>
      <w:pPr>
        <w:spacing w:after="0"/>
        <w:ind w:left="0"/>
        <w:jc w:val="both"/>
      </w:pPr>
      <w:r>
        <w:rPr>
          <w:rFonts w:ascii="Times New Roman"/>
          <w:b w:val="false"/>
          <w:i w:val="false"/>
          <w:color w:val="000000"/>
          <w:sz w:val="28"/>
        </w:rPr>
        <w:t>
      При проведении карантинного фитосанитарного обследования в очном формате командирование членов комиссии по проведению обследования от государств-членов осуществляется за счет средств уполномоченных органов, сотрудниками которых они являются.</w:t>
      </w:r>
    </w:p>
    <w:bookmarkEnd w:id="67"/>
    <w:bookmarkStart w:name="z134" w:id="68"/>
    <w:p>
      <w:pPr>
        <w:spacing w:after="0"/>
        <w:ind w:left="0"/>
        <w:jc w:val="both"/>
      </w:pPr>
      <w:r>
        <w:rPr>
          <w:rFonts w:ascii="Times New Roman"/>
          <w:b w:val="false"/>
          <w:i w:val="false"/>
          <w:color w:val="000000"/>
          <w:sz w:val="28"/>
        </w:rPr>
        <w:t>
      При проведении карантинного фитосанитарного обследования в дистанционном режиме членами комиссии по проведению обследования от третьей страны максимально подробно демонстрируется общее состояние мест и (или) участков, заявленных для проведения обследования.</w:t>
      </w:r>
    </w:p>
    <w:bookmarkEnd w:id="68"/>
    <w:bookmarkStart w:name="z135" w:id="69"/>
    <w:p>
      <w:pPr>
        <w:spacing w:after="0"/>
        <w:ind w:left="0"/>
        <w:jc w:val="both"/>
      </w:pPr>
      <w:r>
        <w:rPr>
          <w:rFonts w:ascii="Times New Roman"/>
          <w:b w:val="false"/>
          <w:i w:val="false"/>
          <w:color w:val="000000"/>
          <w:sz w:val="28"/>
        </w:rPr>
        <w:t>
      Уполномоченный орган, не принявший участие в совместном карантинном фитосанитарном обследовании, может провести самостоятельное карантинное фитосанитарное обследование соответствующего места и (или) участка согласно пункту 14</w:t>
      </w:r>
      <w:r>
        <w:rPr>
          <w:rFonts w:ascii="Times New Roman"/>
          <w:b w:val="false"/>
          <w:i w:val="false"/>
          <w:color w:val="000000"/>
          <w:vertAlign w:val="superscript"/>
        </w:rPr>
        <w:t xml:space="preserve">2 </w:t>
      </w:r>
      <w:r>
        <w:rPr>
          <w:rFonts w:ascii="Times New Roman"/>
          <w:b w:val="false"/>
          <w:i w:val="false"/>
          <w:color w:val="000000"/>
          <w:sz w:val="28"/>
        </w:rPr>
        <w:t>настоящего документа.</w:t>
      </w:r>
    </w:p>
    <w:bookmarkEnd w:id="69"/>
    <w:bookmarkStart w:name="z136" w:id="70"/>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10</w:t>
      </w:r>
      <w:r>
        <w:rPr>
          <w:rFonts w:ascii="Times New Roman"/>
          <w:b w:val="false"/>
          <w:i w:val="false"/>
          <w:color w:val="000000"/>
          <w:sz w:val="28"/>
        </w:rPr>
        <w:t>. Члены комиссии по проведению обследования должны иметь при себе пломбы и (или) специализированную тару с уникальными номерами, исключающие возможность скрытой подмены образцов (проб) семенного и посадочного материала и их вторичного заражения (засорения) карантинными объектами, преждевременного вскрытия, а также необходимые для отбора образцов (проб) материалы и инструменты.</w:t>
      </w:r>
    </w:p>
    <w:bookmarkEnd w:id="70"/>
    <w:bookmarkStart w:name="z137" w:id="71"/>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11</w:t>
      </w:r>
      <w:r>
        <w:rPr>
          <w:rFonts w:ascii="Times New Roman"/>
          <w:b w:val="false"/>
          <w:i w:val="false"/>
          <w:color w:val="000000"/>
          <w:sz w:val="28"/>
        </w:rPr>
        <w:t xml:space="preserve">. Члены комиссии по проведению обследования от государств-членов инструктируют членов комиссии от третьей страны о способе, которым должны быть отобраны образцы (пробы) семенного и посадочного материала, а также при необходимости субстрата, в котором он выращивается. </w:t>
      </w:r>
    </w:p>
    <w:bookmarkEnd w:id="71"/>
    <w:bookmarkStart w:name="z138" w:id="72"/>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12</w:t>
      </w:r>
      <w:r>
        <w:rPr>
          <w:rFonts w:ascii="Times New Roman"/>
          <w:b w:val="false"/>
          <w:i w:val="false"/>
          <w:color w:val="000000"/>
          <w:sz w:val="28"/>
        </w:rPr>
        <w:t>. Процесс отбора образцов (проб) семенного и посадочного материала с момента его начала до момента упаковки и опечатывания образцов (проб) проводится под наблюдением членов комиссии по проведению обследования от государств-членов.</w:t>
      </w:r>
    </w:p>
    <w:bookmarkEnd w:id="72"/>
    <w:bookmarkStart w:name="z139" w:id="73"/>
    <w:p>
      <w:pPr>
        <w:spacing w:after="0"/>
        <w:ind w:left="0"/>
        <w:jc w:val="both"/>
      </w:pPr>
      <w:r>
        <w:rPr>
          <w:rFonts w:ascii="Times New Roman"/>
          <w:b w:val="false"/>
          <w:i w:val="false"/>
          <w:color w:val="000000"/>
          <w:sz w:val="28"/>
        </w:rPr>
        <w:t>
      В случае проведения карантинного фитосанитарного обследования в дистанционном режиме процесс отбора образцов (проб) членами комиссии по проведению обследования от третьей страны должен быть четко виден на экране монитора с момента отбора образцов (проб) до их опечатывания, образцы (пробы) должны постоянно находиться в кадре.</w:t>
      </w:r>
    </w:p>
    <w:bookmarkEnd w:id="73"/>
    <w:bookmarkStart w:name="z140" w:id="74"/>
    <w:p>
      <w:pPr>
        <w:spacing w:after="0"/>
        <w:ind w:left="0"/>
        <w:jc w:val="both"/>
      </w:pPr>
      <w:r>
        <w:rPr>
          <w:rFonts w:ascii="Times New Roman"/>
          <w:b w:val="false"/>
          <w:i w:val="false"/>
          <w:color w:val="000000"/>
          <w:sz w:val="28"/>
        </w:rPr>
        <w:t xml:space="preserve">
      В ходе карантинного фитосанитарного обследования проводится отбор 2 образцов (проб) семенного и посадочного материала, а также при необходимости субстрата, в котором он выращивается. </w:t>
      </w:r>
    </w:p>
    <w:bookmarkEnd w:id="74"/>
    <w:bookmarkStart w:name="z141" w:id="75"/>
    <w:p>
      <w:pPr>
        <w:spacing w:after="0"/>
        <w:ind w:left="0"/>
        <w:jc w:val="both"/>
      </w:pPr>
      <w:r>
        <w:rPr>
          <w:rFonts w:ascii="Times New Roman"/>
          <w:b w:val="false"/>
          <w:i w:val="false"/>
          <w:color w:val="000000"/>
          <w:sz w:val="28"/>
        </w:rPr>
        <w:t>
      Если при проведении карантинного фитосанитарного обследования членами комиссии по проведению обследования от государств-членов в партии было замечено растение, имеющее признаки повреждения карантинными объектами, комиссия имеет право потребовать отобрать образец (пробу) этого растения.</w:t>
      </w:r>
    </w:p>
    <w:bookmarkEnd w:id="75"/>
    <w:bookmarkStart w:name="z142" w:id="76"/>
    <w:p>
      <w:pPr>
        <w:spacing w:after="0"/>
        <w:ind w:left="0"/>
        <w:jc w:val="both"/>
      </w:pPr>
      <w:r>
        <w:rPr>
          <w:rFonts w:ascii="Times New Roman"/>
          <w:b w:val="false"/>
          <w:i w:val="false"/>
          <w:color w:val="000000"/>
          <w:sz w:val="28"/>
        </w:rPr>
        <w:t>
      На каждый образец (пробу) заполняется этикетка по форме согласно приложению.</w:t>
      </w:r>
    </w:p>
    <w:bookmarkEnd w:id="76"/>
    <w:bookmarkStart w:name="z143" w:id="77"/>
    <w:p>
      <w:pPr>
        <w:spacing w:after="0"/>
        <w:ind w:left="0"/>
        <w:jc w:val="both"/>
      </w:pPr>
      <w:r>
        <w:rPr>
          <w:rFonts w:ascii="Times New Roman"/>
          <w:b w:val="false"/>
          <w:i w:val="false"/>
          <w:color w:val="000000"/>
          <w:sz w:val="28"/>
        </w:rPr>
        <w:t>
      Отобранные образцы (пробы) упаковываются, опечатываются и транспортируются в соответствии с Порядком лабораторного обеспечения карантинных фитосанитарных мер, утвержденным Решением Коллегии Евразийской экономической комиссии от 10 мая 2016 г. № 41.</w:t>
      </w:r>
    </w:p>
    <w:bookmarkEnd w:id="77"/>
    <w:bookmarkStart w:name="z144" w:id="78"/>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13</w:t>
      </w:r>
      <w:r>
        <w:rPr>
          <w:rFonts w:ascii="Times New Roman"/>
          <w:b w:val="false"/>
          <w:i w:val="false"/>
          <w:color w:val="000000"/>
          <w:sz w:val="28"/>
        </w:rPr>
        <w:t>. Отобранные образцы (пробы) семенного и посадочного материала направляются для проведения карантинной фитосанитарной экспертизы, в том числе один образец (проба) – в карантинную фитосанитарную (испытательную) лабораторию государства-члена, уполномоченный орган которого проводит карантинное фитосанитарное обследование, или (по предварительной договоренности) в карантинную фитосанитарную (испытательную) лабораторию любого из государств-членов, а второй образец (проба) – в лабораторию уполномоченного органа третьей страны.</w:t>
      </w:r>
    </w:p>
    <w:bookmarkEnd w:id="78"/>
    <w:bookmarkStart w:name="z145" w:id="79"/>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14</w:t>
      </w:r>
      <w:r>
        <w:rPr>
          <w:rFonts w:ascii="Times New Roman"/>
          <w:b w:val="false"/>
          <w:i w:val="false"/>
          <w:color w:val="000000"/>
          <w:sz w:val="28"/>
        </w:rPr>
        <w:t>. По результатам карантинного фитосанитарного обследования и лабораторной экспертизы отобранных образцов (проб) семенного и посадочного материала уполномоченным органом, проводившим такое обследование и лабораторную экспертизу, в соответствии с законодательством государства-члена и с учетом мнения всех членов комиссии по проведению обследования в течение 60 календарных дней с даты окончания карантинного фитосанитарного обследования составляется отчет с указанием карантинного фитосанитарного состояния мест и (или) участков и выращиваемого на их территории семенного и посадочного материала.</w:t>
      </w:r>
    </w:p>
    <w:bookmarkEnd w:id="79"/>
    <w:bookmarkStart w:name="z146" w:id="80"/>
    <w:p>
      <w:pPr>
        <w:spacing w:after="0"/>
        <w:ind w:left="0"/>
        <w:jc w:val="both"/>
      </w:pPr>
      <w:r>
        <w:rPr>
          <w:rFonts w:ascii="Times New Roman"/>
          <w:b w:val="false"/>
          <w:i w:val="false"/>
          <w:color w:val="000000"/>
          <w:sz w:val="28"/>
        </w:rPr>
        <w:t xml:space="preserve">
      Указанный отчет направляется в уполномоченные органы государств-членов, принимавшие участие в карантинном фитосанитарном обследовании, а выписка из отчета – лицу, заинтересованному в ввозе семенного и посадочного материала на таможенную территорию Союза, и в уполномоченный орган третьей страны. </w:t>
      </w:r>
    </w:p>
    <w:bookmarkEnd w:id="80"/>
    <w:bookmarkStart w:name="z147" w:id="81"/>
    <w:p>
      <w:pPr>
        <w:spacing w:after="0"/>
        <w:ind w:left="0"/>
        <w:jc w:val="both"/>
      </w:pPr>
      <w:r>
        <w:rPr>
          <w:rFonts w:ascii="Times New Roman"/>
          <w:b w:val="false"/>
          <w:i w:val="false"/>
          <w:color w:val="000000"/>
          <w:sz w:val="28"/>
        </w:rPr>
        <w:t xml:space="preserve">
      В случае установления факта заражения карантинными объектами партии семенного и посадочного материала при ввозе на таможенную территорию Союза принимаются соответствующие меры согласно Положению о порядке осуществления карантинного фитосанитарного контроля (надзора) на таможенной границе Евразийского экономического союза, утвержденному Решением Комиссии Таможенного союза от 18 июня 2010 г. № 318. </w:t>
      </w:r>
    </w:p>
    <w:bookmarkEnd w:id="81"/>
    <w:bookmarkStart w:name="z148" w:id="82"/>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15</w:t>
      </w:r>
      <w:r>
        <w:rPr>
          <w:rFonts w:ascii="Times New Roman"/>
          <w:b w:val="false"/>
          <w:i w:val="false"/>
          <w:color w:val="000000"/>
          <w:sz w:val="28"/>
        </w:rPr>
        <w:t>. По инициативе лица, заинтересованного в ввозе семенного и посадочного материала на таможенную территорию Союза, или на основании обращения уполномоченного органа третьей страны могут быть проведены повторные карантинные фитосанитарные обследования мест и (или) участков.</w:t>
      </w:r>
    </w:p>
    <w:bookmarkEnd w:id="82"/>
    <w:bookmarkStart w:name="z45" w:id="83"/>
    <w:p>
      <w:pPr>
        <w:spacing w:after="0"/>
        <w:ind w:left="0"/>
        <w:jc w:val="left"/>
      </w:pPr>
      <w:r>
        <w:rPr>
          <w:rFonts w:ascii="Times New Roman"/>
          <w:b/>
          <w:i w:val="false"/>
          <w:color w:val="000000"/>
        </w:rPr>
        <w:t xml:space="preserve"> III. Обеззараживание подкарантинной продукции и подкарантинных объектов</w:t>
      </w:r>
    </w:p>
    <w:bookmarkEnd w:id="83"/>
    <w:bookmarkStart w:name="z46" w:id="84"/>
    <w:p>
      <w:pPr>
        <w:spacing w:after="0"/>
        <w:ind w:left="0"/>
        <w:jc w:val="both"/>
      </w:pPr>
      <w:r>
        <w:rPr>
          <w:rFonts w:ascii="Times New Roman"/>
          <w:b w:val="false"/>
          <w:i w:val="false"/>
          <w:color w:val="000000"/>
          <w:sz w:val="28"/>
        </w:rPr>
        <w:t>
      15. Целями проведения работ по обеззараживанию подкарантинной продукции и подкарантинных объектов (далее – обеззараживание) на территориях государств-членов являются:</w:t>
      </w:r>
    </w:p>
    <w:bookmarkEnd w:id="84"/>
    <w:bookmarkStart w:name="z47" w:id="85"/>
    <w:p>
      <w:pPr>
        <w:spacing w:after="0"/>
        <w:ind w:left="0"/>
        <w:jc w:val="both"/>
      </w:pPr>
      <w:r>
        <w:rPr>
          <w:rFonts w:ascii="Times New Roman"/>
          <w:b w:val="false"/>
          <w:i w:val="false"/>
          <w:color w:val="000000"/>
          <w:sz w:val="28"/>
        </w:rPr>
        <w:t xml:space="preserve">
      а) обеспечение карантинной фитосанитарной безопасности таможенной территории Союза; </w:t>
      </w:r>
    </w:p>
    <w:bookmarkEnd w:id="85"/>
    <w:bookmarkStart w:name="z48" w:id="86"/>
    <w:p>
      <w:pPr>
        <w:spacing w:after="0"/>
        <w:ind w:left="0"/>
        <w:jc w:val="both"/>
      </w:pPr>
      <w:r>
        <w:rPr>
          <w:rFonts w:ascii="Times New Roman"/>
          <w:b w:val="false"/>
          <w:i w:val="false"/>
          <w:color w:val="000000"/>
          <w:sz w:val="28"/>
        </w:rPr>
        <w:t>
      б) предотвращение интродукции и распространения карантинных объектов на территориях государств-членов;</w:t>
      </w:r>
    </w:p>
    <w:bookmarkEnd w:id="86"/>
    <w:bookmarkStart w:name="z49" w:id="87"/>
    <w:p>
      <w:pPr>
        <w:spacing w:after="0"/>
        <w:ind w:left="0"/>
        <w:jc w:val="both"/>
      </w:pPr>
      <w:r>
        <w:rPr>
          <w:rFonts w:ascii="Times New Roman"/>
          <w:b w:val="false"/>
          <w:i w:val="false"/>
          <w:color w:val="000000"/>
          <w:sz w:val="28"/>
        </w:rPr>
        <w:t>
      в) выполнение требований Конвенции, требований стран-импортеров при экспорте подкарантинной продукции с таможенной территории Союза и международных договоров государств-членов в области карантина растений;</w:t>
      </w:r>
    </w:p>
    <w:bookmarkEnd w:id="87"/>
    <w:bookmarkStart w:name="z50" w:id="88"/>
    <w:p>
      <w:pPr>
        <w:spacing w:after="0"/>
        <w:ind w:left="0"/>
        <w:jc w:val="both"/>
      </w:pPr>
      <w:r>
        <w:rPr>
          <w:rFonts w:ascii="Times New Roman"/>
          <w:b w:val="false"/>
          <w:i w:val="false"/>
          <w:color w:val="000000"/>
          <w:sz w:val="28"/>
        </w:rPr>
        <w:t>
      г) минимизация угроз здоровью людей и сохранение окружающей среды при проведении обеззараживания.</w:t>
      </w:r>
    </w:p>
    <w:bookmarkEnd w:id="88"/>
    <w:bookmarkStart w:name="z51" w:id="89"/>
    <w:p>
      <w:pPr>
        <w:spacing w:after="0"/>
        <w:ind w:left="0"/>
        <w:jc w:val="both"/>
      </w:pPr>
      <w:r>
        <w:rPr>
          <w:rFonts w:ascii="Times New Roman"/>
          <w:b w:val="false"/>
          <w:i w:val="false"/>
          <w:color w:val="000000"/>
          <w:sz w:val="28"/>
        </w:rPr>
        <w:t>
      16. Обеззараживание проводится в соответствии с требованиями законодательства государства-члена с целью уничтожения, удаления, стерилизации (лишения репродуктивной способности) карантинных объектов или лишения их жизнеспособности химическими, физическими, биологическими, механическими, термическими или другими методами.</w:t>
      </w:r>
    </w:p>
    <w:bookmarkEnd w:id="89"/>
    <w:bookmarkStart w:name="z52" w:id="90"/>
    <w:p>
      <w:pPr>
        <w:spacing w:after="0"/>
        <w:ind w:left="0"/>
        <w:jc w:val="both"/>
      </w:pPr>
      <w:r>
        <w:rPr>
          <w:rFonts w:ascii="Times New Roman"/>
          <w:b w:val="false"/>
          <w:i w:val="false"/>
          <w:color w:val="000000"/>
          <w:sz w:val="28"/>
        </w:rPr>
        <w:t>
      17. Обеззараживание проводится организациями, имеющими право на проведение обеззараживания в соответствии с законодательством государства-члена, на территории которого проводится обеззараживание.</w:t>
      </w:r>
    </w:p>
    <w:bookmarkEnd w:id="90"/>
    <w:bookmarkStart w:name="z53" w:id="91"/>
    <w:p>
      <w:pPr>
        <w:spacing w:after="0"/>
        <w:ind w:left="0"/>
        <w:jc w:val="both"/>
      </w:pPr>
      <w:r>
        <w:rPr>
          <w:rFonts w:ascii="Times New Roman"/>
          <w:b w:val="false"/>
          <w:i w:val="false"/>
          <w:color w:val="000000"/>
          <w:sz w:val="28"/>
        </w:rPr>
        <w:t>
      18. Уполномоченный орган осуществляет контроль за деятельностью организаций, допущенных к проведению работ по обеззараживанию.</w:t>
      </w:r>
    </w:p>
    <w:bookmarkEnd w:id="91"/>
    <w:bookmarkStart w:name="z54" w:id="92"/>
    <w:p>
      <w:pPr>
        <w:spacing w:after="0"/>
        <w:ind w:left="0"/>
        <w:jc w:val="both"/>
      </w:pPr>
      <w:r>
        <w:rPr>
          <w:rFonts w:ascii="Times New Roman"/>
          <w:b w:val="false"/>
          <w:i w:val="false"/>
          <w:color w:val="000000"/>
          <w:sz w:val="28"/>
        </w:rPr>
        <w:t>
      19. В государствах-членах ведется учет организаций, допущенных к проведению работ по обеззараживанию.</w:t>
      </w:r>
    </w:p>
    <w:bookmarkEnd w:id="92"/>
    <w:bookmarkStart w:name="z55" w:id="93"/>
    <w:p>
      <w:pPr>
        <w:spacing w:after="0"/>
        <w:ind w:left="0"/>
        <w:jc w:val="both"/>
      </w:pPr>
      <w:r>
        <w:rPr>
          <w:rFonts w:ascii="Times New Roman"/>
          <w:b w:val="false"/>
          <w:i w:val="false"/>
          <w:color w:val="000000"/>
          <w:sz w:val="28"/>
        </w:rPr>
        <w:t>
      20. В случае выявления карантинных объектов в подкарантинных объектах такие подкарантинные объекты подлежат обеззараживанию в соответствии с законодательством государств-членов.</w:t>
      </w:r>
    </w:p>
    <w:bookmarkEnd w:id="93"/>
    <w:bookmarkStart w:name="z56" w:id="94"/>
    <w:p>
      <w:pPr>
        <w:spacing w:after="0"/>
        <w:ind w:left="0"/>
        <w:jc w:val="left"/>
      </w:pPr>
      <w:r>
        <w:rPr>
          <w:rFonts w:ascii="Times New Roman"/>
          <w:b/>
          <w:i w:val="false"/>
          <w:color w:val="000000"/>
        </w:rPr>
        <w:t xml:space="preserve"> IV. Фитосанитарная сертификация</w:t>
      </w:r>
    </w:p>
    <w:bookmarkEnd w:id="94"/>
    <w:bookmarkStart w:name="z57" w:id="95"/>
    <w:p>
      <w:pPr>
        <w:spacing w:after="0"/>
        <w:ind w:left="0"/>
        <w:jc w:val="both"/>
      </w:pPr>
      <w:r>
        <w:rPr>
          <w:rFonts w:ascii="Times New Roman"/>
          <w:b w:val="false"/>
          <w:i w:val="false"/>
          <w:color w:val="000000"/>
          <w:sz w:val="28"/>
        </w:rPr>
        <w:t>
      21. Система фитосанитарной сертификации государства-члена формируется в соответствии с законодательством этого государства.</w:t>
      </w:r>
    </w:p>
    <w:bookmarkEnd w:id="95"/>
    <w:bookmarkStart w:name="z58" w:id="96"/>
    <w:p>
      <w:pPr>
        <w:spacing w:after="0"/>
        <w:ind w:left="0"/>
        <w:jc w:val="both"/>
      </w:pPr>
      <w:r>
        <w:rPr>
          <w:rFonts w:ascii="Times New Roman"/>
          <w:b w:val="false"/>
          <w:i w:val="false"/>
          <w:color w:val="000000"/>
          <w:sz w:val="28"/>
        </w:rPr>
        <w:t>
      22. Уполномоченный орган экспортирующего государства-члена должен обладать исключительными полномочиями по созданию и обеспечению функционирования системы фитосанитарной сертификации, выдаче фитосанитарных сертификатов, а также иметь систему управления, обеспечивающую выполнение требований законодательства своего государства.</w:t>
      </w:r>
    </w:p>
    <w:bookmarkEnd w:id="96"/>
    <w:bookmarkStart w:name="z59" w:id="97"/>
    <w:p>
      <w:pPr>
        <w:spacing w:after="0"/>
        <w:ind w:left="0"/>
        <w:jc w:val="both"/>
      </w:pPr>
      <w:r>
        <w:rPr>
          <w:rFonts w:ascii="Times New Roman"/>
          <w:b w:val="false"/>
          <w:i w:val="false"/>
          <w:color w:val="000000"/>
          <w:sz w:val="28"/>
        </w:rPr>
        <w:t>
      23. Уполномоченный орган должен обеспечивать функционирование системы фитосанитарной сертификации с целью подтверждения соответствия подкарантинной продукции фитосанитарным требованиям стран-импортеров, а при перемещении подкарантинной продукции с территории одного государства-члена на территорию другого государства-члена – единым карантинным фитосанитарным требованиям.</w:t>
      </w:r>
    </w:p>
    <w:bookmarkEnd w:id="97"/>
    <w:bookmarkStart w:name="z60" w:id="98"/>
    <w:p>
      <w:pPr>
        <w:spacing w:after="0"/>
        <w:ind w:left="0"/>
        <w:jc w:val="both"/>
      </w:pPr>
      <w:r>
        <w:rPr>
          <w:rFonts w:ascii="Times New Roman"/>
          <w:b w:val="false"/>
          <w:i w:val="false"/>
          <w:color w:val="000000"/>
          <w:sz w:val="28"/>
        </w:rPr>
        <w:t>
      24. Уполномоченный орган выдает фитосанитарные сертификаты на вывозимую или реэкспортируемую и перемещаемую с территории одного государства-члена на территорию другого государства-члена подкарантинную продукцию, которые служат подтверждением соответствия этой продукции фитосанитарным требованиям страны-импортера или единым карантинным фитосанитарным требованиям.</w:t>
      </w:r>
    </w:p>
    <w:bookmarkEnd w:id="98"/>
    <w:bookmarkStart w:name="z61" w:id="99"/>
    <w:p>
      <w:pPr>
        <w:spacing w:after="0"/>
        <w:ind w:left="0"/>
        <w:jc w:val="both"/>
      </w:pPr>
      <w:r>
        <w:rPr>
          <w:rFonts w:ascii="Times New Roman"/>
          <w:b w:val="false"/>
          <w:i w:val="false"/>
          <w:color w:val="000000"/>
          <w:sz w:val="28"/>
        </w:rPr>
        <w:t>
      25. Сотрудники уполномоченного органа должны обладать навыками и технической квалификацией для выполнения функций по оформлению и выдаче фитосанитарных сертификатов. Сотрудникам уполномоченного органа экспортирующего государства-члена должна быть доступна официальная информация о фитосанитарных требованиях страны-импортера. Сотрудники уполномоченного органа не должны иметь личной заинтересованности в результатах фитосанитарной сертификации.</w:t>
      </w:r>
    </w:p>
    <w:bookmarkEnd w:id="99"/>
    <w:bookmarkStart w:name="z62" w:id="100"/>
    <w:p>
      <w:pPr>
        <w:spacing w:after="0"/>
        <w:ind w:left="0"/>
        <w:jc w:val="both"/>
      </w:pPr>
      <w:r>
        <w:rPr>
          <w:rFonts w:ascii="Times New Roman"/>
          <w:b w:val="false"/>
          <w:i w:val="false"/>
          <w:color w:val="000000"/>
          <w:sz w:val="28"/>
        </w:rPr>
        <w:t>
      26. Уполномоченный орган экспортирующего государства-члена несет обязательства по созданию и поддержанию системы ведения и учета документации по всем процедурам фитосанитарной сертификации. У уполномоченного органа должны быть в наличии руководства и инструкции по всем указанным процедурам, а также он должен обеспечить ведение учета всех действий, предшествовавших выдаче фитосанитарных сертификатов.</w:t>
      </w:r>
    </w:p>
    <w:bookmarkEnd w:id="100"/>
    <w:bookmarkStart w:name="z63" w:id="101"/>
    <w:p>
      <w:pPr>
        <w:spacing w:after="0"/>
        <w:ind w:left="0"/>
        <w:jc w:val="both"/>
      </w:pPr>
      <w:r>
        <w:rPr>
          <w:rFonts w:ascii="Times New Roman"/>
          <w:b w:val="false"/>
          <w:i w:val="false"/>
          <w:color w:val="000000"/>
          <w:sz w:val="28"/>
        </w:rPr>
        <w:t>
      27. Уполномоченные органы информируют друг друга о случаях выявления нарушений при взаимных поставках подкарантинной продукции, а также при экспортно-импортных операциях с третьими странами.</w:t>
      </w:r>
    </w:p>
    <w:bookmarkEnd w:id="101"/>
    <w:bookmarkStart w:name="z64" w:id="102"/>
    <w:p>
      <w:pPr>
        <w:spacing w:after="0"/>
        <w:ind w:left="0"/>
        <w:jc w:val="both"/>
      </w:pPr>
      <w:r>
        <w:rPr>
          <w:rFonts w:ascii="Times New Roman"/>
          <w:b w:val="false"/>
          <w:i w:val="false"/>
          <w:color w:val="000000"/>
          <w:sz w:val="28"/>
        </w:rPr>
        <w:t>
      28. Система управления уполномоченного органа должна позволять:</w:t>
      </w:r>
    </w:p>
    <w:bookmarkEnd w:id="102"/>
    <w:bookmarkStart w:name="z65" w:id="103"/>
    <w:p>
      <w:pPr>
        <w:spacing w:after="0"/>
        <w:ind w:left="0"/>
        <w:jc w:val="both"/>
      </w:pPr>
      <w:r>
        <w:rPr>
          <w:rFonts w:ascii="Times New Roman"/>
          <w:b w:val="false"/>
          <w:i w:val="false"/>
          <w:color w:val="000000"/>
          <w:sz w:val="28"/>
        </w:rPr>
        <w:t>
      а) определять сотрудника или структурное подразделение, ответственные за функционирование системы фитосанитарной сертификации;</w:t>
      </w:r>
    </w:p>
    <w:bookmarkEnd w:id="103"/>
    <w:bookmarkStart w:name="z66" w:id="104"/>
    <w:p>
      <w:pPr>
        <w:spacing w:after="0"/>
        <w:ind w:left="0"/>
        <w:jc w:val="both"/>
      </w:pPr>
      <w:r>
        <w:rPr>
          <w:rFonts w:ascii="Times New Roman"/>
          <w:b w:val="false"/>
          <w:i w:val="false"/>
          <w:color w:val="000000"/>
          <w:sz w:val="28"/>
        </w:rPr>
        <w:t>
      б) определять служебные обязанности сотрудников уполномоченного органа, ответственных за фитосанитарную сертификацию;</w:t>
      </w:r>
    </w:p>
    <w:bookmarkEnd w:id="104"/>
    <w:bookmarkStart w:name="z67" w:id="105"/>
    <w:p>
      <w:pPr>
        <w:spacing w:after="0"/>
        <w:ind w:left="0"/>
        <w:jc w:val="both"/>
      </w:pPr>
      <w:r>
        <w:rPr>
          <w:rFonts w:ascii="Times New Roman"/>
          <w:b w:val="false"/>
          <w:i w:val="false"/>
          <w:color w:val="000000"/>
          <w:sz w:val="28"/>
        </w:rPr>
        <w:t>
      в) определять каналы получения сотрудниками, ответственными за фитосанитарную сертификацию, соответствующей информации;</w:t>
      </w:r>
    </w:p>
    <w:bookmarkEnd w:id="105"/>
    <w:bookmarkStart w:name="z68" w:id="106"/>
    <w:p>
      <w:pPr>
        <w:spacing w:after="0"/>
        <w:ind w:left="0"/>
        <w:jc w:val="both"/>
      </w:pPr>
      <w:r>
        <w:rPr>
          <w:rFonts w:ascii="Times New Roman"/>
          <w:b w:val="false"/>
          <w:i w:val="false"/>
          <w:color w:val="000000"/>
          <w:sz w:val="28"/>
        </w:rPr>
        <w:t>
      г) нанимать и (или) наделять сотрудников уполномоченного органа, обладающих соответствующей квалификацией и навыками, полномочиями, необходимыми для функционирования системы фитосанитарной сертификации;</w:t>
      </w:r>
    </w:p>
    <w:bookmarkEnd w:id="106"/>
    <w:bookmarkStart w:name="z69" w:id="107"/>
    <w:p>
      <w:pPr>
        <w:spacing w:after="0"/>
        <w:ind w:left="0"/>
        <w:jc w:val="both"/>
      </w:pPr>
      <w:r>
        <w:rPr>
          <w:rFonts w:ascii="Times New Roman"/>
          <w:b w:val="false"/>
          <w:i w:val="false"/>
          <w:color w:val="000000"/>
          <w:sz w:val="28"/>
        </w:rPr>
        <w:t>
      д) обеспечивать проведение на систематической основе тренингов по вопросам совершенствования функционирования системы фитосанитарной сертификации.</w:t>
      </w:r>
    </w:p>
    <w:bookmarkEnd w:id="107"/>
    <w:bookmarkStart w:name="z70" w:id="108"/>
    <w:p>
      <w:pPr>
        <w:spacing w:after="0"/>
        <w:ind w:left="0"/>
        <w:jc w:val="both"/>
      </w:pPr>
      <w:r>
        <w:rPr>
          <w:rFonts w:ascii="Times New Roman"/>
          <w:b w:val="false"/>
          <w:i w:val="false"/>
          <w:color w:val="000000"/>
          <w:sz w:val="28"/>
        </w:rPr>
        <w:t xml:space="preserve">
      29. В целях обеспечения функционирования системы фитосанитарной сертификации уполномоченный орган должен осуществлять следующие функции: </w:t>
      </w:r>
    </w:p>
    <w:bookmarkEnd w:id="108"/>
    <w:bookmarkStart w:name="z71" w:id="109"/>
    <w:p>
      <w:pPr>
        <w:spacing w:after="0"/>
        <w:ind w:left="0"/>
        <w:jc w:val="both"/>
      </w:pPr>
      <w:r>
        <w:rPr>
          <w:rFonts w:ascii="Times New Roman"/>
          <w:b w:val="false"/>
          <w:i w:val="false"/>
          <w:color w:val="000000"/>
          <w:sz w:val="28"/>
        </w:rPr>
        <w:t>
      а) обработка, хранение и актуализация информации о фитосанитарных требованиях стран-импортеров в целях осуществления фитосанитарной сертификации и доведение соответствующей информации до сотрудников уполномоченного органа;</w:t>
      </w:r>
    </w:p>
    <w:bookmarkEnd w:id="109"/>
    <w:bookmarkStart w:name="z72" w:id="110"/>
    <w:p>
      <w:pPr>
        <w:spacing w:after="0"/>
        <w:ind w:left="0"/>
        <w:jc w:val="both"/>
      </w:pPr>
      <w:r>
        <w:rPr>
          <w:rFonts w:ascii="Times New Roman"/>
          <w:b w:val="false"/>
          <w:i w:val="false"/>
          <w:color w:val="000000"/>
          <w:sz w:val="28"/>
        </w:rPr>
        <w:t>
      б) выполнение досмотра, отбора образцов и анализа подкарантинной продукции в целях, связанных с фитосанитарной сертификацией;</w:t>
      </w:r>
    </w:p>
    <w:bookmarkEnd w:id="110"/>
    <w:bookmarkStart w:name="z73" w:id="111"/>
    <w:p>
      <w:pPr>
        <w:spacing w:after="0"/>
        <w:ind w:left="0"/>
        <w:jc w:val="both"/>
      </w:pPr>
      <w:r>
        <w:rPr>
          <w:rFonts w:ascii="Times New Roman"/>
          <w:b w:val="false"/>
          <w:i w:val="false"/>
          <w:color w:val="000000"/>
          <w:sz w:val="28"/>
        </w:rPr>
        <w:t>
      в) выявление и идентификация карантинных объектов и регулируемых некарантинных вредных организмов;</w:t>
      </w:r>
    </w:p>
    <w:bookmarkEnd w:id="111"/>
    <w:bookmarkStart w:name="z74" w:id="112"/>
    <w:p>
      <w:pPr>
        <w:spacing w:after="0"/>
        <w:ind w:left="0"/>
        <w:jc w:val="both"/>
      </w:pPr>
      <w:r>
        <w:rPr>
          <w:rFonts w:ascii="Times New Roman"/>
          <w:b w:val="false"/>
          <w:i w:val="false"/>
          <w:color w:val="000000"/>
          <w:sz w:val="28"/>
        </w:rPr>
        <w:t>
      г) проведение обследований и мониторинга, а также осуществление контроля в целях подтверждения соответствия подкарантинной продукции, указанной в фитосанитарных сертификатах, фитосанитарным требованиям стран-импортеров;</w:t>
      </w:r>
    </w:p>
    <w:bookmarkEnd w:id="112"/>
    <w:bookmarkStart w:name="z75" w:id="113"/>
    <w:p>
      <w:pPr>
        <w:spacing w:after="0"/>
        <w:ind w:left="0"/>
        <w:jc w:val="both"/>
      </w:pPr>
      <w:r>
        <w:rPr>
          <w:rFonts w:ascii="Times New Roman"/>
          <w:b w:val="false"/>
          <w:i w:val="false"/>
          <w:color w:val="000000"/>
          <w:sz w:val="28"/>
        </w:rPr>
        <w:t>
      д) оформление и выдача фитосанитарных сертификатов;</w:t>
      </w:r>
    </w:p>
    <w:bookmarkEnd w:id="113"/>
    <w:bookmarkStart w:name="z76" w:id="114"/>
    <w:p>
      <w:pPr>
        <w:spacing w:after="0"/>
        <w:ind w:left="0"/>
        <w:jc w:val="both"/>
      </w:pPr>
      <w:r>
        <w:rPr>
          <w:rFonts w:ascii="Times New Roman"/>
          <w:b w:val="false"/>
          <w:i w:val="false"/>
          <w:color w:val="000000"/>
          <w:sz w:val="28"/>
        </w:rPr>
        <w:t>
      е) проверка применения и правильности проведения процедур фитосанитарной сертификации;</w:t>
      </w:r>
    </w:p>
    <w:bookmarkEnd w:id="114"/>
    <w:bookmarkStart w:name="z77" w:id="115"/>
    <w:p>
      <w:pPr>
        <w:spacing w:after="0"/>
        <w:ind w:left="0"/>
        <w:jc w:val="both"/>
      </w:pPr>
      <w:r>
        <w:rPr>
          <w:rFonts w:ascii="Times New Roman"/>
          <w:b w:val="false"/>
          <w:i w:val="false"/>
          <w:color w:val="000000"/>
          <w:sz w:val="28"/>
        </w:rPr>
        <w:t>
      ж) изучение нотификаций о несоответствии и применение корректирующих мер (при необходимости);</w:t>
      </w:r>
    </w:p>
    <w:bookmarkEnd w:id="115"/>
    <w:bookmarkStart w:name="z78" w:id="116"/>
    <w:p>
      <w:pPr>
        <w:spacing w:after="0"/>
        <w:ind w:left="0"/>
        <w:jc w:val="both"/>
      </w:pPr>
      <w:r>
        <w:rPr>
          <w:rFonts w:ascii="Times New Roman"/>
          <w:b w:val="false"/>
          <w:i w:val="false"/>
          <w:color w:val="000000"/>
          <w:sz w:val="28"/>
        </w:rPr>
        <w:t>
      з) хранение копий выданных фитосанитарных сертификатов и иной документации;</w:t>
      </w:r>
    </w:p>
    <w:bookmarkEnd w:id="116"/>
    <w:bookmarkStart w:name="z79" w:id="117"/>
    <w:p>
      <w:pPr>
        <w:spacing w:after="0"/>
        <w:ind w:left="0"/>
        <w:jc w:val="both"/>
      </w:pPr>
      <w:r>
        <w:rPr>
          <w:rFonts w:ascii="Times New Roman"/>
          <w:b w:val="false"/>
          <w:i w:val="false"/>
          <w:color w:val="000000"/>
          <w:sz w:val="28"/>
        </w:rPr>
        <w:t xml:space="preserve">
      и) анализ эффективности систем фитосанитарной сертификации; </w:t>
      </w:r>
    </w:p>
    <w:bookmarkEnd w:id="117"/>
    <w:bookmarkStart w:name="z80" w:id="118"/>
    <w:p>
      <w:pPr>
        <w:spacing w:after="0"/>
        <w:ind w:left="0"/>
        <w:jc w:val="both"/>
      </w:pPr>
      <w:r>
        <w:rPr>
          <w:rFonts w:ascii="Times New Roman"/>
          <w:b w:val="false"/>
          <w:i w:val="false"/>
          <w:color w:val="000000"/>
          <w:sz w:val="28"/>
        </w:rPr>
        <w:t>
      к) обучение сотрудников уполномоченного органа;</w:t>
      </w:r>
    </w:p>
    <w:bookmarkEnd w:id="118"/>
    <w:bookmarkStart w:name="z81" w:id="119"/>
    <w:p>
      <w:pPr>
        <w:spacing w:after="0"/>
        <w:ind w:left="0"/>
        <w:jc w:val="both"/>
      </w:pPr>
      <w:r>
        <w:rPr>
          <w:rFonts w:ascii="Times New Roman"/>
          <w:b w:val="false"/>
          <w:i w:val="false"/>
          <w:color w:val="000000"/>
          <w:sz w:val="28"/>
        </w:rPr>
        <w:t>
      л) обеспечение посредством соответствующих процедур фитосанитарной безопасности подкарантинной продукции после проведения фитосанитарной сертификации до момента ее экспорта.</w:t>
      </w:r>
    </w:p>
    <w:bookmarkEnd w:id="119"/>
    <w:bookmarkStart w:name="z82" w:id="120"/>
    <w:p>
      <w:pPr>
        <w:spacing w:after="0"/>
        <w:ind w:left="0"/>
        <w:jc w:val="both"/>
      </w:pPr>
      <w:r>
        <w:rPr>
          <w:rFonts w:ascii="Times New Roman"/>
          <w:b w:val="false"/>
          <w:i w:val="false"/>
          <w:color w:val="000000"/>
          <w:sz w:val="28"/>
        </w:rPr>
        <w:t>
      30. Выполнение определенных функций в целях осуществления процедур фитосанитарной сертификации (за исключением функций по оформлению и выдаче фитосанитарных сертификатов) может возлагаться на организации, подведомственные уполномоченному органу.</w:t>
      </w:r>
    </w:p>
    <w:bookmarkEnd w:id="120"/>
    <w:bookmarkStart w:name="z83" w:id="121"/>
    <w:p>
      <w:pPr>
        <w:spacing w:after="0"/>
        <w:ind w:left="0"/>
        <w:jc w:val="both"/>
      </w:pPr>
      <w:r>
        <w:rPr>
          <w:rFonts w:ascii="Times New Roman"/>
          <w:b w:val="false"/>
          <w:i w:val="false"/>
          <w:color w:val="000000"/>
          <w:sz w:val="28"/>
        </w:rPr>
        <w:t>
      31. Фитосанитарный сертификат выдается в соответствии с фитосанитарными требованиями стран-импортеров.</w:t>
      </w:r>
    </w:p>
    <w:bookmarkEnd w:id="121"/>
    <w:bookmarkStart w:name="z84" w:id="122"/>
    <w:p>
      <w:pPr>
        <w:spacing w:after="0"/>
        <w:ind w:left="0"/>
        <w:jc w:val="both"/>
      </w:pPr>
      <w:r>
        <w:rPr>
          <w:rFonts w:ascii="Times New Roman"/>
          <w:b w:val="false"/>
          <w:i w:val="false"/>
          <w:color w:val="000000"/>
          <w:sz w:val="28"/>
        </w:rPr>
        <w:t>
      32. Уполномоченный орган экспортирующего государства-члена должен располагать официальной актуальной информацией о фитосанитарных требованиях стран-импортеров, которая предоставляется в порядке, установленном Конвенцией.</w:t>
      </w:r>
    </w:p>
    <w:bookmarkEnd w:id="122"/>
    <w:bookmarkStart w:name="z85" w:id="123"/>
    <w:p>
      <w:pPr>
        <w:spacing w:after="0"/>
        <w:ind w:left="0"/>
        <w:jc w:val="both"/>
      </w:pPr>
      <w:r>
        <w:rPr>
          <w:rFonts w:ascii="Times New Roman"/>
          <w:b w:val="false"/>
          <w:i w:val="false"/>
          <w:color w:val="000000"/>
          <w:sz w:val="28"/>
        </w:rPr>
        <w:t>
      33. Уполномоченный орган должен быть обеспечен оборудованием, техническими средствами, материалами и инструментарием для проведения процедур фитосанитарной сертификации.</w:t>
      </w:r>
    </w:p>
    <w:bookmarkEnd w:id="123"/>
    <w:bookmarkStart w:name="z86" w:id="124"/>
    <w:p>
      <w:pPr>
        <w:spacing w:after="0"/>
        <w:ind w:left="0"/>
        <w:jc w:val="both"/>
      </w:pPr>
      <w:r>
        <w:rPr>
          <w:rFonts w:ascii="Times New Roman"/>
          <w:b w:val="false"/>
          <w:i w:val="false"/>
          <w:color w:val="000000"/>
          <w:sz w:val="28"/>
        </w:rPr>
        <w:t>
      34. Уполномоченный орган должен иметь систему документирования проводимых процедур фитосанитарной сертификации и ведения учета данных (включая хранение и поиск документации, относящейся к процедурам фитосанитарной сертификации). Эта система должна позволять отслеживать фитосанитарные сертификаты.</w:t>
      </w:r>
    </w:p>
    <w:bookmarkEnd w:id="124"/>
    <w:bookmarkStart w:name="z87" w:id="125"/>
    <w:p>
      <w:pPr>
        <w:spacing w:after="0"/>
        <w:ind w:left="0"/>
        <w:jc w:val="both"/>
      </w:pPr>
      <w:r>
        <w:rPr>
          <w:rFonts w:ascii="Times New Roman"/>
          <w:b w:val="false"/>
          <w:i w:val="false"/>
          <w:color w:val="000000"/>
          <w:sz w:val="28"/>
        </w:rPr>
        <w:t xml:space="preserve">
      35. У уполномоченного органа должны быть в наличии руководства и инструкции по всем процедурам фитосанитарной сертификации, включая: </w:t>
      </w:r>
    </w:p>
    <w:bookmarkEnd w:id="125"/>
    <w:bookmarkStart w:name="z88" w:id="126"/>
    <w:p>
      <w:pPr>
        <w:spacing w:after="0"/>
        <w:ind w:left="0"/>
        <w:jc w:val="both"/>
      </w:pPr>
      <w:r>
        <w:rPr>
          <w:rFonts w:ascii="Times New Roman"/>
          <w:b w:val="false"/>
          <w:i w:val="false"/>
          <w:color w:val="000000"/>
          <w:sz w:val="28"/>
        </w:rPr>
        <w:t>
      а) совершение конкретных действий, связанных с фитосанитарной сертификацией, в соответствии с актами Евразийской экономической комиссии, входящими в право Союза, и международным правом в области карантина растений;</w:t>
      </w:r>
    </w:p>
    <w:bookmarkEnd w:id="126"/>
    <w:bookmarkStart w:name="z89" w:id="127"/>
    <w:p>
      <w:pPr>
        <w:spacing w:after="0"/>
        <w:ind w:left="0"/>
        <w:jc w:val="both"/>
      </w:pPr>
      <w:r>
        <w:rPr>
          <w:rFonts w:ascii="Times New Roman"/>
          <w:b w:val="false"/>
          <w:i w:val="false"/>
          <w:color w:val="000000"/>
          <w:sz w:val="28"/>
        </w:rPr>
        <w:t>
      б) изучение нотификаций о несоответствии, полученных от национальной организации по карантину и защите растений страны-импортера, в том числе представление по запросу указанной организации отчета о результатах такого расследования;</w:t>
      </w:r>
    </w:p>
    <w:bookmarkEnd w:id="127"/>
    <w:bookmarkStart w:name="z90" w:id="128"/>
    <w:p>
      <w:pPr>
        <w:spacing w:after="0"/>
        <w:ind w:left="0"/>
        <w:jc w:val="both"/>
      </w:pPr>
      <w:r>
        <w:rPr>
          <w:rFonts w:ascii="Times New Roman"/>
          <w:b w:val="false"/>
          <w:i w:val="false"/>
          <w:color w:val="000000"/>
          <w:sz w:val="28"/>
        </w:rPr>
        <w:t>
      в) расследование случаев представления недействительных или поддельных фитосанитарных сертификатов.</w:t>
      </w:r>
    </w:p>
    <w:bookmarkEnd w:id="128"/>
    <w:bookmarkStart w:name="z91" w:id="129"/>
    <w:p>
      <w:pPr>
        <w:spacing w:after="0"/>
        <w:ind w:left="0"/>
        <w:jc w:val="both"/>
      </w:pPr>
      <w:r>
        <w:rPr>
          <w:rFonts w:ascii="Times New Roman"/>
          <w:b w:val="false"/>
          <w:i w:val="false"/>
          <w:color w:val="000000"/>
          <w:sz w:val="28"/>
        </w:rPr>
        <w:t>
      36. Уполномоченный орган должен обеспечивать хранение данных, касающихся всех процедур, связанных с фитосанитарной сертификацией. Копии всех фитосанитарных сертификатов должны храниться в уполномоченном органе для подтверждения их действительности и их отслеживания в течение установленного периода времени, но не менее 1 года.</w:t>
      </w:r>
    </w:p>
    <w:bookmarkEnd w:id="129"/>
    <w:bookmarkStart w:name="z92" w:id="130"/>
    <w:p>
      <w:pPr>
        <w:spacing w:after="0"/>
        <w:ind w:left="0"/>
        <w:jc w:val="both"/>
      </w:pPr>
      <w:r>
        <w:rPr>
          <w:rFonts w:ascii="Times New Roman"/>
          <w:b w:val="false"/>
          <w:i w:val="false"/>
          <w:color w:val="000000"/>
          <w:sz w:val="28"/>
        </w:rPr>
        <w:t>
      37. Уполномоченные органы обеспечивают единообразие систем документирования процедур, связанных с фитосанитарной сертификацией, и используют защищенные системы обработки, хранения и поиска данных.</w:t>
      </w:r>
    </w:p>
    <w:bookmarkEnd w:id="130"/>
    <w:bookmarkStart w:name="z93" w:id="131"/>
    <w:p>
      <w:pPr>
        <w:spacing w:after="0"/>
        <w:ind w:left="0"/>
        <w:jc w:val="both"/>
      </w:pPr>
      <w:r>
        <w:rPr>
          <w:rFonts w:ascii="Times New Roman"/>
          <w:b w:val="false"/>
          <w:i w:val="false"/>
          <w:color w:val="000000"/>
          <w:sz w:val="28"/>
        </w:rPr>
        <w:t>
      38. Направление официальных сообщений осуществляется в адрес контактного лица уполномоченного органа, определенного в соответствии с Конвенцией, и указанным контактным лицом в адрес других лиц. Уполномоченный орган может назначить других контактных лиц, ответственных за конкретные вопросы и (или) мероприятия, связанные с фитосанитарной сертификацией (например, по нотификациям о несоответствии).</w:t>
      </w:r>
    </w:p>
    <w:bookmarkEnd w:id="131"/>
    <w:bookmarkStart w:name="z94" w:id="132"/>
    <w:p>
      <w:pPr>
        <w:spacing w:after="0"/>
        <w:ind w:left="0"/>
        <w:jc w:val="both"/>
      </w:pPr>
      <w:r>
        <w:rPr>
          <w:rFonts w:ascii="Times New Roman"/>
          <w:b w:val="false"/>
          <w:i w:val="false"/>
          <w:color w:val="000000"/>
          <w:sz w:val="28"/>
        </w:rPr>
        <w:t>
      39. Уполномоченный орган импортирующего государства-члена должен представлять в национальную организацию по карантину и защите растений страны-экспортера информацию о фитосанитарных требованиях своего государства в четкой и ясной форме (через официальный контактный адрес национальной организации по карантину и защите растений страны-экспортера). Указанная информация также может распространяться через региональные организации по карантину и защите растений или публиковаться на международном фитосанитарном портале в информационно-телекоммуникационной сети "Интернет" на одном из официальных языков Продовольственной и сельскохозяйственной организации Объединенных Наций (предпочтительно на английском или русском языке).</w:t>
      </w:r>
    </w:p>
    <w:bookmarkEnd w:id="132"/>
    <w:bookmarkStart w:name="z95" w:id="133"/>
    <w:p>
      <w:pPr>
        <w:spacing w:after="0"/>
        <w:ind w:left="0"/>
        <w:jc w:val="both"/>
      </w:pPr>
      <w:r>
        <w:rPr>
          <w:rFonts w:ascii="Times New Roman"/>
          <w:b w:val="false"/>
          <w:i w:val="false"/>
          <w:color w:val="000000"/>
          <w:sz w:val="28"/>
        </w:rPr>
        <w:t>
      40. Уполномоченный орган экспортирующего государства-члена должен поддерживать связь с определенным в соответствии с Конвенцией контактным лицом страны-импортера для уточнения и подтверждения фитосанитарных требований этой страны.</w:t>
      </w:r>
    </w:p>
    <w:bookmarkEnd w:id="133"/>
    <w:bookmarkStart w:name="z96" w:id="134"/>
    <w:p>
      <w:pPr>
        <w:spacing w:after="0"/>
        <w:ind w:left="0"/>
        <w:jc w:val="both"/>
      </w:pPr>
      <w:r>
        <w:rPr>
          <w:rFonts w:ascii="Times New Roman"/>
          <w:b w:val="false"/>
          <w:i w:val="false"/>
          <w:color w:val="000000"/>
          <w:sz w:val="28"/>
        </w:rPr>
        <w:t>
      41. Если после завершения фитосанитарной сертификации уполномоченному органу экспортирующего государства-члена становится известно, что экспортируемый груз не соответствует фитосанитарным требованиям страны-импортера, уполномоченный орган должен в кратчайшие сроки уведомить об этом контактное лицо национальной организации по карантину и защите растений страны-импортера, определенное в соответствии с Конвенцией, или другое назначенное национальной организацией по карантину и защите растений страны-импортера контактное лицо, ответственное за конкретные вопросы и (или) мероприятия, связанные с применением фитосанитарных мер.</w:t>
      </w:r>
    </w:p>
    <w:bookmarkEnd w:id="134"/>
    <w:bookmarkStart w:name="z97" w:id="135"/>
    <w:p>
      <w:pPr>
        <w:spacing w:after="0"/>
        <w:ind w:left="0"/>
        <w:jc w:val="both"/>
      </w:pPr>
      <w:r>
        <w:rPr>
          <w:rFonts w:ascii="Times New Roman"/>
          <w:b w:val="false"/>
          <w:i w:val="false"/>
          <w:color w:val="000000"/>
          <w:sz w:val="28"/>
        </w:rPr>
        <w:t>
      42. При выявлении несоответствия (нарушения) при импорте подкарантинной продукции уполномоченный орган импортирующего государства-члена направляет нотификации национальной организации по карантину и защите растений страны-экспортера в порядке, установленном законодательством импортирующего государства-члена и международным правом в области карантина растений.</w:t>
      </w:r>
    </w:p>
    <w:bookmarkEnd w:id="135"/>
    <w:bookmarkStart w:name="z98" w:id="136"/>
    <w:p>
      <w:pPr>
        <w:spacing w:after="0"/>
        <w:ind w:left="0"/>
        <w:jc w:val="left"/>
      </w:pPr>
      <w:r>
        <w:rPr>
          <w:rFonts w:ascii="Times New Roman"/>
          <w:b/>
          <w:i w:val="false"/>
          <w:color w:val="000000"/>
        </w:rPr>
        <w:t xml:space="preserve"> V. Формирование единого перечня и регулирование карантинных объектов на территориях государств-членов</w:t>
      </w:r>
    </w:p>
    <w:bookmarkEnd w:id="136"/>
    <w:bookmarkStart w:name="z99" w:id="137"/>
    <w:p>
      <w:pPr>
        <w:spacing w:after="0"/>
        <w:ind w:left="0"/>
        <w:jc w:val="both"/>
      </w:pPr>
      <w:r>
        <w:rPr>
          <w:rFonts w:ascii="Times New Roman"/>
          <w:b w:val="false"/>
          <w:i w:val="false"/>
          <w:color w:val="000000"/>
          <w:sz w:val="28"/>
        </w:rPr>
        <w:t>
      43. Единый перечень формируется на основании предложений уполномоченных органов.</w:t>
      </w:r>
    </w:p>
    <w:bookmarkEnd w:id="137"/>
    <w:bookmarkStart w:name="z100" w:id="138"/>
    <w:p>
      <w:pPr>
        <w:spacing w:after="0"/>
        <w:ind w:left="0"/>
        <w:jc w:val="both"/>
      </w:pPr>
      <w:r>
        <w:rPr>
          <w:rFonts w:ascii="Times New Roman"/>
          <w:b w:val="false"/>
          <w:i w:val="false"/>
          <w:color w:val="000000"/>
          <w:sz w:val="28"/>
        </w:rPr>
        <w:t>
      44. Основанием для включения вредного организма в единый перечень являются результаты анализа фитосанитарного риска, проведенного уполномоченным органом, предложившим внести вредный организм в единый перечень.</w:t>
      </w:r>
    </w:p>
    <w:bookmarkEnd w:id="138"/>
    <w:bookmarkStart w:name="z149" w:id="139"/>
    <w:p>
      <w:pPr>
        <w:spacing w:after="0"/>
        <w:ind w:left="0"/>
        <w:jc w:val="both"/>
      </w:pPr>
      <w:r>
        <w:rPr>
          <w:rFonts w:ascii="Times New Roman"/>
          <w:b w:val="false"/>
          <w:i w:val="false"/>
          <w:color w:val="000000"/>
          <w:sz w:val="28"/>
        </w:rPr>
        <w:t>
      При этом уполномоченный орган, предложивший внести вредный организм в единый перечень, представляет краткий анализ фитосанитарного риска (информация о систематике, морфологии, особенностях выявления и идентификации вредного организма, его биологии, вредоносности и причиняемом ущербе, симптомах повреждения подкарантинной продукции, вероятных путях распространения и о фитосанитарных мерах против данного организма).</w:t>
      </w:r>
    </w:p>
    <w:bookmarkEnd w:id="139"/>
    <w:bookmarkStart w:name="z150" w:id="140"/>
    <w:p>
      <w:pPr>
        <w:spacing w:after="0"/>
        <w:ind w:left="0"/>
        <w:jc w:val="both"/>
      </w:pPr>
      <w:r>
        <w:rPr>
          <w:rFonts w:ascii="Times New Roman"/>
          <w:b w:val="false"/>
          <w:i w:val="false"/>
          <w:color w:val="000000"/>
          <w:sz w:val="28"/>
        </w:rPr>
        <w:t>
      По запросу уполномоченного органа другого государства-члена уполномоченный орган, предложивший внести вредный организм в единый перечень, представляет для ознакомления полный текст анализа фитосанитарного риска, с соблюдением требований законодательства своего государства-члена в части порядка обращения с информацией ограниченного доступа.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решения Совета Евразийской экономической комиссии от 26.01.2024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1" w:id="141"/>
    <w:p>
      <w:pPr>
        <w:spacing w:after="0"/>
        <w:ind w:left="0"/>
        <w:jc w:val="both"/>
      </w:pPr>
      <w:r>
        <w:rPr>
          <w:rFonts w:ascii="Times New Roman"/>
          <w:b w:val="false"/>
          <w:i w:val="false"/>
          <w:color w:val="000000"/>
          <w:sz w:val="28"/>
        </w:rPr>
        <w:t>
      45. Вредный организм включается в единый перечень, в случае если по результатам анализа фитосанитарного риска, проведенного уполномоченным органом, он получает статус карантинного объекта для территории (или ее части) одного из государств-членов.</w:t>
      </w:r>
    </w:p>
    <w:bookmarkEnd w:id="141"/>
    <w:bookmarkStart w:name="z102" w:id="142"/>
    <w:p>
      <w:pPr>
        <w:spacing w:after="0"/>
        <w:ind w:left="0"/>
        <w:jc w:val="both"/>
      </w:pPr>
      <w:r>
        <w:rPr>
          <w:rFonts w:ascii="Times New Roman"/>
          <w:b w:val="false"/>
          <w:i w:val="false"/>
          <w:color w:val="000000"/>
          <w:sz w:val="28"/>
        </w:rPr>
        <w:t>
      46. Разработка и применение комплекса мер по борьбе с карантинными объектами, включенными в единый перечень, относятся к компетенции уполномоченного органа.</w:t>
      </w:r>
    </w:p>
    <w:bookmarkEnd w:id="142"/>
    <w:bookmarkStart w:name="z103" w:id="143"/>
    <w:p>
      <w:pPr>
        <w:spacing w:after="0"/>
        <w:ind w:left="0"/>
        <w:jc w:val="both"/>
      </w:pPr>
      <w:r>
        <w:rPr>
          <w:rFonts w:ascii="Times New Roman"/>
          <w:b w:val="false"/>
          <w:i w:val="false"/>
          <w:color w:val="000000"/>
          <w:sz w:val="28"/>
        </w:rPr>
        <w:t>
      47. В случае выявления карантинного объекта, включенного в единый перечень, на сопредельных территориях государств-членов уполномоченные органы этих государств-членов принимают совместные действия по организации комплекса мер по его регулированию.</w:t>
      </w:r>
    </w:p>
    <w:bookmarkEnd w:id="143"/>
    <w:bookmarkStart w:name="z104" w:id="144"/>
    <w:p>
      <w:pPr>
        <w:spacing w:after="0"/>
        <w:ind w:left="0"/>
        <w:jc w:val="both"/>
      </w:pPr>
      <w:r>
        <w:rPr>
          <w:rFonts w:ascii="Times New Roman"/>
          <w:b w:val="false"/>
          <w:i w:val="false"/>
          <w:color w:val="000000"/>
          <w:sz w:val="28"/>
        </w:rPr>
        <w:t>
      48. Уполномоченный орган, который выявил на территории своего государства ранее отсутствующий карантинный объект, включенный в единый перечень, информирует об этом и о принимаемых мерах уполномоченные органы других государств-членов.</w:t>
      </w:r>
    </w:p>
    <w:bookmarkEnd w:id="144"/>
    <w:bookmarkStart w:name="z105" w:id="145"/>
    <w:p>
      <w:pPr>
        <w:spacing w:after="0"/>
        <w:ind w:left="0"/>
        <w:jc w:val="both"/>
      </w:pPr>
      <w:r>
        <w:rPr>
          <w:rFonts w:ascii="Times New Roman"/>
          <w:b w:val="false"/>
          <w:i w:val="false"/>
          <w:color w:val="000000"/>
          <w:sz w:val="28"/>
        </w:rPr>
        <w:t>
      49. Информация о карантинном фитосанитарном состоянии территорий государств-членов размещается на официальных сайтах уполномоченных органов, а также на официальном сайте Союза в информационно-телекоммуникационной сети "Интернет".</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ноября 2016 г.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146"/>
    <w:p>
      <w:pPr>
        <w:spacing w:after="0"/>
        <w:ind w:left="0"/>
        <w:jc w:val="left"/>
      </w:pPr>
      <w:r>
        <w:rPr>
          <w:rFonts w:ascii="Times New Roman"/>
          <w:b/>
          <w:i w:val="false"/>
          <w:color w:val="000000"/>
        </w:rPr>
        <w:t xml:space="preserve"> ЭТИКЕТКА (LABEL)</w:t>
      </w:r>
      <w:r>
        <w:br/>
      </w:r>
      <w:r>
        <w:rPr>
          <w:rFonts w:ascii="Times New Roman"/>
          <w:b/>
          <w:i w:val="false"/>
          <w:color w:val="000000"/>
        </w:rPr>
        <w:t>образца (пробы), отобранного при проведении карантинного фитосанитарного обследования мест и (или) участков производства (изготовления), сортировки, складирования и упаковки семенного и посадочного материала, ввозимого на таможенную территорию Евразийского экономического союза из третьих стран</w:t>
      </w:r>
      <w:r>
        <w:br/>
      </w:r>
      <w:r>
        <w:rPr>
          <w:rFonts w:ascii="Times New Roman"/>
          <w:b/>
          <w:i w:val="false"/>
          <w:color w:val="000000"/>
        </w:rPr>
        <w:t>(for selecting sample (specimen) during quarantine phytosanitary examination of places and (or) sites of production (manufacturing), sorting, warehousing and packaging of seed and planting material imported into the Union's customs territory from third countries)</w:t>
      </w:r>
    </w:p>
    <w:bookmarkEnd w:id="146"/>
    <w:p>
      <w:pPr>
        <w:spacing w:after="0"/>
        <w:ind w:left="0"/>
        <w:jc w:val="both"/>
      </w:pPr>
      <w:r>
        <w:rPr>
          <w:rFonts w:ascii="Times New Roman"/>
          <w:b w:val="false"/>
          <w:i w:val="false"/>
          <w:color w:val="ff0000"/>
          <w:sz w:val="28"/>
        </w:rPr>
        <w:t xml:space="preserve">
      Сноска. Решение дополнено приложением в соответствии с решением Совета Евразийской экономической комиссии от 26.01.2024 </w:t>
      </w:r>
      <w:r>
        <w:rPr>
          <w:rFonts w:ascii="Times New Roman"/>
          <w:b w:val="false"/>
          <w:i w:val="false"/>
          <w:color w:val="ff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bookmarkStart w:name="z154" w:id="147"/>
      <w:r>
        <w:rPr>
          <w:rFonts w:ascii="Times New Roman"/>
          <w:b w:val="false"/>
          <w:i w:val="false"/>
          <w:color w:val="000000"/>
          <w:sz w:val="28"/>
        </w:rPr>
        <w:t>
      Наименование предприятия, адреса мест и (или) участков производства</w:t>
      </w:r>
    </w:p>
    <w:bookmarkEnd w:id="147"/>
    <w:p>
      <w:pPr>
        <w:spacing w:after="0"/>
        <w:ind w:left="0"/>
        <w:jc w:val="both"/>
      </w:pPr>
      <w:r>
        <w:rPr>
          <w:rFonts w:ascii="Times New Roman"/>
          <w:b w:val="false"/>
          <w:i w:val="false"/>
          <w:color w:val="000000"/>
          <w:sz w:val="28"/>
        </w:rPr>
        <w:t>(изготовления), сортировки, складирования и упаковки, размер их площади (Company name,</w:t>
      </w:r>
    </w:p>
    <w:p>
      <w:pPr>
        <w:spacing w:after="0"/>
        <w:ind w:left="0"/>
        <w:jc w:val="both"/>
      </w:pPr>
      <w:r>
        <w:rPr>
          <w:rFonts w:ascii="Times New Roman"/>
          <w:b w:val="false"/>
          <w:i w:val="false"/>
          <w:color w:val="000000"/>
          <w:sz w:val="28"/>
        </w:rPr>
        <w:t>addresses of places and (or) sites of production (manufacturing), sorting, warehousing and</w:t>
      </w:r>
    </w:p>
    <w:p>
      <w:pPr>
        <w:spacing w:after="0"/>
        <w:ind w:left="0"/>
        <w:jc w:val="both"/>
      </w:pPr>
      <w:r>
        <w:rPr>
          <w:rFonts w:ascii="Times New Roman"/>
          <w:b w:val="false"/>
          <w:i w:val="false"/>
          <w:color w:val="000000"/>
          <w:sz w:val="28"/>
        </w:rPr>
        <w:t>packaging, size of their area)</w:t>
      </w:r>
    </w:p>
    <w:p>
      <w:pPr>
        <w:spacing w:after="0"/>
        <w:ind w:left="0"/>
        <w:jc w:val="both"/>
      </w:pPr>
      <w:bookmarkStart w:name="z155" w:id="148"/>
      <w:r>
        <w:rPr>
          <w:rFonts w:ascii="Times New Roman"/>
          <w:b w:val="false"/>
          <w:i w:val="false"/>
          <w:color w:val="000000"/>
          <w:sz w:val="28"/>
        </w:rPr>
        <w:t>
      Наименование продукции или сметки, части растения и т. д. (Product (or sweeping,</w:t>
      </w:r>
    </w:p>
    <w:bookmarkEnd w:id="148"/>
    <w:p>
      <w:pPr>
        <w:spacing w:after="0"/>
        <w:ind w:left="0"/>
        <w:jc w:val="both"/>
      </w:pPr>
      <w:r>
        <w:rPr>
          <w:rFonts w:ascii="Times New Roman"/>
          <w:b w:val="false"/>
          <w:i w:val="false"/>
          <w:color w:val="000000"/>
          <w:sz w:val="28"/>
        </w:rPr>
        <w:t>plant part, etc.) name)</w:t>
      </w:r>
    </w:p>
    <w:p>
      <w:pPr>
        <w:spacing w:after="0"/>
        <w:ind w:left="0"/>
        <w:jc w:val="both"/>
      </w:pPr>
      <w:bookmarkStart w:name="z156" w:id="149"/>
      <w:r>
        <w:rPr>
          <w:rFonts w:ascii="Times New Roman"/>
          <w:b w:val="false"/>
          <w:i w:val="false"/>
          <w:color w:val="000000"/>
          <w:sz w:val="28"/>
        </w:rPr>
        <w:t>
      ______________________________________________________________</w:t>
      </w:r>
    </w:p>
    <w:bookmarkEnd w:id="149"/>
    <w:p>
      <w:pPr>
        <w:spacing w:after="0"/>
        <w:ind w:left="0"/>
        <w:jc w:val="both"/>
      </w:pPr>
      <w:r>
        <w:rPr>
          <w:rFonts w:ascii="Times New Roman"/>
          <w:b w:val="false"/>
          <w:i w:val="false"/>
          <w:color w:val="000000"/>
          <w:sz w:val="28"/>
        </w:rPr>
        <w:t xml:space="preserve">       Место отбора образца (пробы) (Sample’s location (specimen’s location))</w:t>
      </w:r>
    </w:p>
    <w:p>
      <w:pPr>
        <w:spacing w:after="0"/>
        <w:ind w:left="0"/>
        <w:jc w:val="both"/>
      </w:pPr>
      <w:bookmarkStart w:name="z157" w:id="150"/>
      <w:r>
        <w:rPr>
          <w:rFonts w:ascii="Times New Roman"/>
          <w:b w:val="false"/>
          <w:i w:val="false"/>
          <w:color w:val="000000"/>
          <w:sz w:val="28"/>
        </w:rPr>
        <w:t>
      _______________________________________________________________________________</w:t>
      </w:r>
    </w:p>
    <w:bookmarkEnd w:id="150"/>
    <w:p>
      <w:pPr>
        <w:spacing w:after="0"/>
        <w:ind w:left="0"/>
        <w:jc w:val="both"/>
      </w:pPr>
      <w:r>
        <w:rPr>
          <w:rFonts w:ascii="Times New Roman"/>
          <w:b w:val="false"/>
          <w:i w:val="false"/>
          <w:color w:val="000000"/>
          <w:sz w:val="28"/>
        </w:rPr>
        <w:t>(</w:t>
      </w:r>
      <w:r>
        <w:rPr>
          <w:rFonts w:ascii="Times New Roman"/>
          <w:b w:val="false"/>
          <w:i/>
          <w:color w:val="000000"/>
          <w:sz w:val="28"/>
        </w:rPr>
        <w:t>номер</w:t>
      </w:r>
      <w:r>
        <w:rPr>
          <w:rFonts w:ascii="Times New Roman"/>
          <w:b w:val="false"/>
          <w:i w:val="false"/>
          <w:color w:val="000000"/>
          <w:sz w:val="28"/>
        </w:rPr>
        <w:t xml:space="preserve"> </w:t>
      </w:r>
      <w:r>
        <w:rPr>
          <w:rFonts w:ascii="Times New Roman"/>
          <w:b w:val="false"/>
          <w:i/>
          <w:color w:val="000000"/>
          <w:sz w:val="28"/>
        </w:rPr>
        <w:t>поля</w:t>
      </w:r>
      <w:r>
        <w:rPr>
          <w:rFonts w:ascii="Times New Roman"/>
          <w:b w:val="false"/>
          <w:i/>
          <w:color w:val="000000"/>
          <w:sz w:val="28"/>
        </w:rPr>
        <w:t xml:space="preserve">, </w:t>
      </w:r>
      <w:r>
        <w:rPr>
          <w:rFonts w:ascii="Times New Roman"/>
          <w:b w:val="false"/>
          <w:i/>
          <w:color w:val="000000"/>
          <w:sz w:val="28"/>
        </w:rPr>
        <w:t>участка</w:t>
      </w:r>
      <w:r>
        <w:rPr>
          <w:rFonts w:ascii="Times New Roman"/>
          <w:b w:val="false"/>
          <w:i/>
          <w:color w:val="000000"/>
          <w:sz w:val="28"/>
        </w:rPr>
        <w:t xml:space="preserve">, </w:t>
      </w:r>
      <w:r>
        <w:rPr>
          <w:rFonts w:ascii="Times New Roman"/>
          <w:b w:val="false"/>
          <w:i/>
          <w:color w:val="000000"/>
          <w:sz w:val="28"/>
        </w:rPr>
        <w:t>теплицы</w:t>
      </w:r>
      <w:r>
        <w:rPr>
          <w:rFonts w:ascii="Times New Roman"/>
          <w:b w:val="false"/>
          <w:i/>
          <w:color w:val="000000"/>
          <w:sz w:val="28"/>
        </w:rPr>
        <w:t xml:space="preserve">, </w:t>
      </w:r>
      <w:r>
        <w:rPr>
          <w:rFonts w:ascii="Times New Roman"/>
          <w:b w:val="false"/>
          <w:i/>
          <w:color w:val="000000"/>
          <w:sz w:val="28"/>
        </w:rPr>
        <w:t>склада</w:t>
      </w:r>
      <w:r>
        <w:rPr>
          <w:rFonts w:ascii="Times New Roman"/>
          <w:b w:val="false"/>
          <w:i/>
          <w:color w:val="000000"/>
          <w:sz w:val="28"/>
        </w:rPr>
        <w:t xml:space="preserve">, </w:t>
      </w:r>
      <w:r>
        <w:rPr>
          <w:rFonts w:ascii="Times New Roman"/>
          <w:b w:val="false"/>
          <w:i/>
          <w:color w:val="000000"/>
          <w:sz w:val="28"/>
        </w:rPr>
        <w:t>блока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w:t>
      </w:r>
      <w:r>
        <w:rPr>
          <w:rFonts w:ascii="Times New Roman"/>
          <w:b w:val="false"/>
          <w:i/>
          <w:color w:val="000000"/>
          <w:sz w:val="28"/>
        </w:rPr>
        <w:t xml:space="preserve">. </w:t>
      </w:r>
      <w:r>
        <w:rPr>
          <w:rFonts w:ascii="Times New Roman"/>
          <w:b w:val="false"/>
          <w:i/>
          <w:color w:val="000000"/>
          <w:sz w:val="28"/>
        </w:rPr>
        <w:t>д</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number of field, plot, greenhouse,</w:t>
      </w:r>
    </w:p>
    <w:p>
      <w:pPr>
        <w:spacing w:after="0"/>
        <w:ind w:left="0"/>
        <w:jc w:val="both"/>
      </w:pPr>
      <w:r>
        <w:rPr>
          <w:rFonts w:ascii="Times New Roman"/>
          <w:b w:val="false"/>
          <w:i w:val="false"/>
          <w:color w:val="000000"/>
          <w:sz w:val="28"/>
        </w:rPr>
        <w:t xml:space="preserve">                         </w:t>
      </w:r>
      <w:r>
        <w:rPr>
          <w:rFonts w:ascii="Times New Roman"/>
          <w:b w:val="false"/>
          <w:i/>
          <w:color w:val="000000"/>
          <w:sz w:val="28"/>
        </w:rPr>
        <w:t>      warehouse, unit, etc.)</w:t>
      </w:r>
    </w:p>
    <w:p>
      <w:pPr>
        <w:spacing w:after="0"/>
        <w:ind w:left="0"/>
        <w:jc w:val="both"/>
      </w:pPr>
      <w:bookmarkStart w:name="z158" w:id="151"/>
      <w:r>
        <w:rPr>
          <w:rFonts w:ascii="Times New Roman"/>
          <w:b w:val="false"/>
          <w:i w:val="false"/>
          <w:color w:val="000000"/>
          <w:sz w:val="28"/>
        </w:rPr>
        <w:t>
      Условия отбора образца (пробы) (при наличии данных) (Sample’s conditions</w:t>
      </w:r>
    </w:p>
    <w:bookmarkEnd w:id="151"/>
    <w:p>
      <w:pPr>
        <w:spacing w:after="0"/>
        <w:ind w:left="0"/>
        <w:jc w:val="both"/>
      </w:pPr>
      <w:r>
        <w:rPr>
          <w:rFonts w:ascii="Times New Roman"/>
          <w:b w:val="false"/>
          <w:i w:val="false"/>
          <w:color w:val="000000"/>
          <w:sz w:val="28"/>
        </w:rPr>
        <w:t>(specimen’s conditions) (if the data are available))</w:t>
      </w:r>
    </w:p>
    <w:p>
      <w:pPr>
        <w:spacing w:after="0"/>
        <w:ind w:left="0"/>
        <w:jc w:val="both"/>
      </w:pPr>
      <w:bookmarkStart w:name="z159" w:id="152"/>
      <w:r>
        <w:rPr>
          <w:rFonts w:ascii="Times New Roman"/>
          <w:b w:val="false"/>
          <w:i w:val="false"/>
          <w:color w:val="000000"/>
          <w:sz w:val="28"/>
        </w:rPr>
        <w:t>
      _______________________________________________________________________________</w:t>
      </w:r>
    </w:p>
    <w:bookmarkEnd w:id="152"/>
    <w:p>
      <w:pPr>
        <w:spacing w:after="0"/>
        <w:ind w:left="0"/>
        <w:jc w:val="both"/>
      </w:pPr>
      <w:r>
        <w:rPr>
          <w:rFonts w:ascii="Times New Roman"/>
          <w:b w:val="false"/>
          <w:i w:val="false"/>
          <w:color w:val="000000"/>
          <w:sz w:val="28"/>
        </w:rPr>
        <w:t xml:space="preserve">       (</w:t>
      </w:r>
      <w:r>
        <w:rPr>
          <w:rFonts w:ascii="Times New Roman"/>
          <w:b w:val="false"/>
          <w:i/>
          <w:color w:val="000000"/>
          <w:sz w:val="28"/>
        </w:rPr>
        <w:t>температура</w:t>
      </w:r>
      <w:r>
        <w:rPr>
          <w:rFonts w:ascii="Times New Roman"/>
          <w:b w:val="false"/>
          <w:i/>
          <w:color w:val="000000"/>
          <w:sz w:val="28"/>
        </w:rPr>
        <w:t xml:space="preserve">, </w:t>
      </w:r>
      <w:r>
        <w:rPr>
          <w:rFonts w:ascii="Times New Roman"/>
          <w:b w:val="false"/>
          <w:i/>
          <w:color w:val="000000"/>
          <w:sz w:val="28"/>
        </w:rPr>
        <w:t>влажность</w:t>
      </w:r>
      <w:r>
        <w:rPr>
          <w:rFonts w:ascii="Times New Roman"/>
          <w:b w:val="false"/>
          <w:i/>
          <w:color w:val="000000"/>
          <w:sz w:val="28"/>
        </w:rPr>
        <w:t xml:space="preserve">, </w:t>
      </w:r>
      <w:r>
        <w:rPr>
          <w:rFonts w:ascii="Times New Roman"/>
          <w:b w:val="false"/>
          <w:i/>
          <w:color w:val="000000"/>
          <w:sz w:val="28"/>
        </w:rPr>
        <w:t>химическая</w:t>
      </w:r>
      <w:r>
        <w:rPr>
          <w:rFonts w:ascii="Times New Roman"/>
          <w:b w:val="false"/>
          <w:i w:val="false"/>
          <w:color w:val="000000"/>
          <w:sz w:val="28"/>
        </w:rPr>
        <w:t xml:space="preserve"> </w:t>
      </w:r>
      <w:r>
        <w:rPr>
          <w:rFonts w:ascii="Times New Roman"/>
          <w:b w:val="false"/>
          <w:i/>
          <w:color w:val="000000"/>
          <w:sz w:val="28"/>
        </w:rPr>
        <w:t>обработка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др</w:t>
      </w:r>
      <w:r>
        <w:rPr>
          <w:rFonts w:ascii="Times New Roman"/>
          <w:b w:val="false"/>
          <w:i/>
          <w:color w:val="000000"/>
          <w:sz w:val="28"/>
        </w:rPr>
        <w:t xml:space="preserve">.) </w:t>
      </w:r>
      <w:r>
        <w:rPr>
          <w:rFonts w:ascii="Times New Roman"/>
          <w:b w:val="false"/>
          <w:i/>
          <w:color w:val="000000"/>
          <w:sz w:val="28"/>
        </w:rPr>
        <w:t>(temperature, humidity,</w:t>
      </w:r>
    </w:p>
    <w:p>
      <w:pPr>
        <w:spacing w:after="0"/>
        <w:ind w:left="0"/>
        <w:jc w:val="both"/>
      </w:pPr>
      <w:r>
        <w:rPr>
          <w:rFonts w:ascii="Times New Roman"/>
          <w:b w:val="false"/>
          <w:i w:val="false"/>
          <w:color w:val="000000"/>
          <w:sz w:val="28"/>
        </w:rPr>
        <w:t xml:space="preserve">                         </w:t>
      </w:r>
      <w:r>
        <w:rPr>
          <w:rFonts w:ascii="Times New Roman"/>
          <w:b w:val="false"/>
          <w:i/>
          <w:color w:val="000000"/>
          <w:sz w:val="28"/>
        </w:rPr>
        <w:t>      chemical treatment, etc.)</w:t>
      </w:r>
    </w:p>
    <w:p>
      <w:pPr>
        <w:spacing w:after="0"/>
        <w:ind w:left="0"/>
        <w:jc w:val="both"/>
      </w:pPr>
      <w:bookmarkStart w:name="z160" w:id="153"/>
      <w:r>
        <w:rPr>
          <w:rFonts w:ascii="Times New Roman"/>
          <w:b w:val="false"/>
          <w:i w:val="false"/>
          <w:color w:val="000000"/>
          <w:sz w:val="28"/>
        </w:rPr>
        <w:t>
      Объем (вес, шт.) образца (пробы) (Sample’s volume (specimen’s volume) (weight,</w:t>
      </w:r>
    </w:p>
    <w:bookmarkEnd w:id="153"/>
    <w:p>
      <w:pPr>
        <w:spacing w:after="0"/>
        <w:ind w:left="0"/>
        <w:jc w:val="both"/>
      </w:pPr>
      <w:r>
        <w:rPr>
          <w:rFonts w:ascii="Times New Roman"/>
          <w:b w:val="false"/>
          <w:i w:val="false"/>
          <w:color w:val="000000"/>
          <w:sz w:val="28"/>
        </w:rPr>
        <w:t>quantity in pcs.))</w:t>
      </w:r>
    </w:p>
    <w:bookmarkStart w:name="z161" w:id="154"/>
    <w:p>
      <w:pPr>
        <w:spacing w:after="0"/>
        <w:ind w:left="0"/>
        <w:jc w:val="both"/>
      </w:pPr>
      <w:r>
        <w:rPr>
          <w:rFonts w:ascii="Times New Roman"/>
          <w:b w:val="false"/>
          <w:i w:val="false"/>
          <w:color w:val="000000"/>
          <w:sz w:val="28"/>
        </w:rPr>
        <w:t>
      ________________________________________________________________________</w:t>
      </w:r>
    </w:p>
    <w:bookmarkEnd w:id="154"/>
    <w:p>
      <w:pPr>
        <w:spacing w:after="0"/>
        <w:ind w:left="0"/>
        <w:jc w:val="both"/>
      </w:pPr>
      <w:bookmarkStart w:name="z162" w:id="155"/>
      <w:r>
        <w:rPr>
          <w:rFonts w:ascii="Times New Roman"/>
          <w:b w:val="false"/>
          <w:i w:val="false"/>
          <w:color w:val="000000"/>
          <w:sz w:val="28"/>
        </w:rPr>
        <w:t>
      Номер пломбы, сейф-пакета или специализированной тары (Number of seal, safe</w:t>
      </w:r>
    </w:p>
    <w:bookmarkEnd w:id="155"/>
    <w:p>
      <w:pPr>
        <w:spacing w:after="0"/>
        <w:ind w:left="0"/>
        <w:jc w:val="both"/>
      </w:pPr>
      <w:r>
        <w:rPr>
          <w:rFonts w:ascii="Times New Roman"/>
          <w:b w:val="false"/>
          <w:i w:val="false"/>
          <w:color w:val="000000"/>
          <w:sz w:val="28"/>
        </w:rPr>
        <w:t>package or special container)</w:t>
      </w:r>
    </w:p>
    <w:bookmarkStart w:name="z163" w:id="156"/>
    <w:p>
      <w:pPr>
        <w:spacing w:after="0"/>
        <w:ind w:left="0"/>
        <w:jc w:val="both"/>
      </w:pPr>
      <w:r>
        <w:rPr>
          <w:rFonts w:ascii="Times New Roman"/>
          <w:b w:val="false"/>
          <w:i w:val="false"/>
          <w:color w:val="000000"/>
          <w:sz w:val="28"/>
        </w:rPr>
        <w:t>
      ______________________________________________________________</w:t>
      </w:r>
    </w:p>
    <w:bookmarkEnd w:id="156"/>
    <w:bookmarkStart w:name="z164" w:id="157"/>
    <w:p>
      <w:pPr>
        <w:spacing w:after="0"/>
        <w:ind w:left="0"/>
        <w:jc w:val="both"/>
      </w:pPr>
      <w:r>
        <w:rPr>
          <w:rFonts w:ascii="Times New Roman"/>
          <w:b w:val="false"/>
          <w:i w:val="false"/>
          <w:color w:val="000000"/>
          <w:sz w:val="28"/>
        </w:rPr>
        <w:t>
      Дополнительная информация (Additional information)</w:t>
      </w:r>
    </w:p>
    <w:bookmarkEnd w:id="157"/>
    <w:bookmarkStart w:name="z165" w:id="158"/>
    <w:p>
      <w:pPr>
        <w:spacing w:after="0"/>
        <w:ind w:left="0"/>
        <w:jc w:val="both"/>
      </w:pPr>
      <w:r>
        <w:rPr>
          <w:rFonts w:ascii="Times New Roman"/>
          <w:b w:val="false"/>
          <w:i w:val="false"/>
          <w:color w:val="000000"/>
          <w:sz w:val="28"/>
        </w:rPr>
        <w:t>
      ______________________________________________________________</w:t>
      </w:r>
    </w:p>
    <w:bookmarkEnd w:id="158"/>
    <w:p>
      <w:pPr>
        <w:spacing w:after="0"/>
        <w:ind w:left="0"/>
        <w:jc w:val="both"/>
      </w:pPr>
      <w:bookmarkStart w:name="z166" w:id="159"/>
      <w:r>
        <w:rPr>
          <w:rFonts w:ascii="Times New Roman"/>
          <w:b w:val="false"/>
          <w:i w:val="false"/>
          <w:color w:val="000000"/>
          <w:sz w:val="28"/>
        </w:rPr>
        <w:t>
      Представитель уполномоченного органа третьей страны (Representative of third</w:t>
      </w:r>
    </w:p>
    <w:bookmarkEnd w:id="159"/>
    <w:p>
      <w:pPr>
        <w:spacing w:after="0"/>
        <w:ind w:left="0"/>
        <w:jc w:val="both"/>
      </w:pPr>
      <w:r>
        <w:rPr>
          <w:rFonts w:ascii="Times New Roman"/>
          <w:b w:val="false"/>
          <w:i w:val="false"/>
          <w:color w:val="000000"/>
          <w:sz w:val="28"/>
        </w:rPr>
        <w:t>country’s authorized authority)</w:t>
      </w:r>
    </w:p>
    <w:p>
      <w:pPr>
        <w:spacing w:after="0"/>
        <w:ind w:left="0"/>
        <w:jc w:val="both"/>
      </w:pPr>
      <w:bookmarkStart w:name="z167" w:id="160"/>
      <w:r>
        <w:rPr>
          <w:rFonts w:ascii="Times New Roman"/>
          <w:b w:val="false"/>
          <w:i w:val="false"/>
          <w:color w:val="000000"/>
          <w:sz w:val="28"/>
        </w:rPr>
        <w:t>
                         _______________________</w:t>
      </w:r>
    </w:p>
    <w:bookmarkEnd w:id="16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 (</w:t>
      </w:r>
      <w:r>
        <w:rPr>
          <w:rFonts w:ascii="Times New Roman"/>
          <w:b w:val="false"/>
          <w:i/>
          <w:color w:val="000000"/>
          <w:sz w:val="28"/>
        </w:rPr>
        <w:t>signature</w:t>
      </w:r>
      <w:r>
        <w:rPr>
          <w:rFonts w:ascii="Times New Roman"/>
          <w:b w:val="false"/>
          <w:i/>
          <w:color w:val="000000"/>
          <w:sz w:val="28"/>
        </w:rPr>
        <w:t>)</w:t>
      </w:r>
    </w:p>
    <w:p>
      <w:pPr>
        <w:spacing w:after="0"/>
        <w:ind w:left="0"/>
        <w:jc w:val="both"/>
      </w:pPr>
      <w:bookmarkStart w:name="z168" w:id="161"/>
      <w:r>
        <w:rPr>
          <w:rFonts w:ascii="Times New Roman"/>
          <w:b w:val="false"/>
          <w:i w:val="false"/>
          <w:color w:val="000000"/>
          <w:sz w:val="28"/>
        </w:rPr>
        <w:t>
      Представитель места и (или) участка производства (изготовления) сортировки,</w:t>
      </w:r>
    </w:p>
    <w:bookmarkEnd w:id="161"/>
    <w:p>
      <w:pPr>
        <w:spacing w:after="0"/>
        <w:ind w:left="0"/>
        <w:jc w:val="both"/>
      </w:pPr>
      <w:r>
        <w:rPr>
          <w:rFonts w:ascii="Times New Roman"/>
          <w:b w:val="false"/>
          <w:i w:val="false"/>
          <w:color w:val="000000"/>
          <w:sz w:val="28"/>
        </w:rPr>
        <w:t>складирования и упаковки (Representative of places and (or) sites of production (manufacturing),</w:t>
      </w:r>
    </w:p>
    <w:p>
      <w:pPr>
        <w:spacing w:after="0"/>
        <w:ind w:left="0"/>
        <w:jc w:val="both"/>
      </w:pPr>
      <w:r>
        <w:rPr>
          <w:rFonts w:ascii="Times New Roman"/>
          <w:b w:val="false"/>
          <w:i w:val="false"/>
          <w:color w:val="000000"/>
          <w:sz w:val="28"/>
        </w:rPr>
        <w:t xml:space="preserve">sorting, warehousing and packaging) </w:t>
      </w:r>
    </w:p>
    <w:p>
      <w:pPr>
        <w:spacing w:after="0"/>
        <w:ind w:left="0"/>
        <w:jc w:val="both"/>
      </w:pPr>
      <w:bookmarkStart w:name="z169" w:id="162"/>
      <w:r>
        <w:rPr>
          <w:rFonts w:ascii="Times New Roman"/>
          <w:b w:val="false"/>
          <w:i w:val="false"/>
          <w:color w:val="000000"/>
          <w:sz w:val="28"/>
        </w:rPr>
        <w:t>
                                     _______________________</w:t>
      </w:r>
    </w:p>
    <w:bookmarkEnd w:id="16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 (signature)</w:t>
      </w:r>
    </w:p>
    <w:bookmarkStart w:name="z170" w:id="163"/>
    <w:p>
      <w:pPr>
        <w:spacing w:after="0"/>
        <w:ind w:left="0"/>
        <w:jc w:val="both"/>
      </w:pPr>
      <w:r>
        <w:rPr>
          <w:rFonts w:ascii="Times New Roman"/>
          <w:b w:val="false"/>
          <w:i w:val="false"/>
          <w:color w:val="000000"/>
          <w:sz w:val="28"/>
        </w:rPr>
        <w:t>
      Члены комиссии (Board members):</w:t>
      </w:r>
    </w:p>
    <w:bookmarkEnd w:id="163"/>
    <w:p>
      <w:pPr>
        <w:spacing w:after="0"/>
        <w:ind w:left="0"/>
        <w:jc w:val="both"/>
      </w:pPr>
      <w:bookmarkStart w:name="z171" w:id="164"/>
      <w:r>
        <w:rPr>
          <w:rFonts w:ascii="Times New Roman"/>
          <w:b w:val="false"/>
          <w:i w:val="false"/>
          <w:color w:val="000000"/>
          <w:sz w:val="28"/>
        </w:rPr>
        <w:t>
                                     _______________________</w:t>
      </w:r>
    </w:p>
    <w:bookmarkEnd w:id="16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 (signature)</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 (signature)</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 (signature)</w:t>
      </w:r>
    </w:p>
    <w:bookmarkStart w:name="z172" w:id="165"/>
    <w:p>
      <w:pPr>
        <w:spacing w:after="0"/>
        <w:ind w:left="0"/>
        <w:jc w:val="both"/>
      </w:pPr>
      <w:r>
        <w:rPr>
          <w:rFonts w:ascii="Times New Roman"/>
          <w:b w:val="false"/>
          <w:i w:val="false"/>
          <w:color w:val="000000"/>
          <w:sz w:val="28"/>
        </w:rPr>
        <w:t xml:space="preserve">
      Дата отбора образца (пробы) (Date of selecting sample (specimen)) </w:t>
      </w:r>
    </w:p>
    <w:bookmarkEnd w:id="165"/>
    <w:bookmarkStart w:name="z173" w:id="166"/>
    <w:p>
      <w:pPr>
        <w:spacing w:after="0"/>
        <w:ind w:left="0"/>
        <w:jc w:val="both"/>
      </w:pPr>
      <w:r>
        <w:rPr>
          <w:rFonts w:ascii="Times New Roman"/>
          <w:b w:val="false"/>
          <w:i w:val="false"/>
          <w:color w:val="000000"/>
          <w:sz w:val="28"/>
        </w:rPr>
        <w:t>
      "________"________ 20____ г.".</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