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8e14" w14:textId="a278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 Решением Комиссии Таможенного союза от 18 июня 2010 г. № 318,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разделе I: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0603 11 000 0 – 0603 19 800 0 ТН ВЭД ЕАЭС в графе второй код "0603 19 800 0" заменить кодом "0603 19 700 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2530 90 000 9 и 3824 90 970 8 ТН ВЭД ЕАЭС в графе второй слова "из 3824 90 970 8" заменить словами "из 3824 99 960 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4401 10 000 ТН ВЭД ЕАЭС в графе второй код "4401 10 000" заменить кодами "4401 11 000, 4401 12 000";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4401 39 ТН ВЭД ЕАЭС в графе второй слова "из 4401 39" заменить кодом "4401 40";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4403 ТН ВЭД ЕАЭС в графе второй слова "(кроме 4403 10 000)" заменить словами "(кроме 4403 11 000, 4403 12 000)";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1404 90 000 9 и 4401 39 900 0 ТН ВЭД ЕАЭС в графе второй слова "из 1404 90 000 9, из 4401 39 900 0" заменить словами "из 1404 90 000 8, из 4401 39 000 0, из 4401 40 900 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4406 10 000 0 ТН ВЭД ЕАЭС в графе второй код "4406 10 000 0" заменить кодами "4406 11 000 0, 4406 12 000 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II: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2309 90 950 0 и 2309 90 990 0 ТН ВЭД ЕАЭС в графе второй слова "из 2309 90 950 0, из 2309 90 990 0" заменить словами "из 2309 90 960 1, из 2309 90 960 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2309 90 990 0 ТН ВЭД ЕАЭС в графе второй код "2309 90 990 0" заменить словами "из 2309 90 960 9".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101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союза", но не ранее чем по истечении 30 календарных дней с даты официального опубликования настоящего Решения.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 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