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c900" w14:textId="40fc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в отношении морских судов-трубоукладчиков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30 ноября 2016 года № 128.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Решение утрачивает силу решением Совета Евразийской экономической комиссии от 22.04.2024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Таможенного союза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временно ввозимых с полным условным освобождением от уплаты таможенных пошлин, налогов, утвержденный Решением Комиссии Таможенного союза от 18 июня 2010 г. № 331, дополнить пунктом 38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Морские суда-трубоукладчики, классифицируемые в подсубпозиции 8905 90 100 9 ТН ВЭД ЕАЭС, временно ввозимые на таможенную территорию Евразийского экономического союза для использования при строительстве морских участков газопроводов и помещаемые под таможенную процедуру временного ввоза (допуска) по 31 декабря 2021 г.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срок полного условного освобождения от уплаты таможенных пошлин, налогов в отношении таких морских судов-трубоукладчиков составляет 5 лет со дня помещения судов под таможенную процедуру временного ввоза (допуска).".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Перечень категорий товаров, в отношении которых устанавливаются более продолжительные, чем установленные Таможенным кодексом Таможенного союза, предельные сроки временного ввоза,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375, дополнить пунктом 15 следующего содержания: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"15.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Морские суда-трубоукладчики, классифицируемые в подсубпозиции 8905 90 100 9 ТН ВЭД ЕАЭС, временно ввозимые на таможенную территорию Евразийского экономического союза для использования при строительстве морских участков газопроводов, в отношении которых предоставлено полное условное освобождение от уплаты ввозных таможенных пошлин, налогов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лет".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 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