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6048" w14:textId="76c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разработки, утверждения, изменения и применения единых санитарно-эпидемиологических и гигиенических требований и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изменения и применения единых санитарно-эпидемиологических и гигиенических требований и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2016 г. № 109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разработки, утверждения, изменения и применения</w:t>
      </w:r>
      <w:r>
        <w:br/>
      </w:r>
      <w:r>
        <w:rPr>
          <w:rFonts w:ascii="Times New Roman"/>
          <w:b/>
          <w:i w:val="false"/>
          <w:color w:val="000000"/>
        </w:rPr>
        <w:t>
единых санитарно-эпидемиологических и гигиенических требований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процедур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устанавливает требования к разработке, утверждению, изменению и применению единых санитарно-эпидемиологических и гигиенических требований (далее – единые санитарные требования) и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Единые санитарные требования и процедуры разрабатываются, утверждаются, изменяются и применяются в отношении продукции (товаров), подлежащей государственному санитарно-эпидемиологическому надзору (контролю) (далее – подконтрольная продукция), и направлены на предупреждение вредного воздействия на организм человека факторов среды обитания и обеспечение благоприятных условий жизнедеятельности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Единые санитарные требования разрабатываются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научных исследований, в том числе оценки риска вредного воздействия на организм человека факторов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международных и региональных стандартов, руководств и (или)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Единые санитарные требования и процедуры утверждаются Коллегией Евразийской экономической комиссией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изменение единых санитарных требований и процедур осуществляются Комиссией на основании предложений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Единые санитарные требования и процедуры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производстве и обращении подконтрольной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организации и осуществления производственного контроля в отношении подконтрольной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осуществлении государственного санитарно-эпидемиологического надзора (контроля) в отношении подконтрольной продукции в соответствии с законодательством государств – членов Евразийского экономического союза (далее соответственно – государства-члены, Союз) и актами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для обеспечения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для проведения санитарно-противоэпидемических (профилактических)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для разработки и введения временных 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для государственной регистрации отдельных видов подконтрольной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для проведения социально-гигиенического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для проведения санитарно-эпидемиологической экспертизы (санитарно-гигиенической экспертизы, обследований, исследований, испытаний, токсикологических, гигиенических и иных видов оценок) подконтрольной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при оценке рисков здоровью населения при воздействии на организм человека факторов среды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Единые санитарные требования и (или) процедуры, утвержденные в установленном порядке, включаются в разрабатываемые проекты технических регламентов Союза и в принятые технические регламенты Союза в соответствии с Порядком разработки, принятия, изменения и отмены технических регламентов Евразийского экономического союза, утверждаемым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разработки единых санитарных требований и процедур и внесения в них изменений государства-члены представляют в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обращение (письмо), содержащее соответствующее предложение;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научное обоснование предложения о разработке (изменении) единых санитарных требований, включая анализ соответствия предлагаемых к разработке единых санитарных требований (изменений единых санитарных требований) международным стандартам, руководствам и (или) рекомендациям;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 методах исследований (испытаний) и (или) измерений, утвержденных в соответствии с законодательством государств-членов, или предлагаемые методы исследований (испытаний) и (или) измерений при отсутствии или невозможности применения имеющихся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внесения изменений в единые санитарные требования к продукции, в отношении которой принят технический регламент Союза, и (или) в процедуры государства-члены дополнительно к материалам,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представляют в Комиссию предложение о внесении изменений в соответствующий технический регламент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течение 10 рабочих дней со дня поступления обращения вместе с материалами,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направляет государству-члену уведомление о принятии материалов к рассмотрению и о включении вопроса в проект повестки дня очередного заседания подкомитета по санитарным мерам при Консультативном комитете по техническому регулированию, применению санитарных, карантинных фитосанитарных и ветеринарно-санитарных мер (далее – подкомитет).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материалов,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не в полном объеме Комиссия в указанный срок возвращает их государству-члену с обоснованием отказа в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в течение 20 рабочих дней со дня направления государству-члену уведомления,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готовит на основании представленных государством-членом материалов проект решения Комиссии о внесении изменений в единые санитарные требования и (или) процедуры (далее – проект решения Комиссии), который подлежит рассмотрению на очередном заседании подкомитета.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Подкомитет по результатам рассмотрения проекта решения Комиссии и материалов к нему принимает решение о доработке проекта решения Комиссии или о вынесении проекта решения Комиссии на публичное обсуждение.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Доработка проекта решения Комиссии осуществляется Комиссией в течение 10 рабочих дней со дня принятия подкомитетом соответствующего решения. Доработанный проект решения Комиссии подлежит рассмотрению на очередном заседании подкомитета.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Опубликование на официальном сайте Союза в информационно-телекоммуникационной сети «Интернет» (далее – официальный сайт Союза) проекта решения Комиссии (вместе с информационно-аналитической справкой,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пунктами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Регламента работы Евразийской экономической комиссии, утвержденного Решением Высшего Евразийского экономического совета от 23 декабря 2014 г. № 98 (далее – Регламент работы Комиссии)) в целях публичного обсуждения обеспечивается Комиссией в течение 5 рабочих дней со дня принятия подкомитетом соответствующего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представления предложений (замечаний) по проекту решения Комиссии устанавливается срок продолжительностью не менее 60 календарных дней со дня опубликования этого проекта на официальном сайте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в течение 5 календарных дней со дня опубликования на официальном сайте Союза проекта решения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Комиссии информирует о начале проведения публичного обсуждения проекта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в течение 30 рабочих дней со дня окончания срока, установленного для публичного обсуждения проекта решения Комиссии,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рассмотрение всех предложений (замечаний), поступивших в ходе публичного обсуждения, их включение в сводку комментариев и предложений, а также проведение необходимых консультаций;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составление сводки комментариев и предложений по форме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доработку в случае необходимости проекта решения Комиссии и информационно-аналитической справки с привлечением уполномоченных органов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размещение доработанного проекта решения Комиссии, информационно-аналитической справки и сводки комментариев и предложений на официальном сайте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Проект решения Комиссии в соответствии с пунктами 68 – 70 Регламента работы Комиссии представляется для рассмотрения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принятия Коллегией Комиссии решения о внесении изменений в единые санитарные требования и (или) процедуры Комиссия в целях включения их в технический регламент Союза подготавливает проект решения Совета Комиссии о внесении изменений в соответствующий технический регламент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Совета Комиссии о внесении изменений в соответствующий технический регламент Союза представляется для рассмотрения Коллегией Комиссии и Советом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Единые санитарные требования и (или) процедуры, в которые внесены изменения в соответствии с решением Коллегии Комиссии, включаются в соответствующий технический регламент Союза и применяются в отношении продукции, являющейся объектом технического регулирования этого технического регламента, с даты, определенной решением Совета Комиссии о внесении изменений в соответствующий технический регламент.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поступления письменных обращений о несоответствии международным стандартам решения Комиссии, утверждающего единые санитарные требования, проводится его экспертиза в соответствии с Положением о едином порядке проведения экспертизы нормативных правовых актов в области применения санитарных, ветеринарных и фитосанитарных мер, утвержденным Решением Коллегии Евразийской экономической комиссии от 6 ноября 2012 г. № 212, в целях гармонизации санитарных мер, применяемых на территории Союза.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Порядку разработки, утверждения,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и применения единых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гигиенических требований и процедур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СВОДКА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комментариев и предложений, поступивших в ходе публичного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обсуждения проекта решения Евразийской экономической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(наименование проекта решения Евразийской экономической комиссии)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2857"/>
        <w:gridCol w:w="3285"/>
        <w:gridCol w:w="3286"/>
        <w:gridCol w:w="3001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Структурный элемент проекта решения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лице, направившем комментарии (предложения),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способе их направления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комментариев (предложений)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Комментарий департамента, ответственного за разработку проекта решения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