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68b0" w14:textId="9f66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 и в некоторые акты, входящие в право Евразийского экономического союза, в отношении гражданских вертолетов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августа 2016 года № 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Договору от 10 октября 2014 года о присоединении Республики Армения к Договору о Евразийском экономическом союзе от 29 мая 2014 года и пунктом 48 приложения №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позиции с кодом УН подраздела 1.1 классификатора льгот по уплате таможенных платежей (Приложение 7),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378, слова "подсубпозицию 8802 11 000 1" заменить словами "подсубпозиции 8802 11 000 2 и 8802 11 000 3".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8802 11 000 1 ТН ВЭД ЕАЭС заменить позициями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"8802 11 000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с массой пустого снаряженного аппарата не более 1000 кг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в целях реализации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Договору от 10 октября 2014 года о присоединении Республики Армения к Договору о Евразийском экономическом союзе от 29 мая 2014 года и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а также в связи с внесением изменений в единую Товарную номенклатуру внешнеэкономической деятельности Евразийского экономического союза под подсубпозицией 8802 11 000 1 ТН ВЭД ЕАЭС, указанной в данных подпунктах, понимаются подсубпозиции 8802 11 000 2 и 8802 11 000 3 ТН ВЭД ЕАЭС.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10 календарных дней с даты его официального опубликования, но не ранее 2 сентября 2016 г.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г.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г.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г.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