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ca19" w14:textId="0d4c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40.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четвертой ссылки на примечания к Единому таможенному тарифу Евразийского экономического союза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установить ставки ввозных таможенных пошлин Единого таможенного тарифа Евразийского экономического союза: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отдельных видов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мебели для встраивания холодильно-морозильного оборудования, классифицируемой кодом 8418 91 000 0 ТН ВЭД ЕАЭС, в размере 12 процентов от таможенной стоимости;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внести в примечания к Единому таможенному тарифу Евразийского экономического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2016 г., за исключением абзаца третьего подпункта "б" пункта 1.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"б" пункта 1 настоящего Решения вступает в силу с 31 декабря 2016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40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лосось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лосось атлантический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лосось дунайский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вида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aрache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Oncorhynchuschrysogaster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головой и жабрами, без внутренностей, массой более 1,2 кг каждая, или без головы, жабр и внутренностей, массой более 1 кг каждая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лосось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лосось атлантический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лосось дунайский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Gadusmorhua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0302 51 900 0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печень, икра и молоки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лосось атлантический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лосось дунайский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aрache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Oncorhynchuschrysogaster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0303 14 200 0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головой и жабрами, без внутренностей, массой более 1,2 кг каждая или без головы, жабр и внутренностей, массой более 1 кг каждая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0303 14 900 0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палтус черный, или палтус синекорый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Reinhardtiushiррoglossoides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палтус белокорый, или обыкновенный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Hiррoglossushiррoglossus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палтус тихоокеанский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Hiррoglossusstenoleрis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морской язык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Soleasрр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0303 42 120 0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массой более 10 кг каждый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0303 42 180 0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0303 42 420 0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массой более 10 кг каждый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0303 42 480 0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Gadusmorhua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Gadusogac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Gadusmacroceрhalus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пикша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Melanogrammusaeglefinus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0303 65 000 0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сайда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Pollachiusvirens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акула вида Squalusacanthias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морской волк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Dicentrarchuslabrax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 но не менее 0,034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лосося тихоокеанского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Oncorhynchusnerka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Oncorhynchusgorbuscha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Oncorhynchusketa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Oncorhynchustschawytscha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Oncorhynchuskisutch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Oncorhynchusmasou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Oncorhynchusrhodurus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лосося атлантического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Salmosalar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 лосося дунайского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вида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Oncorhynchusmykiss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массой более 400 г каждое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камбалообразных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Pleuronectidae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Bothidae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Cynoglossidae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Scophthalmidae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Citharidae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меч-рыбы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Xiphiasgladius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клыкача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Dissostichusspp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сурими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сурими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сурими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сурими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в первичных упаковках нетто-массой не более 2,5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2,5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содержанием жира не более 8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содержанием жира более 8 мас.%, но не более 10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2,5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2,5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содержанием жира не более 9,5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2,5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первичных упаковках нетто-массой не более 2,5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содержанием жира 45 мас.% или более при пересчете на сухое вещество, выдержанный в течение трех или более месяцев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0408 91 200 0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непригодные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0408 91 800 0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рододендроны и азалии, привитые или непривитые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розы, привитые или непривитые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морковь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сидра, навалом, с 16 сентября по 15 декабря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января по 31 марта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апреля по 30 июня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1 июля по 31 июля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сорта Голден Делишес или Гренни Смит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сорта Голден Делишес или Гренни Смит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посева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среднезерный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пшеничный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0,036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кукурузный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0,039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1108 13 000 0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картофельный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0,036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экстракт солодки, или лакрицы, содержащий более 10 мас.% сахарозы, но не содержащий других добавок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пасты и массы, включая марципан, в первичных упаковках нетто-массой 1 кг или более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покрытые сахаром (дражированные) товары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1704 90 650 0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кондитерские изделия в виде резинки и желе, включая фруктовую пасту в виде кондитерских изделий из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леденцовая карамель, с начинкой или 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1704 90 750 0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тоффи, карамели прочие и аналогичные сладости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1704 90 810 0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отпрессованные таблетки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но не менее 0,175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1806 20 950 0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начинкой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добавкой зерна злаков, плодов или орехов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содержащие алкоголь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начинкой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1806 90 500 1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леденцовая карамель, с начинкой или без начинки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1806 90 500 2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тоффи, карамели прочие и аналогичные сладости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1806 90 500 9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1806 90 600 0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пасты, содержащие какао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1806 90 700 0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готовые изделия, содержащие какао и предназначенные для производства или приготовления напитков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0,09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2008 19 990 0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содержанием сахара более 17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содержанием сахара более 19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содержанием сахара более 17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2008 20 710 0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содержанием сахара более 19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 содержащие добавок сахара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2008 97 780 0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2008 97 940 0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из тропических плодов (включая смеси, содержащие 50 мас.% или более тропических орехов и тропических плодов)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2008 97 980 0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2009 71 200 1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стоимостью, превышающей 18 евро за 100 кг нетто-массы, в упаковках объемом не более 0,35 л, для детского питания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стоимостью, не превышающей 22 евро за 100 кг нетто-массы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0,056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2009 81 190 3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концентрированный,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2009 81 310 3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концентрированный, с числом Брикса не более 20,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2009 89 380 3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концентрированный,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2009 89 790 3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концентрированный, с числом Брикса не более 20,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2009 90 290 3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концентрированные,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2009 90 510 4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– концентрированные, с числом Брикса не более 20,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2009 90 590 3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концентрированные, с числом Брикса не более 20, в бочках, цистернах, флекситанках вместимостью не более 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дрожжи культуральные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сухие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бензины авиационные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хлор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содержащий не менее 99,99 мас.% кремния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2804 69 000 0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гидроксид калия (едкое кали)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пероксиды натрия или калия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оксид и гидроксид бериллия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алюминия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гексафтороалюминат натрия (синтетический криолит)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кальция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2903 15 000 0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этилендихлорид (ISO) (1,2-дихлорэтан)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этиленгликоль (этандиол)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1-хлор-2,3-эпоксипропан (эпихлоргидрин)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терефталевая кислота и ее соли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содержащие в качестве основного действующего вещества только эритромицина основание или канамицина сульфат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расфасованные в формы или упаковки для розничной продажи и содержащие в качестве основного действующего вещества только флуоцинолон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расфасованные в формы или упаковки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расфасованные в формы или упаковки для розничной продажи и содержащие в качестве основного действующего вещества только: кофеин-бензоат натрия или ксантиноланикотинат, или папаверин, или пилокарпин, или теобромин, или теофиллин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содержащие в качестве основного действующего вещества только: кислоту аскорбиновую (витамин С) или кислоту никотиновую, или кокарбоксилазу, или никотинамид, или пиридоксин, или тиамин и его соли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или цианокобаламин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содержащие в качестве основного действующего вещества только альфа-токоферола ацетат (витамин 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содержащие йод или соединения йода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реагенты для определения группы крови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сумки санитарные и наборы для оказания первой помощи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расфасованные в формы или упаковки для розничной продажи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на основе спеpмицидов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черная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3307 90 000 8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мыло туалетное (включая мыло, содержащее лекарственные средства)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моющие и чистящие средства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Спички, кроме пиротехнических изделий товарной позиции 3604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полиэтилен для нанесения заводского трехслойного антикоррозионного покрытия на 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полиизобутилен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3904 50 100 0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сополимер винилиденхлорида и акрилонитрила, в виде вспенивающихся гранул диаметром 4 мкм или более, но не более 20 мкм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3904 50 900 0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политетрафторэтилен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поливинилфторид в одной из форм, упомянутых в примечании 6б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3904 69 200 0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фторэластомер FKM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3904 69 800 0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полиметилметакрилат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4,6, но не менее 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оптического волокна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суперабсорбенты для производства подгузников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ионообменные, полученные на основе полимеров товарных позиций 3901 – 3913, в первичных формах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полимеров этилена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полимеров винилхлорида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продуктов конденсации или продуктов полимеризации с перегруппировкой, химически модифицированных или немодифицированных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продуктов полиприсоединения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состоящие из основы, пропитанной или покрытой поливинилхлоридом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но не менее 0,164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но не менее 0,164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прочих пластмасс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8,8, но не менее 0,164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3920 30 000 1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листы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3920 43 100 1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3920 49 100 1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жесткие непластифицированные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пленка в рулонах для декоративной облицовки поверхностей методом прессования при производстве мебели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пленка в рулонах или в виде полос или лент для кинематографии или фотосъемки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3920 73 800 0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3920 79 900 0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поливинилбутираля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феноло-альдегидных смол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ванны, души, раковины для стока воды и раковины для умывания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сиденья и крышки для унитазов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полимеров этилена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поливинилхлорида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преформы для изготовления изделий емкостью более 2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кассеты для магнитных лент подсубпозиций 8523 29 150 1, 8523 29 150 2, 8523 29 330 1, 8523 29 330 2, 8523 29 390 1, 8523 29 390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кассеты для магнитных лент подсубпозиций 8523 29 150 5, 8523 29 150 8, 8523 29 330 5, 8523 29 330 7, 8523 29 390 5, 8523 29 390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посуда столовая и кухонная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целлюлозы регенерированной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резервуары, цистерны, баки и аналогичные емкости объемом более 300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двери, окна и их рамы, пороги для дверей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ставни, шторы (включая венецианские жалюзи) и аналогичные изделия и их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фитинги и крепежные детали, предназначенные для постоянной установки в/или на дверях, окнах, лестницах, стенах или других частях зданий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магистральные, канальные и кабельные желоба для электрических цепей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изготовленные из полиуретана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3925 90 800 9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принадлежности канцелярские или школьные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одежда и принадлежности к одежде (включая перчатки, рукавицы и митенки)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статуэтки и изделия декоративные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изготовленные из листового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фильтрэлементы для промышленной сборки моторных транспортных средств товарных позиций 8701 – 8705, их узлов и агрегатов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посадочным диаметром не более 16 дюймов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2,48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но не менее 2,48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листов пластмассы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необработанные или без дальнейшей обработки, кроме шлифования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поверхностью, покрытой бумагой, пропитанной меламином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поверхностью, покрытой декоративными слоистыми пластмассами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необработанные или без дальнейшей обработки, кроме шлифования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покрытые под высоким давлением декоративным ламинатом или бумагой, пропитанной меламиновой смолой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4410 19 000 8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4412 99 300 1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4412 99 500 9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4412 99 850 0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 хвойных пород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бумага и картон гофрированные, перфорированные или неперфорированные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обои и аналогичные настенные покрытия, состоящие из бумаги, покрытой с лицевой стороны зернистым, тисненым, окрашенным, с отпечатанным рисунком или иным способом декорированным слоем пластмассы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но не менее 0,1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массой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каждого слоя более 25 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4818 20 910 0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рулонах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скатерти и салфетки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смешанные в основном или исключительно с химическими нитями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поверхностной плотностью не более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поверхностной плотностью более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общим содержанием текстильных материалов группы 50 более 10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поверхностной плотностью не более 300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поверхностной плотностью более 450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поверхностной плотностью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поверхностной плотностью не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поверхностной плотностью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общим содержанием текстильных материалов группы 50 более 10 мас.%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поверхностной плотностью не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поверхностной плотностью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5112 90 990 0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поверхностной плотностью более 375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грубого волоса животных или конского волоса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полотняного переплетения, с поверхностной плотностью более 100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полотняного переплетения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3- или 4-ниточного саржевого переплетения, включая обратную саржу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5212 15 900 0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5212 24 100 0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5212 24 900 0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5212 25 100 0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в основном или исключительно с льняными волокнами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5212 25 900 0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смешанные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лен-сырец или лен-моченец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мятый или трепаный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очесы и отходы льна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арамидов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джутовых или других текстильных лубяных волокон товарной позиции 5303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пропитанные, с покрытием или дублированные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упаковочная бечевка или шпагат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упаковочная бечевка или шпагат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плетеные или в оплетке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5607 49 190 0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линейной плотности 50 000 дтекс (5 г/м)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плетеные или в оплетке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линейной плотности 50 000 дтекс (5 г/м) или менее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синтетических волокон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5607 90 200 0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из абаки (манильской пеньки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MusatextilisNee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или других жестких (листовых) волокон; из джутовых волокон или из прочих текстильных лубяных волокон товарной позиции 5303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содержащие более 10 мас.% шелковых нитей или пряжи из шелковых отходов, исключая гребенные очесы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шелковых нитей, пряжи из шелковых отходов, кроме гребенных очесов, из синтетических нитей, из пряжи товарной позиции 5605 или из текстильных материалов, содержащих металлические нити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ковры "килим", "сумах", "кермани" и аналогичные ковры ручной работы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напольные покрытия из волокон кокосового ореха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аксминстерские ковры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аксминстерские ковры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5702 50 100 0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5703 90 200 1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виде пластин максимальной площадью 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5703 90 200 9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5703 90 800 0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5705 00 800 0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шерсти или тонкого волоса животных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с неразрезным уточным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вельвет-корд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с уточным ворсом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из синели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5801 27 000 0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с основным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с неразрезным уточным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вельвет-корд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с уточным ворсом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5801 36 000 0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из синели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5801 37 000 0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ткани с основным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неотбеленные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ткани махровые полотенечные и аналогичные махровые ткани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тафтинговые текстильные материалы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шелковых нитей или пряжи из шелковых отходов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5803 00 900 0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одноцветные, без узора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изготовленные на тамбурных машинах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изготовленные на тамбурных машинах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кружева ручного вязания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Тканые вручную гобелены типа гобеленов бельгийских, обьюссонских, бовэ и аналогичных гобеленов и гобелены, вышитые иглой (например, гладью, крестом), готовые или неготовые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ворсовые ткани (включая махровые полотенечные и аналогичные махровые ткани) и ткани из синели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ткани прочие, содержащие 5 мас.% или более эластомерных или резиновых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ткани безуточные, скрепленные склеиванием (болдюк)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ткаными надписями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фетра или войлока, или нетканых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5810 10 100 0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ценой более 35 евро/кг (нетто-масса)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ценой более 17,50 евро/кг (нетто-масса)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ценой более 17,50 евро/кг (нетто-масса)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5811 00 000 0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Стеганые текстильные материалы в куске, состоящие из одного или нескольких слоев текстильных материалов, соединенных с мягким слоем прошиванием или другим способом, кроме вышивок товарной позиции 5810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состоящие из параллельных нитей, закрепленных на подложке из любого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льна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джутового волокна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5905 00 700 0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химических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6204 42 000 0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из денима, или джинсовой ткани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6204 62 330 0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из вельвет-корда с разрезным ворсом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производственные и профессиональные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6204 69 390 0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1,88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6208 19 000 1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6211 32 420 0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нижние части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6306 12 000 0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синтетических нитей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хлопчатобумажной пряжи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паруса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матрацы надувные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6307 10 900 0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11,7, но не менее 0,51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текстильных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менее 24 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менее 24 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обувь, которая не может быть идентифицирована как мужская или женская обувь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6403 99 960 0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мужская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женская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подошвой из других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евро 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фарфора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посуда столовая и кухонная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пробки, крышки и прочие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7010 90 430 0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0,33 л, но менее 1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7010 90 530 0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– более 0,33 л, но менее 1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механического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7013 33 910 0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резные или декорированные иначе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7013 33 990 0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ручного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механического набора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7016 90 400 9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7016 90 700 9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ткани из ровницы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не более 30 см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7019 52 000 0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шириной более 30 см, полотняного переплетения, с поверхностной плотностью менее 250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из нитей линейной плотности не более 136 текс на одиночную нить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406,4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многослойные панели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толщиной не менее 0,0046 мм, но менее 0,021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толщиной не менее 0,0046 мм, но менее 0,021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не менее 0,021 мм, но не более 0,2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толщиной менее 0,021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7607 19 900 9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толщиной (не считая основы) менее 0,021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7607 20 900 0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толщиной (не считая основы) не менее 0,021 мм, но не более 0,2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7608 20 810 4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присоединенными фитингами, пригодные для подачи газов или жидкостей,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дверей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окон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вешалки для шляп, крючки для шляп, кронштейны и аналогичные изделия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крончатые колпачки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установки на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для сборки моторных транспортных средств товарной позиции 8704, с рабочим объемом цилиндров двигателя не менее 18 500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мощностью не менее 500 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холодильники-морозильники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хранения замороженных пищевых продуктов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глубокого замораживания, кроме изделий субпозиций 8418 30 и 8418 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8418 61 001 9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прочее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для встраивания холодильно-морозильного оборудования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конденсаторы ребристо-трубного типа, с количеством охлаждающих контуров не более двух, с длиной конденсатора (без учета соединительных трубчатых элементов) не менее 1300 мм, но не более 1360 мм и шириной (без учета крепежных деталей) не более 650 мм, с расположением изогнутых (полукруглых) участков теплообменной трубки и проволочных элементов вдоль наибольшей стороны конденсатора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8457 10 100 8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8457 10 900 9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станки агрегатные однопозиционные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8457 30 100 0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8457 30 900 0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8458 11 490 9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8458 11 800 0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8458 91 200 8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8458 91 800 9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8458 99 000 9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8459 29 000 0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8459 31 000 0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8460 19 000 0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станки внутришлифовальные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8460 21 150 0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станки бесцентрово-шлифовальные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8460 21 900 8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8460 39 000 0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станки с микрометрическими регулирующими устройствами и точностью позиционирования по любой оси не ниже 0,01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8460 90 900 8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8461 40 110 4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8461 40 110 9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8461 50 110 0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дисковыми пилами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8461 50 190 9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8461 50 900 9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ракетно-космической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8462 21 800 7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обработки изделий из листового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гидравлические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8462 29 980 0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обработки изделий из листового материала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8462 49 900 0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8462 91 800 9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8462 99 200 9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8462 99 800 9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8481 10 050 0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объединенные с фильтрами или смазочными устройствами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литейного чугуна или стали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8481 80 400 0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арматура для пневматических шин и камер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из литейного чугуна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8481 80 870 0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арматура мембранная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универсальные двигатели переменного/постоянного тока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двигатели переменного тока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8501 52 900 2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асинхронные с высотой оси вращения 250 мм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не более 650 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500 кВА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8505 19 100 0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постоянные магниты из агломерированного феррита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8505 90 500 0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электромагнитные подъемные головки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8507 10 200 3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массой более 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1,5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печи микроволновые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8519 81 210 0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аналоговой и цифровой считывающей системой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8519 81 250 0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8519 81 950 9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использующая ленту шириной не более 1,3 см и позволяющая вести запись или воспроизведение при скорости движения ленты не более 50 мм/с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8521 10 950 9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черно-белого или другого монохромного изображения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8528 69 990 9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8528 73 000 0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прочая, монохромного изображения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лампы рефлекторные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двухцокольные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натриевые лампы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металлогалогенные лампы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предназначенные для движения в составе железнодорожных электропоездов с максимальной эксплуатационной скоростью не менее 140 км/ч, но менее 250 км/ч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тракторы, управляемые рядом идущим водителем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 прошло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0,67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моторные транспортные средства, оборудованные для проживания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0,8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0,73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0,85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8703 23 191 0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 двигателя более 1500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0,83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 двигателя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 2300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1,2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1,2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 повышенной проходимости с рабочим объемом цилиндров двигателя более 4200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16,4, но не менее 1,54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1,57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0,8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0,85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1,2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 оборудованные для проживания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но не менее 1,12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но не менее 1,57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автомобили, содержащие в качестве ходовых исключительно электродвигатели (один или несколько)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8703 90 909 0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шарнирно-сочлененной рамой и полной массой более 45 т, но не более 50 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 перевозки высокорадиоактивных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транспортные средства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гражданские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гражданские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гражданские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разведывательно-ударные беспилотные летательные аппараты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самолеты военно-транспортные, оснащенные грузовой рампой, с массой пустого снаряженного аппарата более 12 000 кг, но не более 13 000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дальнемагистральные гражданские грузовые самолеты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дальнемагистральные гражданские грузовые самолеты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имеющие два прохода между рядами кресел, дальнемагистральные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дальнемагистральные гражданские грузовые самолеты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дальнемагистральные с массой пустого снаряженного аппарата более 120 000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широкофюзеляжные, дальнемагистральные гражданские грузовые самолеты с массой пустого снаряженного аппарата более 120 000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9018 31 100 9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0,527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обитая, со спинкой, снабженная роликами или полозьями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0,527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0,527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 для сидения, кроме дачной или походной, трансформируемая в кровати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0,519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 или ротанга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плюс 0,07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плюс 0,07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обитая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плюс 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0,527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плюс 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плюс 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из древесины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0,527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столы письменные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0,373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столы чертежные (кроме указанных в товарной позиции 9017)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0,373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0,373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шкафы, снабженные дверями, задвижками или откидными досками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0,33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шкафы для хранения документов, картотечные и прочие шкафы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столы чертежные (кроме указанных в товарной позиции 9017)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0,373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0,373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0,209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плюс 0,05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0,209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0,33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столы письменные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шкафы, снабженные дверями, 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кухонная секционная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0,34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стоимостью на условиях франко-границы страны ввоза, не превышающей 1,8 евро за 1 кг брутто-массы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стоимостью на условиях франко-границы страны ввоза, не превышающей 1,8 евро за 1 кг брутто-массы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деревянная магазинная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плюс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стоимостью на условиях франко-границы страны ввоза, не превышающей 1,8 евро за 1 кг брутто-массы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0,25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детей массой не более 15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0,447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0,447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0,447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 или ротанга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плюс 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плюс 0,13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металла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13,3, но не менее 0,333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но не менее 0,5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материалов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14,7, но не менее 0,513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9406 00 110 0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мобильные дома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древесины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теплицы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9619 00 900 1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детские пеленки и подгузники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40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примечания к Единому таможенному тарифу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"Примечания к Единому таможенному тарифу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30.04.2018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 применяется с 01.09.2016 по 31.05.2017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 применяется с 01.09.2016 по 31.05.2019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31.05.2019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31.12.2017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04.01.2019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24.05.2017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31.12.2016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31.12.2018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31.10.2016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30.09.2017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31.12.2021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31.08.2019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0,06 евро за 1 л,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0,04 евро за 1 л,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2% от таможенной стоимости применяется с 01.01.2017 по 31.12.2017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0,2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11% от таможенной стоимости, но не менее 0,14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16%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стоимости, но не менее 0,1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16% от таможенной стоимости, но не менее 0,2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0,34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01.09.2016 по 31.08.2017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19.04.2017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01.09.2016 по 09.05.2017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 применяется с 01.09.2016 по 09.05.2017 включительно.".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