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65ce" w14:textId="b276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о Фармакопейном комитете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2016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Фармакопейном комитете Евразийского экономического союза, утвержденного Решением Коллегии Евразийской экономической комиссии от 22 сентября 2015 г. № 121, цифру «5» заменить цифрой «7».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