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db5d" w14:textId="7d1d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2-1 Решения Комиссии Таможенного союза от 28 мая 2010 г.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2016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28 мая 2010 г. № 299 «О применении санитарных мер в Евразийском экономическом союзе» после абзаца тринадцатого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до 15 ноября 2017 года – по разделу 13. «Требования к сигаретам и табачному сырью» в части требований к продукции, являющейся объектом технического регулирования технического регламента Таможенного союза «Технический регламент на табачную продукцию» (ТР ТС 035/2014), в связи с вступлением в силу указанного технического регламента.».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