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1d5e" w14:textId="5491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справочниках и классификаторах,используемых для заполнения паспорта транспортного средства (паспорта шасси транспортного средства) и паспорта самоходной машины и других видов техники</w:t>
      </w:r>
    </w:p>
    <w:p>
      <w:pPr>
        <w:spacing w:after="0"/>
        <w:ind w:left="0"/>
        <w:jc w:val="both"/>
      </w:pPr>
      <w:r>
        <w:rPr>
          <w:rFonts w:ascii="Times New Roman"/>
          <w:b w:val="false"/>
          <w:i w:val="false"/>
          <w:color w:val="000000"/>
          <w:sz w:val="28"/>
        </w:rPr>
        <w:t>Решение Коллегии Евразийской Экономической Комиссии от 27 сентября 2016 года № 108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вариантов изготовления шасси транспортных средств;</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видов топлива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видов узлов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оснований для оформления электронного паспорта транспортного средства, шасси транспортного средства, самоходной машины или других видов техники;</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регистрационных действий в отношении транспортного средства, самоходной машины или других видов техники;</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статусов электронных паспортов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субъектов права;</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типов движителей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справочник</w:t>
      </w:r>
      <w:r>
        <w:rPr>
          <w:rFonts w:ascii="Times New Roman"/>
          <w:b w:val="false"/>
          <w:i w:val="false"/>
          <w:color w:val="000000"/>
          <w:sz w:val="28"/>
        </w:rPr>
        <w:t xml:space="preserve"> экологических классов транспортных средств и шасси транспортных средств;</w:t>
      </w:r>
      <w:r>
        <w:br/>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видов подвески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видов тормозных систем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видов электромашин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положений рулевого колеса относительно продольной оси транспортного средства, шасси транспортного средства, самоходной машины и других видов техники;</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видов документов об оценке соответствия;</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видов изготовителей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видов массы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видов паспортов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категорий транспортных средств в соответствии с Конвенцией о дорожном движении от 8 ноября 1968 года;</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классификатор</w:t>
      </w:r>
      <w:r>
        <w:rPr>
          <w:rFonts w:ascii="Times New Roman"/>
          <w:b w:val="false"/>
          <w:i w:val="false"/>
          <w:color w:val="000000"/>
          <w:sz w:val="28"/>
        </w:rPr>
        <w:t xml:space="preserve"> цветов кузова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w:t>
      </w:r>
      <w:r>
        <w:rPr>
          <w:rFonts w:ascii="Times New Roman"/>
          <w:b w:val="false"/>
          <w:i w:val="false"/>
          <w:color w:val="000000"/>
          <w:sz w:val="28"/>
        </w:rPr>
        <w:t>
      2. Включить справочники и классификаторы, утвержденные настоящим Решением, в состав ресурсов единой системы нормативно-справочной информации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Установить, что:</w:t>
      </w:r>
      <w:r>
        <w:br/>
      </w:r>
      <w:r>
        <w:rPr>
          <w:rFonts w:ascii="Times New Roman"/>
          <w:b w:val="false"/>
          <w:i w:val="false"/>
          <w:color w:val="000000"/>
          <w:sz w:val="28"/>
        </w:rPr>
        <w:t>
      для описания структур справочников и классификаторов, утвержденных настоящим Решением, используется нотация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функции оператора в отношении справочников и классификаторов, утвержденных настоящим Решением, осуществляются Евразийской экономической комиссией;</w:t>
      </w:r>
      <w:r>
        <w:br/>
      </w:r>
      <w:r>
        <w:rPr>
          <w:rFonts w:ascii="Times New Roman"/>
          <w:b w:val="false"/>
          <w:i w:val="false"/>
          <w:color w:val="000000"/>
          <w:sz w:val="28"/>
        </w:rPr>
        <w:t>
      справочники и классификаторы, утвержденные настоящим Решением, применяются с даты вступления в силу настоящего Решения;</w:t>
      </w:r>
      <w:r>
        <w:br/>
      </w:r>
      <w:r>
        <w:rPr>
          <w:rFonts w:ascii="Times New Roman"/>
          <w:b w:val="false"/>
          <w:i w:val="false"/>
          <w:color w:val="000000"/>
          <w:sz w:val="28"/>
        </w:rPr>
        <w:t>
      в Республике Армения справочники и классификаторы, утвержденные настоящим Решением, применяются с даты вступления в силу протокола о присоединении Республики Армения к Соглашению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w:t>
      </w:r>
      <w:r>
        <w:br/>
      </w:r>
      <w:r>
        <w:rPr>
          <w:rFonts w:ascii="Times New Roman"/>
          <w:b w:val="false"/>
          <w:i w:val="false"/>
          <w:color w:val="000000"/>
          <w:sz w:val="28"/>
        </w:rPr>
        <w:t>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
    <w:bookmarkStart w:name="z6" w:id="2"/>
    <w:p>
      <w:pPr>
        <w:spacing w:after="0"/>
        <w:ind w:left="0"/>
        <w:jc w:val="left"/>
      </w:pPr>
      <w:r>
        <w:rPr>
          <w:rFonts w:ascii="Times New Roman"/>
          <w:b/>
          <w:i w:val="false"/>
          <w:color w:val="000000"/>
        </w:rPr>
        <w:t xml:space="preserve"> 
Справочник</w:t>
      </w:r>
      <w:r>
        <w:br/>
      </w:r>
      <w:r>
        <w:rPr>
          <w:rFonts w:ascii="Times New Roman"/>
          <w:b/>
          <w:i w:val="false"/>
          <w:color w:val="000000"/>
        </w:rPr>
        <w:t>
вариантов изготовления шасси транспортных средств</w:t>
      </w:r>
    </w:p>
    <w:bookmarkEnd w:id="2"/>
    <w:bookmarkStart w:name="z7" w:id="3"/>
    <w:p>
      <w:pPr>
        <w:spacing w:after="0"/>
        <w:ind w:left="0"/>
        <w:jc w:val="both"/>
      </w:pPr>
      <w:r>
        <w:rPr>
          <w:rFonts w:ascii="Times New Roman"/>
          <w:b w:val="false"/>
          <w:i w:val="false"/>
          <w:color w:val="000000"/>
          <w:sz w:val="28"/>
        </w:rPr>
        <w:t xml:space="preserve">
I. Детализированные сведения из справочника вариантов изготовления </w:t>
      </w:r>
      <w:r>
        <w:br/>
      </w:r>
      <w:r>
        <w:rPr>
          <w:rFonts w:ascii="Times New Roman"/>
          <w:b w:val="false"/>
          <w:i w:val="false"/>
          <w:color w:val="000000"/>
          <w:sz w:val="28"/>
        </w:rPr>
        <w:t>
шасси транспортных средств</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1314"/>
      </w:tblGrid>
      <w:tr>
        <w:trPr>
          <w:trHeight w:val="60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варианта изготовления шасси транспортного средства</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варианта изготовления шасси транспортного средства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транспортного средства с кабиной и двигателем</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автобусное шасси транспортного средства без кузова для автобусов рамной конструкции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автобусное шасси транспортного средства без кузова для автобусов каркасной конструкции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грузовое шасси транспортного средства без кабины для изготовления транспортных средств со специальной кабиной</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грузовое шасси транспортного средства с частично собранной кабиной (без задней стенки)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транспортного средства с передней частью кабины для изготовления автомобилей-домов</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передняя часть шасси транспортного средства без кабины для изготовления автомобилей-домов</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прицепа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bl>
    <w:bookmarkStart w:name="z8" w:id="4"/>
    <w:p>
      <w:pPr>
        <w:spacing w:after="0"/>
        <w:ind w:left="0"/>
        <w:jc w:val="both"/>
      </w:pPr>
      <w:r>
        <w:rPr>
          <w:rFonts w:ascii="Times New Roman"/>
          <w:b w:val="false"/>
          <w:i w:val="false"/>
          <w:color w:val="000000"/>
          <w:sz w:val="28"/>
        </w:rPr>
        <w:t xml:space="preserve">
II. Паспорт справочника вариантов изготовления шасси </w:t>
      </w:r>
      <w:r>
        <w:br/>
      </w:r>
      <w:r>
        <w:rPr>
          <w:rFonts w:ascii="Times New Roman"/>
          <w:b w:val="false"/>
          <w:i w:val="false"/>
          <w:color w:val="000000"/>
          <w:sz w:val="28"/>
        </w:rPr>
        <w:t>
транспортных средств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5151"/>
        <w:gridCol w:w="8153"/>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вариантов изготовления шасси транспортных средств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ЕСВИШТС</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вариантах изготовления шасси транспортных средств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средство, шасси транспортного средства, шасси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9" w:id="5"/>
    <w:p>
      <w:pPr>
        <w:spacing w:after="0"/>
        <w:ind w:left="0"/>
        <w:jc w:val="both"/>
      </w:pPr>
      <w:r>
        <w:rPr>
          <w:rFonts w:ascii="Times New Roman"/>
          <w:b w:val="false"/>
          <w:i w:val="false"/>
          <w:color w:val="000000"/>
          <w:sz w:val="28"/>
        </w:rPr>
        <w:t xml:space="preserve">
III. Описание структуры справочника вариантов изготовления шасси </w:t>
      </w:r>
      <w:r>
        <w:br/>
      </w:r>
      <w:r>
        <w:rPr>
          <w:rFonts w:ascii="Times New Roman"/>
          <w:b w:val="false"/>
          <w:i w:val="false"/>
          <w:color w:val="000000"/>
          <w:sz w:val="28"/>
        </w:rPr>
        <w:t>
транспортных средств</w:t>
      </w:r>
    </w:p>
    <w:bookmarkEnd w:id="5"/>
    <w:bookmarkStart w:name="z10" w:id="6"/>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вариантов изготовления шасси транспортных средств,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вариантов изготовления шасси транспортных средств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6"/>
    <w:bookmarkStart w:name="z161" w:id="7"/>
    <w:p>
      <w:pPr>
        <w:spacing w:after="0"/>
        <w:ind w:left="0"/>
        <w:jc w:val="both"/>
      </w:pPr>
      <w:r>
        <w:rPr>
          <w:rFonts w:ascii="Times New Roman"/>
          <w:b w:val="false"/>
          <w:i w:val="false"/>
          <w:color w:val="000000"/>
          <w:sz w:val="28"/>
        </w:rPr>
        <w:t>
Таблица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5500"/>
        <w:gridCol w:w="2713"/>
        <w:gridCol w:w="1634"/>
      </w:tblGrid>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вариантов изготовления шасси транспортных средств</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Вариант изготовления шасси транспортного средства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варианта изготовления шасси транспортного средства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варианта изготовления шасси транспортного средства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текста на русском языке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2" w:id="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8"/>
    <w:bookmarkStart w:name="z13" w:id="9"/>
    <w:p>
      <w:pPr>
        <w:spacing w:after="0"/>
        <w:ind w:left="0"/>
        <w:jc w:val="left"/>
      </w:pPr>
      <w:r>
        <w:rPr>
          <w:rFonts w:ascii="Times New Roman"/>
          <w:b/>
          <w:i w:val="false"/>
          <w:color w:val="000000"/>
        </w:rPr>
        <w:t xml:space="preserve"> 
Справочник</w:t>
      </w:r>
      <w:r>
        <w:br/>
      </w:r>
      <w:r>
        <w:rPr>
          <w:rFonts w:ascii="Times New Roman"/>
          <w:b/>
          <w:i w:val="false"/>
          <w:color w:val="000000"/>
        </w:rPr>
        <w:t>
видов топлива транспортных средств, шасси транспортных</w:t>
      </w:r>
      <w:r>
        <w:br/>
      </w:r>
      <w:r>
        <w:rPr>
          <w:rFonts w:ascii="Times New Roman"/>
          <w:b/>
          <w:i w:val="false"/>
          <w:color w:val="000000"/>
        </w:rPr>
        <w:t>
средств,самоходных машин и других видов техники</w:t>
      </w:r>
    </w:p>
    <w:bookmarkEnd w:id="9"/>
    <w:bookmarkStart w:name="z14" w:id="10"/>
    <w:p>
      <w:pPr>
        <w:spacing w:after="0"/>
        <w:ind w:left="0"/>
        <w:jc w:val="both"/>
      </w:pPr>
      <w:r>
        <w:rPr>
          <w:rFonts w:ascii="Times New Roman"/>
          <w:b w:val="false"/>
          <w:i w:val="false"/>
          <w:color w:val="000000"/>
          <w:sz w:val="28"/>
        </w:rPr>
        <w:t>
I. Детализированные сведения из справочника видов топлива</w:t>
      </w:r>
      <w:r>
        <w:br/>
      </w:r>
      <w:r>
        <w:rPr>
          <w:rFonts w:ascii="Times New Roman"/>
          <w:b w:val="false"/>
          <w:i w:val="false"/>
          <w:color w:val="000000"/>
          <w:sz w:val="28"/>
        </w:rPr>
        <w:t>
транспортных средств, шасси транспортных средств, самоходных машин</w:t>
      </w:r>
      <w:r>
        <w:br/>
      </w:r>
      <w:r>
        <w:rPr>
          <w:rFonts w:ascii="Times New Roman"/>
          <w:b w:val="false"/>
          <w:i w:val="false"/>
          <w:color w:val="000000"/>
          <w:sz w:val="28"/>
        </w:rPr>
        <w:t>
и других видов техники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10080"/>
      </w:tblGrid>
      <w:tr>
        <w:trPr>
          <w:trHeight w:val="60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топлива транспортного средства, шасси транспортного средства, самоходной машины или другого вида техники</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топлива транспортного средства, шасси транспортного средства, самоходной машины или другого вида техники</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компримированный природный газ</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природный газ</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пропан-бутан</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водородные топливные элементы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bl>
    <w:bookmarkStart w:name="z15" w:id="11"/>
    <w:p>
      <w:pPr>
        <w:spacing w:after="0"/>
        <w:ind w:left="0"/>
        <w:jc w:val="both"/>
      </w:pPr>
      <w:r>
        <w:rPr>
          <w:rFonts w:ascii="Times New Roman"/>
          <w:b w:val="false"/>
          <w:i w:val="false"/>
          <w:color w:val="000000"/>
          <w:sz w:val="28"/>
        </w:rPr>
        <w:t>
II. Паспорт справочника видов топлива транспортных средств, шасси</w:t>
      </w:r>
      <w:r>
        <w:br/>
      </w:r>
      <w:r>
        <w:rPr>
          <w:rFonts w:ascii="Times New Roman"/>
          <w:b w:val="false"/>
          <w:i w:val="false"/>
          <w:color w:val="000000"/>
          <w:sz w:val="28"/>
        </w:rPr>
        <w:t>
транспортных средств, самоходных машин и других видов техники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117"/>
        <w:gridCol w:w="819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видов топлива транспортных средств, шасси транспортных средств,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ЕСВТТС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октября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видах топлива транспортных средств, шасси транспортных средств,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средство, шасси, самоходная машина, паспорт транспортного средства, вид топлива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государственных справочников (классификаторов) </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справочник не имеет аналогов </w:t>
            </w:r>
            <w:r>
              <w:rPr>
                <w:rFonts w:ascii="Times New Roman"/>
                <w:b w:val="false"/>
                <w:i w:val="false"/>
                <w:color w:val="000000"/>
                <w:sz w:val="20"/>
              </w:rPr>
              <w:t>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6" w:id="12"/>
    <w:p>
      <w:pPr>
        <w:spacing w:after="0"/>
        <w:ind w:left="0"/>
        <w:jc w:val="both"/>
      </w:pPr>
      <w:r>
        <w:rPr>
          <w:rFonts w:ascii="Times New Roman"/>
          <w:b w:val="false"/>
          <w:i w:val="false"/>
          <w:color w:val="000000"/>
          <w:sz w:val="28"/>
        </w:rPr>
        <w:t>
III. Описание структуры справочника видов топлива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техники</w:t>
      </w:r>
    </w:p>
    <w:bookmarkEnd w:id="12"/>
    <w:bookmarkStart w:name="z17" w:id="13"/>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видов топлива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видов топлива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3"/>
    <w:bookmarkStart w:name="z162" w:id="14"/>
    <w:p>
      <w:pPr>
        <w:spacing w:after="0"/>
        <w:ind w:left="0"/>
        <w:jc w:val="both"/>
      </w:pPr>
      <w:r>
        <w:rPr>
          <w:rFonts w:ascii="Times New Roman"/>
          <w:b w:val="false"/>
          <w:i w:val="false"/>
          <w:color w:val="000000"/>
          <w:sz w:val="28"/>
        </w:rPr>
        <w:t>
Таблица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3253"/>
        <w:gridCol w:w="3813"/>
        <w:gridCol w:w="2601"/>
      </w:tblGrid>
      <w:tr>
        <w:trPr>
          <w:trHeight w:val="60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видов топлива транспортного средства, шасси транспортного средства, самоходной машины и других видов техники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Вид топлива транспортного средства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вида топлива транспортного средства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топлива транспортного средства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9"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5"/>
    <w:bookmarkStart w:name="z20" w:id="16"/>
    <w:p>
      <w:pPr>
        <w:spacing w:after="0"/>
        <w:ind w:left="0"/>
        <w:jc w:val="left"/>
      </w:pPr>
      <w:r>
        <w:rPr>
          <w:rFonts w:ascii="Times New Roman"/>
          <w:b/>
          <w:i w:val="false"/>
          <w:color w:val="000000"/>
        </w:rPr>
        <w:t xml:space="preserve"> 
Справочник</w:t>
      </w:r>
      <w:r>
        <w:br/>
      </w:r>
      <w:r>
        <w:rPr>
          <w:rFonts w:ascii="Times New Roman"/>
          <w:b/>
          <w:i w:val="false"/>
          <w:color w:val="000000"/>
        </w:rPr>
        <w:t>
видов узлов транспортных средств, шасси транспортных средств,</w:t>
      </w:r>
      <w:r>
        <w:br/>
      </w:r>
      <w:r>
        <w:rPr>
          <w:rFonts w:ascii="Times New Roman"/>
          <w:b/>
          <w:i w:val="false"/>
          <w:color w:val="000000"/>
        </w:rPr>
        <w:t>
самоходных машин и других видов техники</w:t>
      </w:r>
    </w:p>
    <w:bookmarkEnd w:id="16"/>
    <w:bookmarkStart w:name="z21" w:id="17"/>
    <w:p>
      <w:pPr>
        <w:spacing w:after="0"/>
        <w:ind w:left="0"/>
        <w:jc w:val="both"/>
      </w:pPr>
      <w:r>
        <w:rPr>
          <w:rFonts w:ascii="Times New Roman"/>
          <w:b w:val="false"/>
          <w:i w:val="false"/>
          <w:color w:val="000000"/>
          <w:sz w:val="28"/>
        </w:rPr>
        <w:t>
I. Детализированные сведения из справочника видов узлов транспортных</w:t>
      </w:r>
      <w:r>
        <w:br/>
      </w:r>
      <w:r>
        <w:rPr>
          <w:rFonts w:ascii="Times New Roman"/>
          <w:b w:val="false"/>
          <w:i w:val="false"/>
          <w:color w:val="000000"/>
          <w:sz w:val="28"/>
        </w:rPr>
        <w:t>
средств, шасси транспортных средств, самоходных машин и</w:t>
      </w:r>
      <w:r>
        <w:br/>
      </w:r>
      <w:r>
        <w:rPr>
          <w:rFonts w:ascii="Times New Roman"/>
          <w:b w:val="false"/>
          <w:i w:val="false"/>
          <w:color w:val="000000"/>
          <w:sz w:val="28"/>
        </w:rPr>
        <w:t>
других видов техники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4787"/>
        <w:gridCol w:w="4652"/>
      </w:tblGrid>
      <w:tr>
        <w:trPr>
          <w:trHeight w:val="60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узла транспортного средства, шасси транспортного средства, самоходной машины или другого вида техники</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узла транспортного средства, шасси транспортного средства, самоходной машины или другого вида техники</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коробка передач</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раздаточная коробка</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главная передача</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 отбора мощности</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2" w:id="18"/>
    <w:p>
      <w:pPr>
        <w:spacing w:after="0"/>
        <w:ind w:left="0"/>
        <w:jc w:val="both"/>
      </w:pPr>
      <w:r>
        <w:rPr>
          <w:rFonts w:ascii="Times New Roman"/>
          <w:b w:val="false"/>
          <w:i w:val="false"/>
          <w:color w:val="000000"/>
          <w:sz w:val="28"/>
        </w:rPr>
        <w:t>
II. Паспорт справочника видов узлов транспортных средств, шасси</w:t>
      </w:r>
      <w:r>
        <w:br/>
      </w:r>
      <w:r>
        <w:rPr>
          <w:rFonts w:ascii="Times New Roman"/>
          <w:b w:val="false"/>
          <w:i w:val="false"/>
          <w:color w:val="000000"/>
          <w:sz w:val="28"/>
        </w:rPr>
        <w:t>
транспортных средств, самоходных машин и других видов техники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939"/>
        <w:gridCol w:w="836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видов узлов транспортных средств, шасси транспортных средств, самоходных машин и других видов техники</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ЕСВУТС</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видах узлов транспортных средств, шасси транспортных средств, самоходных машин и других видов техники для заполнения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средство, шасси, самоходная машина, узел транспортного средства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государственных справочников (классификаторов) </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p>
          <w:p>
            <w:pPr>
              <w:spacing w:after="20"/>
              <w:ind w:left="20"/>
              <w:jc w:val="both"/>
            </w:pP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23" w:id="19"/>
    <w:p>
      <w:pPr>
        <w:spacing w:after="0"/>
        <w:ind w:left="0"/>
        <w:jc w:val="both"/>
      </w:pPr>
      <w:r>
        <w:rPr>
          <w:rFonts w:ascii="Times New Roman"/>
          <w:b w:val="false"/>
          <w:i w:val="false"/>
          <w:color w:val="000000"/>
          <w:sz w:val="28"/>
        </w:rPr>
        <w:t>
III. Описание структуры справочника видов узлов транспортных средств,</w:t>
      </w:r>
      <w:r>
        <w:br/>
      </w:r>
      <w:r>
        <w:rPr>
          <w:rFonts w:ascii="Times New Roman"/>
          <w:b w:val="false"/>
          <w:i w:val="false"/>
          <w:color w:val="000000"/>
          <w:sz w:val="28"/>
        </w:rPr>
        <w:t xml:space="preserve">
шасси транспортных средств, самоходных машин и других </w:t>
      </w:r>
      <w:r>
        <w:br/>
      </w:r>
      <w:r>
        <w:rPr>
          <w:rFonts w:ascii="Times New Roman"/>
          <w:b w:val="false"/>
          <w:i w:val="false"/>
          <w:color w:val="000000"/>
          <w:sz w:val="28"/>
        </w:rPr>
        <w:t>
видов техники</w:t>
      </w:r>
    </w:p>
    <w:bookmarkEnd w:id="19"/>
    <w:bookmarkStart w:name="z24" w:id="20"/>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видов узлов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видов узлов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20"/>
    <w:bookmarkStart w:name="z163" w:id="21"/>
    <w:p>
      <w:pPr>
        <w:spacing w:after="0"/>
        <w:ind w:left="0"/>
        <w:jc w:val="both"/>
      </w:pPr>
      <w:r>
        <w:rPr>
          <w:rFonts w:ascii="Times New Roman"/>
          <w:b w:val="false"/>
          <w:i w:val="false"/>
          <w:color w:val="000000"/>
          <w:sz w:val="28"/>
        </w:rPr>
        <w:t>
Таблица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253"/>
        <w:gridCol w:w="3893"/>
        <w:gridCol w:w="2481"/>
      </w:tblGrid>
      <w:tr>
        <w:trPr>
          <w:trHeight w:val="6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видов узлов транспортных средств, шасси транспортных средств, самоходных машин и других видов техники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Узел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узла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Наименование узла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Код вида паспорта транспортного средства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6" w:id="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22"/>
    <w:bookmarkStart w:name="z27" w:id="23"/>
    <w:p>
      <w:pPr>
        <w:spacing w:after="0"/>
        <w:ind w:left="0"/>
        <w:jc w:val="left"/>
      </w:pPr>
      <w:r>
        <w:rPr>
          <w:rFonts w:ascii="Times New Roman"/>
          <w:b/>
          <w:i w:val="false"/>
          <w:color w:val="000000"/>
        </w:rPr>
        <w:t xml:space="preserve"> 
Справочник</w:t>
      </w:r>
      <w:r>
        <w:br/>
      </w:r>
      <w:r>
        <w:rPr>
          <w:rFonts w:ascii="Times New Roman"/>
          <w:b/>
          <w:i w:val="false"/>
          <w:color w:val="000000"/>
        </w:rPr>
        <w:t>
оснований для оформления электронного паспорта транспортного</w:t>
      </w:r>
      <w:r>
        <w:br/>
      </w:r>
      <w:r>
        <w:rPr>
          <w:rFonts w:ascii="Times New Roman"/>
          <w:b/>
          <w:i w:val="false"/>
          <w:color w:val="000000"/>
        </w:rPr>
        <w:t>
средства, шасси транспортного средства, самоходной машины или</w:t>
      </w:r>
      <w:r>
        <w:br/>
      </w:r>
      <w:r>
        <w:rPr>
          <w:rFonts w:ascii="Times New Roman"/>
          <w:b/>
          <w:i w:val="false"/>
          <w:color w:val="000000"/>
        </w:rPr>
        <w:t xml:space="preserve">
других видов техники в отсутствие документа, </w:t>
      </w:r>
      <w:r>
        <w:br/>
      </w:r>
      <w:r>
        <w:rPr>
          <w:rFonts w:ascii="Times New Roman"/>
          <w:b/>
          <w:i w:val="false"/>
          <w:color w:val="000000"/>
        </w:rPr>
        <w:t>
подтверждающего соответствие</w:t>
      </w:r>
    </w:p>
    <w:bookmarkEnd w:id="23"/>
    <w:bookmarkStart w:name="z28" w:id="24"/>
    <w:p>
      <w:pPr>
        <w:spacing w:after="0"/>
        <w:ind w:left="0"/>
        <w:jc w:val="both"/>
      </w:pPr>
      <w:r>
        <w:rPr>
          <w:rFonts w:ascii="Times New Roman"/>
          <w:b w:val="false"/>
          <w:i w:val="false"/>
          <w:color w:val="000000"/>
          <w:sz w:val="28"/>
        </w:rPr>
        <w:t>
I. Детализированные сведения из справочника оснований для оформления</w:t>
      </w:r>
      <w:r>
        <w:br/>
      </w:r>
      <w:r>
        <w:rPr>
          <w:rFonts w:ascii="Times New Roman"/>
          <w:b w:val="false"/>
          <w:i w:val="false"/>
          <w:color w:val="000000"/>
          <w:sz w:val="28"/>
        </w:rPr>
        <w:t>
электронного паспорта транспортного средства, шасси транспортного</w:t>
      </w:r>
      <w:r>
        <w:br/>
      </w:r>
      <w:r>
        <w:rPr>
          <w:rFonts w:ascii="Times New Roman"/>
          <w:b w:val="false"/>
          <w:i w:val="false"/>
          <w:color w:val="000000"/>
          <w:sz w:val="28"/>
        </w:rPr>
        <w:t>
средства, самоходной машины или других видов техники в отсутствие</w:t>
      </w:r>
      <w:r>
        <w:br/>
      </w:r>
      <w:r>
        <w:rPr>
          <w:rFonts w:ascii="Times New Roman"/>
          <w:b w:val="false"/>
          <w:i w:val="false"/>
          <w:color w:val="000000"/>
          <w:sz w:val="28"/>
        </w:rPr>
        <w:t>
документа, подтверждающего соответствие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60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основания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основания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электронного паспорта транспортного средства (самоходной машины или другого вида техники), зарегистрированного органом регистрации до даты начала применения электронных паспортов</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электронного паспорта на транспортные средства категорий L и M1 (в соответствии с </w:t>
            </w:r>
            <w:r>
              <w:rPr>
                <w:rFonts w:ascii="Times New Roman"/>
                <w:b w:val="false"/>
                <w:i w:val="false"/>
                <w:color w:val="000000"/>
                <w:sz w:val="20"/>
              </w:rPr>
              <w:t>приложением № 1</w:t>
            </w:r>
            <w:r>
              <w:rPr>
                <w:rFonts w:ascii="Times New Roman"/>
                <w:b w:val="false"/>
                <w:i w:val="false"/>
                <w:color w:val="000000"/>
                <w:sz w:val="20"/>
              </w:rPr>
              <w:t xml:space="preserve"> к техническому регламенту Таможенного союза «О безопасности колесных транспортных средств» (ТР ТС 018/2011)), с даты выпуска которых прошло 30 лет и более, а также категорий M2, M3 и N (в соответствии с </w:t>
            </w:r>
            <w:r>
              <w:rPr>
                <w:rFonts w:ascii="Times New Roman"/>
                <w:b w:val="false"/>
                <w:i w:val="false"/>
                <w:color w:val="000000"/>
                <w:sz w:val="20"/>
              </w:rPr>
              <w:t>приложением № 1</w:t>
            </w:r>
            <w:r>
              <w:rPr>
                <w:rFonts w:ascii="Times New Roman"/>
                <w:b w:val="false"/>
                <w:i w:val="false"/>
                <w:color w:val="000000"/>
                <w:sz w:val="20"/>
              </w:rPr>
              <w:t xml:space="preserve"> к техническому регламенту Таможенного союза «О безопасности колесных транспортных средств» (ТР ТС 018/2011)), которые не предназначены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транспортного средства на территорию государства – члена Евразийского экономического союза, в котором в отношении </w:t>
            </w:r>
            <w:r>
              <w:rPr>
                <w:rFonts w:ascii="Times New Roman"/>
                <w:b w:val="false"/>
                <w:i w:val="false"/>
                <w:color w:val="000000"/>
                <w:sz w:val="20"/>
              </w:rPr>
              <w:t>технического регламента</w:t>
            </w:r>
            <w:r>
              <w:rPr>
                <w:rFonts w:ascii="Times New Roman"/>
                <w:b w:val="false"/>
                <w:i w:val="false"/>
                <w:color w:val="000000"/>
                <w:sz w:val="20"/>
              </w:rPr>
              <w:t xml:space="preserve"> Таможенного союза «О безопасности машин и оборудования» (ТР ТС 010/2011), технического регламента Таможенного союза «О безопасности колесных транспортных средств» (ТР ТС 018/2011) или технического регламента Таможенного союза «О безопасности сельскохозяйственных и лесохозяйственных тракторов и прицепов к ним» (ТР ТС 031/2012) не применяется первый абзац </w:t>
            </w:r>
            <w:r>
              <w:rPr>
                <w:rFonts w:ascii="Times New Roman"/>
                <w:b w:val="false"/>
                <w:i w:val="false"/>
                <w:color w:val="000000"/>
                <w:sz w:val="20"/>
              </w:rPr>
              <w:t>пункта 3</w:t>
            </w:r>
            <w:r>
              <w:rPr>
                <w:rFonts w:ascii="Times New Roman"/>
                <w:b w:val="false"/>
                <w:i w:val="false"/>
                <w:color w:val="000000"/>
                <w:sz w:val="20"/>
              </w:rPr>
              <w:t xml:space="preserve"> статьи 53 Договора о Евразийском экономическом союзе от 29 мая 2014 года и не истекли сроки переходных положений указанных технических регламентов, установленные Евразийской экономической комиссией для этого государства-члена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на таможенную территорию Евразийского экономического союза транспортного средства, принадлежащего физическому лицу, являющемуся участником национальных государственных программ по оказанию содействия добровольному переселению лиц, проживающих за рубежом, либо признанному в установленном порядке беженцем или вынужденным переселенцем, а также членам его семьи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на таможенную территорию Евразийского экономического союза транспортного средства, принадлежащего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tc>
      </w:tr>
    </w:tbl>
    <w:bookmarkStart w:name="z29" w:id="25"/>
    <w:p>
      <w:pPr>
        <w:spacing w:after="0"/>
        <w:ind w:left="0"/>
        <w:jc w:val="both"/>
      </w:pPr>
      <w:r>
        <w:rPr>
          <w:rFonts w:ascii="Times New Roman"/>
          <w:b w:val="false"/>
          <w:i w:val="false"/>
          <w:color w:val="000000"/>
          <w:sz w:val="28"/>
        </w:rPr>
        <w:t>
II. Паспорт справочника оснований для оформления электронного</w:t>
      </w:r>
      <w:r>
        <w:br/>
      </w:r>
      <w:r>
        <w:rPr>
          <w:rFonts w:ascii="Times New Roman"/>
          <w:b w:val="false"/>
          <w:i w:val="false"/>
          <w:color w:val="000000"/>
          <w:sz w:val="28"/>
        </w:rPr>
        <w:t>
паспорта транспортного средства, шасси транспортного средства,</w:t>
      </w:r>
      <w:r>
        <w:br/>
      </w:r>
      <w:r>
        <w:rPr>
          <w:rFonts w:ascii="Times New Roman"/>
          <w:b w:val="false"/>
          <w:i w:val="false"/>
          <w:color w:val="000000"/>
          <w:sz w:val="28"/>
        </w:rPr>
        <w:t>
самоходной машины или других видов техники в отсутствие документа,</w:t>
      </w:r>
      <w:r>
        <w:br/>
      </w:r>
      <w:r>
        <w:rPr>
          <w:rFonts w:ascii="Times New Roman"/>
          <w:b w:val="false"/>
          <w:i w:val="false"/>
          <w:color w:val="000000"/>
          <w:sz w:val="28"/>
        </w:rPr>
        <w:t>
подтверждающего соответствие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327"/>
        <w:gridCol w:w="798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ЕСООЭПВОДПС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введения в действие </w:t>
            </w:r>
            <w:r>
              <w:rPr>
                <w:rFonts w:ascii="Times New Roman"/>
                <w:b w:val="false"/>
                <w:i w:val="false"/>
                <w:color w:val="000000"/>
                <w:sz w:val="20"/>
              </w:rPr>
              <w:t>(начала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об основаниях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транспортного средства, транспортное средство, шасси, паспорт самоходной машины, электронный паспорт транспортного средства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классификатора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30" w:id="26"/>
    <w:p>
      <w:pPr>
        <w:spacing w:after="0"/>
        <w:ind w:left="0"/>
        <w:jc w:val="both"/>
      </w:pPr>
      <w:r>
        <w:rPr>
          <w:rFonts w:ascii="Times New Roman"/>
          <w:b w:val="false"/>
          <w:i w:val="false"/>
          <w:color w:val="000000"/>
          <w:sz w:val="28"/>
        </w:rPr>
        <w:t>
III. Описание структуры справочника оснований для оформления</w:t>
      </w:r>
      <w:r>
        <w:br/>
      </w:r>
      <w:r>
        <w:rPr>
          <w:rFonts w:ascii="Times New Roman"/>
          <w:b w:val="false"/>
          <w:i w:val="false"/>
          <w:color w:val="000000"/>
          <w:sz w:val="28"/>
        </w:rPr>
        <w:t>
электронного паспорта транспортного средства, шасси транспортного</w:t>
      </w:r>
      <w:r>
        <w:br/>
      </w:r>
      <w:r>
        <w:rPr>
          <w:rFonts w:ascii="Times New Roman"/>
          <w:b w:val="false"/>
          <w:i w:val="false"/>
          <w:color w:val="000000"/>
          <w:sz w:val="28"/>
        </w:rPr>
        <w:t>
средства, самоходной машины или других видов техники в отсутствие</w:t>
      </w:r>
      <w:r>
        <w:br/>
      </w:r>
      <w:r>
        <w:rPr>
          <w:rFonts w:ascii="Times New Roman"/>
          <w:b w:val="false"/>
          <w:i w:val="false"/>
          <w:color w:val="000000"/>
          <w:sz w:val="28"/>
        </w:rPr>
        <w:t>
документа, подтверждающего соответствие</w:t>
      </w:r>
    </w:p>
    <w:bookmarkEnd w:id="26"/>
    <w:bookmarkStart w:name="z31" w:id="27"/>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27"/>
    <w:bookmarkStart w:name="z164" w:id="28"/>
    <w:p>
      <w:pPr>
        <w:spacing w:after="0"/>
        <w:ind w:left="0"/>
        <w:jc w:val="both"/>
      </w:pPr>
      <w:r>
        <w:rPr>
          <w:rFonts w:ascii="Times New Roman"/>
          <w:b w:val="false"/>
          <w:i w:val="false"/>
          <w:color w:val="000000"/>
          <w:sz w:val="28"/>
        </w:rPr>
        <w:t>
Таблица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253"/>
        <w:gridCol w:w="3133"/>
        <w:gridCol w:w="2521"/>
      </w:tblGrid>
      <w:tr>
        <w:trPr>
          <w:trHeight w:val="60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отсутствие документа, подтверждающего соответствие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Основание оформления электронного паспорта </w:t>
            </w:r>
            <w:r>
              <w:br/>
            </w:r>
            <w:r>
              <w:rPr>
                <w:rFonts w:ascii="Times New Roman"/>
                <w:b w:val="false"/>
                <w:i w:val="false"/>
                <w:color w:val="000000"/>
                <w:sz w:val="20"/>
              </w:rPr>
              <w:t>
</w:t>
            </w:r>
            <w:r>
              <w:rPr>
                <w:rFonts w:ascii="Times New Roman"/>
                <w:b w:val="false"/>
                <w:i w:val="false"/>
                <w:color w:val="000000"/>
                <w:sz w:val="20"/>
              </w:rPr>
              <w:t>в отсутствие документа, подтверждающего соответствие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основания оформления электронного паспорта в отсутствие документа, подтверждающего соответствие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основания оформления электронного паспорта в отсутствие документа, подтверждающего соответствие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3" w:id="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29"/>
    <w:bookmarkStart w:name="z34" w:id="30"/>
    <w:p>
      <w:pPr>
        <w:spacing w:after="0"/>
        <w:ind w:left="0"/>
        <w:jc w:val="left"/>
      </w:pPr>
      <w:r>
        <w:rPr>
          <w:rFonts w:ascii="Times New Roman"/>
          <w:b/>
          <w:i w:val="false"/>
          <w:color w:val="000000"/>
        </w:rPr>
        <w:t xml:space="preserve"> 
Справочник</w:t>
      </w:r>
      <w:r>
        <w:br/>
      </w:r>
      <w:r>
        <w:rPr>
          <w:rFonts w:ascii="Times New Roman"/>
          <w:b/>
          <w:i w:val="false"/>
          <w:color w:val="000000"/>
        </w:rPr>
        <w:t>
оснований для оформления электронного паспорта транспортного</w:t>
      </w:r>
      <w:r>
        <w:br/>
      </w:r>
      <w:r>
        <w:rPr>
          <w:rFonts w:ascii="Times New Roman"/>
          <w:b/>
          <w:i w:val="false"/>
          <w:color w:val="000000"/>
        </w:rPr>
        <w:t xml:space="preserve">
средства, шасси транспортного средства, самоходной машины </w:t>
      </w:r>
      <w:r>
        <w:br/>
      </w:r>
      <w:r>
        <w:rPr>
          <w:rFonts w:ascii="Times New Roman"/>
          <w:b/>
          <w:i w:val="false"/>
          <w:color w:val="000000"/>
        </w:rPr>
        <w:t>
или других видов техники</w:t>
      </w:r>
    </w:p>
    <w:bookmarkEnd w:id="30"/>
    <w:bookmarkStart w:name="z35" w:id="31"/>
    <w:p>
      <w:pPr>
        <w:spacing w:after="0"/>
        <w:ind w:left="0"/>
        <w:jc w:val="both"/>
      </w:pPr>
      <w:r>
        <w:rPr>
          <w:rFonts w:ascii="Times New Roman"/>
          <w:b w:val="false"/>
          <w:i w:val="false"/>
          <w:color w:val="000000"/>
          <w:sz w:val="28"/>
        </w:rPr>
        <w:t>
I. Детализированные сведения из справочника оснований для оформления</w:t>
      </w:r>
      <w:r>
        <w:br/>
      </w:r>
      <w:r>
        <w:rPr>
          <w:rFonts w:ascii="Times New Roman"/>
          <w:b w:val="false"/>
          <w:i w:val="false"/>
          <w:color w:val="000000"/>
          <w:sz w:val="28"/>
        </w:rPr>
        <w:t>
электронного паспорта транспортного средства, шасси транспортного</w:t>
      </w:r>
      <w:r>
        <w:br/>
      </w:r>
      <w:r>
        <w:rPr>
          <w:rFonts w:ascii="Times New Roman"/>
          <w:b w:val="false"/>
          <w:i w:val="false"/>
          <w:color w:val="000000"/>
          <w:sz w:val="28"/>
        </w:rPr>
        <w:t>
средства, самоходной машины или других видов техники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60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основания для оформления электронного паспорта транспортного средства, шасси транспортного средства, самоходной машины или других видов техники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основания для оформления электронного паспорта транспортного средства, шасси транспортного средства, самоходной машины или других видов техники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транспортного средства (шасси транспортного средства, самоходной машины или другого вида техники)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транспортного средства (шасси транспортного средства, самоходной машины или другого вида техники) на таможенную территорию Евразийского экономического союза из государства, не являющегося членом Евразийского экономического союза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электронного паспорта на транспортное средство (самоходную машину или другой вид техники), зарегистрированное органом регистрации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электронного паспорта на транспортное средство (шасси транспортного средства, самоходную машину или другой вид техники) на иных основаниях</w:t>
            </w:r>
          </w:p>
        </w:tc>
      </w:tr>
    </w:tbl>
    <w:bookmarkStart w:name="z36" w:id="32"/>
    <w:p>
      <w:pPr>
        <w:spacing w:after="0"/>
        <w:ind w:left="0"/>
        <w:jc w:val="both"/>
      </w:pPr>
      <w:r>
        <w:rPr>
          <w:rFonts w:ascii="Times New Roman"/>
          <w:b w:val="false"/>
          <w:i w:val="false"/>
          <w:color w:val="000000"/>
          <w:sz w:val="28"/>
        </w:rPr>
        <w:t>
II. Паспорт справочника оснований для оформления электронного</w:t>
      </w:r>
      <w:r>
        <w:br/>
      </w:r>
      <w:r>
        <w:rPr>
          <w:rFonts w:ascii="Times New Roman"/>
          <w:b w:val="false"/>
          <w:i w:val="false"/>
          <w:color w:val="000000"/>
          <w:sz w:val="28"/>
        </w:rPr>
        <w:t>
паспорта транспортного средства, шасси транспортного средства,</w:t>
      </w:r>
      <w:r>
        <w:br/>
      </w:r>
      <w:r>
        <w:rPr>
          <w:rFonts w:ascii="Times New Roman"/>
          <w:b w:val="false"/>
          <w:i w:val="false"/>
          <w:color w:val="000000"/>
          <w:sz w:val="28"/>
        </w:rPr>
        <w:t>
самоходной машины или других видов техники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327"/>
        <w:gridCol w:w="798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оснований для оформления электронного паспорта транспортного средства, шасси транспортного средства, самоходной машины или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ЕСООЭПТС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введения в действие </w:t>
            </w:r>
            <w:r>
              <w:rPr>
                <w:rFonts w:ascii="Times New Roman"/>
                <w:b w:val="false"/>
                <w:i w:val="false"/>
                <w:color w:val="000000"/>
                <w:sz w:val="20"/>
              </w:rPr>
              <w:t>(начала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об основаниях для оформления электронного паспорта транспортного средства, шасси транспортного средства, самоходной машины или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транспортного средства, транспортное средство, шасси, паспорт самоходной машины, электронный паспорт транспортного средства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37" w:id="33"/>
    <w:p>
      <w:pPr>
        <w:spacing w:after="0"/>
        <w:ind w:left="0"/>
        <w:jc w:val="both"/>
      </w:pPr>
      <w:r>
        <w:rPr>
          <w:rFonts w:ascii="Times New Roman"/>
          <w:b w:val="false"/>
          <w:i w:val="false"/>
          <w:color w:val="000000"/>
          <w:sz w:val="28"/>
        </w:rPr>
        <w:t>
III. Описание структуры справочника оснований для оформления</w:t>
      </w:r>
      <w:r>
        <w:br/>
      </w:r>
      <w:r>
        <w:rPr>
          <w:rFonts w:ascii="Times New Roman"/>
          <w:b w:val="false"/>
          <w:i w:val="false"/>
          <w:color w:val="000000"/>
          <w:sz w:val="28"/>
        </w:rPr>
        <w:t>
электронного паспорта транспортного средства, шасси транспортного</w:t>
      </w:r>
      <w:r>
        <w:br/>
      </w:r>
      <w:r>
        <w:rPr>
          <w:rFonts w:ascii="Times New Roman"/>
          <w:b w:val="false"/>
          <w:i w:val="false"/>
          <w:color w:val="000000"/>
          <w:sz w:val="28"/>
        </w:rPr>
        <w:t>
средства, самоходной машины или других видов техники</w:t>
      </w:r>
    </w:p>
    <w:bookmarkEnd w:id="33"/>
    <w:bookmarkStart w:name="z38" w:id="34"/>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34"/>
    <w:bookmarkStart w:name="z165" w:id="35"/>
    <w:p>
      <w:pPr>
        <w:spacing w:after="0"/>
        <w:ind w:left="0"/>
        <w:jc w:val="both"/>
      </w:pPr>
      <w:r>
        <w:rPr>
          <w:rFonts w:ascii="Times New Roman"/>
          <w:b w:val="false"/>
          <w:i w:val="false"/>
          <w:color w:val="000000"/>
          <w:sz w:val="28"/>
        </w:rPr>
        <w:t>
Таблица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3253"/>
        <w:gridCol w:w="3573"/>
        <w:gridCol w:w="2461"/>
      </w:tblGrid>
      <w:tr>
        <w:trPr>
          <w:trHeight w:val="60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оснований для оформления электронного паспорта транспортного средства, шасси транспортного средства, самоходной машины или других видов техники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Основание оформления электронного паспорта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основания оформления электронного паспорта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основания оформления электронного паспорта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0" w:id="3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36"/>
    <w:bookmarkStart w:name="z41" w:id="37"/>
    <w:p>
      <w:pPr>
        <w:spacing w:after="0"/>
        <w:ind w:left="0"/>
        <w:jc w:val="left"/>
      </w:pPr>
      <w:r>
        <w:rPr>
          <w:rFonts w:ascii="Times New Roman"/>
          <w:b/>
          <w:i w:val="false"/>
          <w:color w:val="000000"/>
        </w:rPr>
        <w:t xml:space="preserve"> 
Справочник</w:t>
      </w:r>
      <w:r>
        <w:br/>
      </w:r>
      <w:r>
        <w:rPr>
          <w:rFonts w:ascii="Times New Roman"/>
          <w:b/>
          <w:i w:val="false"/>
          <w:color w:val="000000"/>
        </w:rPr>
        <w:t>
регистрационных действий в отношении транспортного средства,</w:t>
      </w:r>
      <w:r>
        <w:br/>
      </w:r>
      <w:r>
        <w:rPr>
          <w:rFonts w:ascii="Times New Roman"/>
          <w:b/>
          <w:i w:val="false"/>
          <w:color w:val="000000"/>
        </w:rPr>
        <w:t>
самоходной машины или других видов техники</w:t>
      </w:r>
    </w:p>
    <w:bookmarkEnd w:id="37"/>
    <w:bookmarkStart w:name="z42" w:id="38"/>
    <w:p>
      <w:pPr>
        <w:spacing w:after="0"/>
        <w:ind w:left="0"/>
        <w:jc w:val="both"/>
      </w:pPr>
      <w:r>
        <w:rPr>
          <w:rFonts w:ascii="Times New Roman"/>
          <w:b w:val="false"/>
          <w:i w:val="false"/>
          <w:color w:val="000000"/>
          <w:sz w:val="28"/>
        </w:rPr>
        <w:t>
I. Детализированные сведения из справочника регистрационных действий</w:t>
      </w:r>
      <w:r>
        <w:br/>
      </w:r>
      <w:r>
        <w:rPr>
          <w:rFonts w:ascii="Times New Roman"/>
          <w:b w:val="false"/>
          <w:i w:val="false"/>
          <w:color w:val="000000"/>
          <w:sz w:val="28"/>
        </w:rPr>
        <w:t>
в отношении транспортного средства, самоходной машины или других</w:t>
      </w:r>
      <w:r>
        <w:br/>
      </w:r>
      <w:r>
        <w:rPr>
          <w:rFonts w:ascii="Times New Roman"/>
          <w:b w:val="false"/>
          <w:i w:val="false"/>
          <w:color w:val="000000"/>
          <w:sz w:val="28"/>
        </w:rPr>
        <w:t>
видов техники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60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регистрационного действия в отношении транспортного средства, самоходной машины или другого вида техники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регистрационного действия в отношении транспортного средства, самоходной машины или другого вида техники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на учет</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учета (прекращение регистрации)</w:t>
            </w:r>
          </w:p>
        </w:tc>
      </w:tr>
    </w:tbl>
    <w:bookmarkStart w:name="z43" w:id="39"/>
    <w:p>
      <w:pPr>
        <w:spacing w:after="0"/>
        <w:ind w:left="0"/>
        <w:jc w:val="both"/>
      </w:pPr>
      <w:r>
        <w:rPr>
          <w:rFonts w:ascii="Times New Roman"/>
          <w:b w:val="false"/>
          <w:i w:val="false"/>
          <w:color w:val="000000"/>
          <w:sz w:val="28"/>
        </w:rPr>
        <w:t>
II. Паспорт справочника регистрационных действий в отношении</w:t>
      </w:r>
      <w:r>
        <w:br/>
      </w:r>
      <w:r>
        <w:rPr>
          <w:rFonts w:ascii="Times New Roman"/>
          <w:b w:val="false"/>
          <w:i w:val="false"/>
          <w:color w:val="000000"/>
          <w:sz w:val="28"/>
        </w:rPr>
        <w:t>
транспортного средства, самоходной машины или других видов техники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341"/>
        <w:gridCol w:w="797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регистрационных действий в отношении транспортного средства, самоходной машины или других видов техники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ЕСРДВОТС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2016г. № 108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9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регистрационных действиях в отношении транспортного средства, самоходной машины или других видов техники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средство, самоходная машина, паспорт транспортного средства, регистрационное действие, регистрация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1?–?справочник имеет аналоги в государствах – членах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Гармонизировано с 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утвержденными приказом МВД России от 24 ноября 2008 г. № 1001 «О порядке регистрации транспортных средств»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44" w:id="40"/>
    <w:p>
      <w:pPr>
        <w:spacing w:after="0"/>
        <w:ind w:left="0"/>
        <w:jc w:val="both"/>
      </w:pPr>
      <w:r>
        <w:rPr>
          <w:rFonts w:ascii="Times New Roman"/>
          <w:b w:val="false"/>
          <w:i w:val="false"/>
          <w:color w:val="000000"/>
          <w:sz w:val="28"/>
        </w:rPr>
        <w:t xml:space="preserve">
III. Описание структуры справочника регистрационных действий </w:t>
      </w:r>
      <w:r>
        <w:br/>
      </w:r>
      <w:r>
        <w:rPr>
          <w:rFonts w:ascii="Times New Roman"/>
          <w:b w:val="false"/>
          <w:i w:val="false"/>
          <w:color w:val="000000"/>
          <w:sz w:val="28"/>
        </w:rPr>
        <w:t>
в отношении транспортного средства, самоходной машины или других</w:t>
      </w:r>
      <w:r>
        <w:br/>
      </w:r>
      <w:r>
        <w:rPr>
          <w:rFonts w:ascii="Times New Roman"/>
          <w:b w:val="false"/>
          <w:i w:val="false"/>
          <w:color w:val="000000"/>
          <w:sz w:val="28"/>
        </w:rPr>
        <w:t>
видов техники</w:t>
      </w:r>
    </w:p>
    <w:bookmarkEnd w:id="40"/>
    <w:bookmarkStart w:name="z45" w:id="41"/>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регистрационных действий в отношении транспортного средства, самоходной машины или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xml:space="preserve">
      2. Структура справочника регистрационных действий </w:t>
      </w:r>
      <w:r>
        <w:br/>
      </w:r>
      <w:r>
        <w:rPr>
          <w:rFonts w:ascii="Times New Roman"/>
          <w:b w:val="false"/>
          <w:i w:val="false"/>
          <w:color w:val="000000"/>
          <w:sz w:val="28"/>
        </w:rPr>
        <w:t>
в отношении транспортного средства, самоходной машины или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41"/>
    <w:bookmarkStart w:name="z166" w:id="42"/>
    <w:p>
      <w:pPr>
        <w:spacing w:after="0"/>
        <w:ind w:left="0"/>
        <w:jc w:val="both"/>
      </w:pPr>
      <w:r>
        <w:rPr>
          <w:rFonts w:ascii="Times New Roman"/>
          <w:b w:val="false"/>
          <w:i w:val="false"/>
          <w:color w:val="000000"/>
          <w:sz w:val="28"/>
        </w:rPr>
        <w:t>
Таблица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413"/>
        <w:gridCol w:w="3779"/>
        <w:gridCol w:w="2275"/>
      </w:tblGrid>
      <w:tr>
        <w:trPr>
          <w:trHeight w:val="60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Сведения из справочника регистрационных действий </w:t>
            </w:r>
            <w:r>
              <w:br/>
            </w:r>
            <w:r>
              <w:rPr>
                <w:rFonts w:ascii="Times New Roman"/>
                <w:b w:val="false"/>
                <w:i w:val="false"/>
                <w:color w:val="000000"/>
                <w:sz w:val="20"/>
              </w:rPr>
              <w:t>
</w:t>
            </w:r>
            <w:r>
              <w:rPr>
                <w:rFonts w:ascii="Times New Roman"/>
                <w:b w:val="false"/>
                <w:i w:val="false"/>
                <w:color w:val="000000"/>
                <w:sz w:val="20"/>
              </w:rPr>
              <w:t>в отношении транспортного средства, самоходной машины или других видов техники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Регистрационное действие, совершенное </w:t>
            </w:r>
            <w:r>
              <w:br/>
            </w:r>
            <w:r>
              <w:rPr>
                <w:rFonts w:ascii="Times New Roman"/>
                <w:b w:val="false"/>
                <w:i w:val="false"/>
                <w:color w:val="000000"/>
                <w:sz w:val="20"/>
              </w:rPr>
              <w:t>
</w:t>
            </w:r>
            <w:r>
              <w:rPr>
                <w:rFonts w:ascii="Times New Roman"/>
                <w:b w:val="false"/>
                <w:i w:val="false"/>
                <w:color w:val="000000"/>
                <w:sz w:val="20"/>
              </w:rPr>
              <w:t>в отношении транспортного средства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регистрационного действия, совершенного </w:t>
            </w:r>
            <w:r>
              <w:br/>
            </w:r>
            <w:r>
              <w:rPr>
                <w:rFonts w:ascii="Times New Roman"/>
                <w:b w:val="false"/>
                <w:i w:val="false"/>
                <w:color w:val="000000"/>
                <w:sz w:val="20"/>
              </w:rPr>
              <w:t>
</w:t>
            </w:r>
            <w:r>
              <w:rPr>
                <w:rFonts w:ascii="Times New Roman"/>
                <w:b w:val="false"/>
                <w:i w:val="false"/>
                <w:color w:val="000000"/>
                <w:sz w:val="20"/>
              </w:rPr>
              <w:t>в отношении транспортного средства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Наименование события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7" w:id="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43"/>
    <w:bookmarkStart w:name="z48" w:id="44"/>
    <w:p>
      <w:pPr>
        <w:spacing w:after="0"/>
        <w:ind w:left="0"/>
        <w:jc w:val="left"/>
      </w:pPr>
      <w:r>
        <w:rPr>
          <w:rFonts w:ascii="Times New Roman"/>
          <w:b/>
          <w:i w:val="false"/>
          <w:color w:val="000000"/>
        </w:rPr>
        <w:t xml:space="preserve"> 
Справочник</w:t>
      </w:r>
      <w:r>
        <w:br/>
      </w:r>
      <w:r>
        <w:rPr>
          <w:rFonts w:ascii="Times New Roman"/>
          <w:b/>
          <w:i w:val="false"/>
          <w:color w:val="000000"/>
        </w:rPr>
        <w:t>
статусов электронных паспортов транспортных средств, шасси</w:t>
      </w:r>
      <w:r>
        <w:br/>
      </w:r>
      <w:r>
        <w:rPr>
          <w:rFonts w:ascii="Times New Roman"/>
          <w:b/>
          <w:i w:val="false"/>
          <w:color w:val="000000"/>
        </w:rPr>
        <w:t>
транспортных средств, самоходных машин и других видов техники</w:t>
      </w:r>
    </w:p>
    <w:bookmarkEnd w:id="44"/>
    <w:bookmarkStart w:name="z49" w:id="45"/>
    <w:p>
      <w:pPr>
        <w:spacing w:after="0"/>
        <w:ind w:left="0"/>
        <w:jc w:val="both"/>
      </w:pPr>
      <w:r>
        <w:rPr>
          <w:rFonts w:ascii="Times New Roman"/>
          <w:b w:val="false"/>
          <w:i w:val="false"/>
          <w:color w:val="000000"/>
          <w:sz w:val="28"/>
        </w:rPr>
        <w:t>
I. Детализированные сведения из справочника статусов электронных</w:t>
      </w:r>
      <w:r>
        <w:br/>
      </w:r>
      <w:r>
        <w:rPr>
          <w:rFonts w:ascii="Times New Roman"/>
          <w:b w:val="false"/>
          <w:i w:val="false"/>
          <w:color w:val="000000"/>
          <w:sz w:val="28"/>
        </w:rPr>
        <w:t>
паспортов транспортных средств, шасси транспортных средств,</w:t>
      </w:r>
      <w:r>
        <w:br/>
      </w:r>
      <w:r>
        <w:rPr>
          <w:rFonts w:ascii="Times New Roman"/>
          <w:b w:val="false"/>
          <w:i w:val="false"/>
          <w:color w:val="000000"/>
          <w:sz w:val="28"/>
        </w:rPr>
        <w:t>
самоходных машин и других видов техники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4876"/>
        <w:gridCol w:w="4923"/>
      </w:tblGrid>
      <w:tr>
        <w:trPr>
          <w:trHeight w:val="60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статуса электронного паспорта транспортного средства, шасси транспортного средства, самоходной машины или другого вида техники</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статуса электронного паспорта транспортного средства, шасси транспортного средства, самоходной машины или другого вида техники</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статуса электронного паспорта транспортного средства, шасси транспортного средства, самоходной машины или другого вида техники</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электронного паспорта не завершено</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незавершенный</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паспорт действует</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действующий</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паспорт аннулирован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аннулированный</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паспорт погашен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погашенный</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паспорт утилизированного транспортного средства (шасси транспортного средства, самоходной машины или другого вида техники)</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утилизированный</w:t>
            </w:r>
          </w:p>
        </w:tc>
      </w:tr>
    </w:tbl>
    <w:bookmarkStart w:name="z50" w:id="46"/>
    <w:p>
      <w:pPr>
        <w:spacing w:after="0"/>
        <w:ind w:left="0"/>
        <w:jc w:val="both"/>
      </w:pPr>
      <w:r>
        <w:rPr>
          <w:rFonts w:ascii="Times New Roman"/>
          <w:b w:val="false"/>
          <w:i w:val="false"/>
          <w:color w:val="000000"/>
          <w:sz w:val="28"/>
        </w:rPr>
        <w:t>
II. Паспорт справочника статусов электронных паспортов транспортных</w:t>
      </w:r>
      <w:r>
        <w:br/>
      </w:r>
      <w:r>
        <w:rPr>
          <w:rFonts w:ascii="Times New Roman"/>
          <w:b w:val="false"/>
          <w:i w:val="false"/>
          <w:color w:val="000000"/>
          <w:sz w:val="28"/>
        </w:rPr>
        <w:t xml:space="preserve">
средств, шасси транспортных средств, самоходных машин и </w:t>
      </w:r>
      <w:r>
        <w:br/>
      </w:r>
      <w:r>
        <w:rPr>
          <w:rFonts w:ascii="Times New Roman"/>
          <w:b w:val="false"/>
          <w:i w:val="false"/>
          <w:color w:val="000000"/>
          <w:sz w:val="28"/>
        </w:rPr>
        <w:t>
других видов техники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783"/>
        <w:gridCol w:w="752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статусов электронных паспортов транспортных средств, шасси транспортных средств, самоходных машин и других видов техники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ЕССЭПТС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Коллегии Евразийской экономической комиссии </w:t>
            </w:r>
            <w:r>
              <w:rPr>
                <w:rFonts w:ascii="Times New Roman"/>
                <w:b w:val="false"/>
                <w:i w:val="false"/>
                <w:color w:val="000000"/>
                <w:sz w:val="20"/>
              </w:rPr>
              <w:t>от 27 сентября 2016 г. № 108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статусах электронных паспортов транспортных средств, шасси транспортных средств, самоходных машин и других видов техники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 статус документа, статус электронного документа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51" w:id="47"/>
    <w:p>
      <w:pPr>
        <w:spacing w:after="0"/>
        <w:ind w:left="0"/>
        <w:jc w:val="both"/>
      </w:pPr>
      <w:r>
        <w:rPr>
          <w:rFonts w:ascii="Times New Roman"/>
          <w:b w:val="false"/>
          <w:i w:val="false"/>
          <w:color w:val="000000"/>
          <w:sz w:val="28"/>
        </w:rPr>
        <w:t>
III. Описание структуры справочника статусов электронных паспортов</w:t>
      </w:r>
      <w:r>
        <w:br/>
      </w:r>
      <w:r>
        <w:rPr>
          <w:rFonts w:ascii="Times New Roman"/>
          <w:b w:val="false"/>
          <w:i w:val="false"/>
          <w:color w:val="000000"/>
          <w:sz w:val="28"/>
        </w:rPr>
        <w:t>
транспортных средств, шасси транспортных средств, самоходных машин и</w:t>
      </w:r>
      <w:r>
        <w:br/>
      </w:r>
      <w:r>
        <w:rPr>
          <w:rFonts w:ascii="Times New Roman"/>
          <w:b w:val="false"/>
          <w:i w:val="false"/>
          <w:color w:val="000000"/>
          <w:sz w:val="28"/>
        </w:rPr>
        <w:t>
других видов техники</w:t>
      </w:r>
    </w:p>
    <w:bookmarkEnd w:id="47"/>
    <w:bookmarkStart w:name="z52" w:id="48"/>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статусов электронных паспортов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статусов электронных паспортов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48"/>
    <w:bookmarkStart w:name="z167" w:id="49"/>
    <w:p>
      <w:pPr>
        <w:spacing w:after="0"/>
        <w:ind w:left="0"/>
        <w:jc w:val="both"/>
      </w:pPr>
      <w:r>
        <w:rPr>
          <w:rFonts w:ascii="Times New Roman"/>
          <w:b w:val="false"/>
          <w:i w:val="false"/>
          <w:color w:val="000000"/>
          <w:sz w:val="28"/>
        </w:rPr>
        <w:t>
Таблица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3253"/>
        <w:gridCol w:w="3513"/>
        <w:gridCol w:w="2521"/>
      </w:tblGrid>
      <w:tr>
        <w:trPr>
          <w:trHeight w:val="60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статусов электронных паспортов транспортных средств, шасси транспортных средств, самоходных машин и других видов техники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Статус электронного паспорта транспортного средства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статуса электронного паспорта транспортного средства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статуса электронного паспорта транспортного средства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Краткое наименование статуса электронного паспорта транспортного средства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формируется в виде словосочетания на русском языке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4" w:id="5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50"/>
    <w:bookmarkStart w:name="z55" w:id="51"/>
    <w:p>
      <w:pPr>
        <w:spacing w:after="0"/>
        <w:ind w:left="0"/>
        <w:jc w:val="left"/>
      </w:pPr>
      <w:r>
        <w:rPr>
          <w:rFonts w:ascii="Times New Roman"/>
          <w:b/>
          <w:i w:val="false"/>
          <w:color w:val="000000"/>
        </w:rPr>
        <w:t xml:space="preserve"> 
Справочник</w:t>
      </w:r>
      <w:r>
        <w:br/>
      </w:r>
      <w:r>
        <w:rPr>
          <w:rFonts w:ascii="Times New Roman"/>
          <w:b/>
          <w:i w:val="false"/>
          <w:color w:val="000000"/>
        </w:rPr>
        <w:t>
субъектов права</w:t>
      </w:r>
    </w:p>
    <w:bookmarkEnd w:id="51"/>
    <w:bookmarkStart w:name="z56" w:id="52"/>
    <w:p>
      <w:pPr>
        <w:spacing w:after="0"/>
        <w:ind w:left="0"/>
        <w:jc w:val="both"/>
      </w:pPr>
      <w:r>
        <w:rPr>
          <w:rFonts w:ascii="Times New Roman"/>
          <w:b w:val="false"/>
          <w:i w:val="false"/>
          <w:color w:val="000000"/>
          <w:sz w:val="28"/>
        </w:rPr>
        <w:t>
I. Детализированные сведения из справочника субъектов права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60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субъекта права</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субъекта права</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международного права</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международного частного права</w:t>
            </w:r>
          </w:p>
        </w:tc>
      </w:tr>
    </w:tbl>
    <w:bookmarkStart w:name="z57" w:id="53"/>
    <w:p>
      <w:pPr>
        <w:spacing w:after="0"/>
        <w:ind w:left="0"/>
        <w:jc w:val="both"/>
      </w:pPr>
      <w:r>
        <w:rPr>
          <w:rFonts w:ascii="Times New Roman"/>
          <w:b w:val="false"/>
          <w:i w:val="false"/>
          <w:color w:val="000000"/>
          <w:sz w:val="28"/>
        </w:rPr>
        <w:t>
II. Паспорт справочника субъектов права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327"/>
        <w:gridCol w:w="798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субъектов права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введения в действие </w:t>
            </w:r>
            <w:r>
              <w:br/>
            </w:r>
            <w:r>
              <w:rPr>
                <w:rFonts w:ascii="Times New Roman"/>
                <w:b w:val="false"/>
                <w:i w:val="false"/>
                <w:color w:val="000000"/>
                <w:sz w:val="20"/>
              </w:rPr>
              <w:t>
</w:t>
            </w:r>
            <w:r>
              <w:rPr>
                <w:rFonts w:ascii="Times New Roman"/>
                <w:b w:val="false"/>
                <w:i w:val="false"/>
                <w:color w:val="000000"/>
                <w:sz w:val="20"/>
              </w:rPr>
              <w:t>(начала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субъектах права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передача сведений о виде собственника (владельца) (юридическое или физическое лицо) при заполнении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 права, физическое лицо, юридическое лицо</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58" w:id="54"/>
    <w:p>
      <w:pPr>
        <w:spacing w:after="0"/>
        <w:ind w:left="0"/>
        <w:jc w:val="both"/>
      </w:pPr>
      <w:r>
        <w:rPr>
          <w:rFonts w:ascii="Times New Roman"/>
          <w:b w:val="false"/>
          <w:i w:val="false"/>
          <w:color w:val="000000"/>
          <w:sz w:val="28"/>
        </w:rPr>
        <w:t>
III. Описание структуры справочника субъектов права</w:t>
      </w:r>
    </w:p>
    <w:bookmarkEnd w:id="54"/>
    <w:bookmarkStart w:name="z59" w:id="55"/>
    <w:p>
      <w:pPr>
        <w:spacing w:after="0"/>
        <w:ind w:left="0"/>
        <w:jc w:val="both"/>
      </w:pPr>
      <w:r>
        <w:rPr>
          <w:rFonts w:ascii="Times New Roman"/>
          <w:b w:val="false"/>
          <w:i w:val="false"/>
          <w:color w:val="000000"/>
          <w:sz w:val="28"/>
        </w:rPr>
        <w:t>
      1. Настоящее описание устанавливает требования к структуре справочника субъектов права,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субъектов права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55"/>
    <w:bookmarkStart w:name="z168" w:id="56"/>
    <w:p>
      <w:pPr>
        <w:spacing w:after="0"/>
        <w:ind w:left="0"/>
        <w:jc w:val="both"/>
      </w:pPr>
      <w:r>
        <w:rPr>
          <w:rFonts w:ascii="Times New Roman"/>
          <w:b w:val="false"/>
          <w:i w:val="false"/>
          <w:color w:val="000000"/>
          <w:sz w:val="28"/>
        </w:rPr>
        <w:t>
Таблица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813"/>
        <w:gridCol w:w="3473"/>
        <w:gridCol w:w="2561"/>
      </w:tblGrid>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субъектов права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Вид субъекта права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субъекта права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субъекта права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w:t>
            </w:r>
          </w:p>
          <w:p>
            <w:pPr>
              <w:spacing w:after="20"/>
              <w:ind w:left="20"/>
              <w:jc w:val="both"/>
            </w:pPr>
            <w:r>
              <w:rPr>
                <w:rFonts w:ascii="Times New Roman"/>
                <w:b w:val="false"/>
                <w:i w:val="false"/>
                <w:color w:val="000000"/>
                <w:sz w:val="20"/>
              </w:rPr>
              <w:t>в соответствии с классификатором видов нормативных правовых актов международного права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ГОСТИСО 8601–2001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1" w:id="5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57"/>
    <w:bookmarkStart w:name="z62" w:id="58"/>
    <w:p>
      <w:pPr>
        <w:spacing w:after="0"/>
        <w:ind w:left="0"/>
        <w:jc w:val="left"/>
      </w:pPr>
      <w:r>
        <w:rPr>
          <w:rFonts w:ascii="Times New Roman"/>
          <w:b/>
          <w:i w:val="false"/>
          <w:color w:val="000000"/>
        </w:rPr>
        <w:t xml:space="preserve"> 
Справочник</w:t>
      </w:r>
      <w:r>
        <w:br/>
      </w:r>
      <w:r>
        <w:rPr>
          <w:rFonts w:ascii="Times New Roman"/>
          <w:b/>
          <w:i w:val="false"/>
          <w:color w:val="000000"/>
        </w:rPr>
        <w:t>
типов движителей самоходных машин и других видов техники</w:t>
      </w:r>
    </w:p>
    <w:bookmarkEnd w:id="58"/>
    <w:bookmarkStart w:name="z63" w:id="59"/>
    <w:p>
      <w:pPr>
        <w:spacing w:after="0"/>
        <w:ind w:left="0"/>
        <w:jc w:val="both"/>
      </w:pPr>
      <w:r>
        <w:rPr>
          <w:rFonts w:ascii="Times New Roman"/>
          <w:b w:val="false"/>
          <w:i w:val="false"/>
          <w:color w:val="000000"/>
          <w:sz w:val="28"/>
        </w:rPr>
        <w:t>
I. Детализированные сведения из справочника типов движителей</w:t>
      </w:r>
      <w:r>
        <w:br/>
      </w:r>
      <w:r>
        <w:rPr>
          <w:rFonts w:ascii="Times New Roman"/>
          <w:b w:val="false"/>
          <w:i w:val="false"/>
          <w:color w:val="000000"/>
          <w:sz w:val="28"/>
        </w:rPr>
        <w:t>
самоходных машин и других видов техники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60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типа движителя самоходной машины или другого вида техники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типа движителя самоходной машины или другого вида техники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колесный движитель</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гусеничный движитель</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полугусеничный движитель</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шагающий движитель</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шнекороторный движитель</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вальцовый движитель</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типы движителя</w:t>
            </w:r>
          </w:p>
        </w:tc>
      </w:tr>
    </w:tbl>
    <w:bookmarkStart w:name="z64" w:id="60"/>
    <w:p>
      <w:pPr>
        <w:spacing w:after="0"/>
        <w:ind w:left="0"/>
        <w:jc w:val="both"/>
      </w:pPr>
      <w:r>
        <w:rPr>
          <w:rFonts w:ascii="Times New Roman"/>
          <w:b w:val="false"/>
          <w:i w:val="false"/>
          <w:color w:val="000000"/>
          <w:sz w:val="28"/>
        </w:rPr>
        <w:t>
II. Паспорт справочника типов движителей самоходных машин</w:t>
      </w:r>
      <w:r>
        <w:br/>
      </w:r>
      <w:r>
        <w:rPr>
          <w:rFonts w:ascii="Times New Roman"/>
          <w:b w:val="false"/>
          <w:i w:val="false"/>
          <w:color w:val="000000"/>
          <w:sz w:val="28"/>
        </w:rPr>
        <w:t>
и других видов техники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327"/>
        <w:gridCol w:w="798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типов движителей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ЕСТДСМ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сентября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типах движителей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средство, шасси, самоходная машина, паспорт транспортного средства, движитель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65" w:id="61"/>
    <w:p>
      <w:pPr>
        <w:spacing w:after="0"/>
        <w:ind w:left="0"/>
        <w:jc w:val="both"/>
      </w:pPr>
      <w:r>
        <w:rPr>
          <w:rFonts w:ascii="Times New Roman"/>
          <w:b w:val="false"/>
          <w:i w:val="false"/>
          <w:color w:val="000000"/>
          <w:sz w:val="28"/>
        </w:rPr>
        <w:t>
III. Описание структуры справочника типов движителей самоходных машин</w:t>
      </w:r>
      <w:r>
        <w:br/>
      </w:r>
      <w:r>
        <w:rPr>
          <w:rFonts w:ascii="Times New Roman"/>
          <w:b w:val="false"/>
          <w:i w:val="false"/>
          <w:color w:val="000000"/>
          <w:sz w:val="28"/>
        </w:rPr>
        <w:t>
и других видов техники</w:t>
      </w:r>
    </w:p>
    <w:bookmarkEnd w:id="61"/>
    <w:bookmarkStart w:name="z66" w:id="62"/>
    <w:p>
      <w:pPr>
        <w:spacing w:after="0"/>
        <w:ind w:left="0"/>
        <w:jc w:val="both"/>
      </w:pPr>
      <w:r>
        <w:rPr>
          <w:rFonts w:ascii="Times New Roman"/>
          <w:b w:val="false"/>
          <w:i w:val="false"/>
          <w:color w:val="000000"/>
          <w:sz w:val="28"/>
        </w:rPr>
        <w:t>
      1. Настоящий раздел устанавливает требования к структуре справочника типов движителей самоходных машин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типов движителей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62"/>
    <w:bookmarkStart w:name="z169" w:id="63"/>
    <w:p>
      <w:pPr>
        <w:spacing w:after="0"/>
        <w:ind w:left="0"/>
        <w:jc w:val="both"/>
      </w:pPr>
      <w:r>
        <w:rPr>
          <w:rFonts w:ascii="Times New Roman"/>
          <w:b w:val="false"/>
          <w:i w:val="false"/>
          <w:color w:val="000000"/>
          <w:sz w:val="28"/>
        </w:rPr>
        <w:t>
Таблица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3373"/>
        <w:gridCol w:w="3913"/>
        <w:gridCol w:w="2501"/>
      </w:tblGrid>
      <w:tr>
        <w:trPr>
          <w:trHeight w:val="60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типов движителей самоходных машин и других видов техники</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Тип движителя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типа движителя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Наименование типа движителя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8" w:id="6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64"/>
    <w:bookmarkStart w:name="z69" w:id="65"/>
    <w:p>
      <w:pPr>
        <w:spacing w:after="0"/>
        <w:ind w:left="0"/>
        <w:jc w:val="left"/>
      </w:pPr>
      <w:r>
        <w:rPr>
          <w:rFonts w:ascii="Times New Roman"/>
          <w:b/>
          <w:i w:val="false"/>
          <w:color w:val="000000"/>
        </w:rPr>
        <w:t xml:space="preserve"> 
Справочник</w:t>
      </w:r>
      <w:r>
        <w:br/>
      </w:r>
      <w:r>
        <w:rPr>
          <w:rFonts w:ascii="Times New Roman"/>
          <w:b/>
          <w:i w:val="false"/>
          <w:color w:val="000000"/>
        </w:rPr>
        <w:t xml:space="preserve">
экологических классов транспортных средств </w:t>
      </w:r>
      <w:r>
        <w:br/>
      </w:r>
      <w:r>
        <w:rPr>
          <w:rFonts w:ascii="Times New Roman"/>
          <w:b/>
          <w:i w:val="false"/>
          <w:color w:val="000000"/>
        </w:rPr>
        <w:t>
и шасси транспортных средств</w:t>
      </w:r>
    </w:p>
    <w:bookmarkEnd w:id="65"/>
    <w:bookmarkStart w:name="z70" w:id="66"/>
    <w:p>
      <w:pPr>
        <w:spacing w:after="0"/>
        <w:ind w:left="0"/>
        <w:jc w:val="both"/>
      </w:pPr>
      <w:r>
        <w:rPr>
          <w:rFonts w:ascii="Times New Roman"/>
          <w:b w:val="false"/>
          <w:i w:val="false"/>
          <w:color w:val="000000"/>
          <w:sz w:val="28"/>
        </w:rPr>
        <w:t>
I. Детализированные сведения из справочника экологических классов</w:t>
      </w:r>
      <w:r>
        <w:br/>
      </w:r>
      <w:r>
        <w:rPr>
          <w:rFonts w:ascii="Times New Roman"/>
          <w:b w:val="false"/>
          <w:i w:val="false"/>
          <w:color w:val="000000"/>
          <w:sz w:val="28"/>
        </w:rPr>
        <w:t>
транспортных средств и шасси транспортных средств</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9746"/>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экологического класса транспортного средства или шасси транспортного средства</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экологического класса транспортного средства или шасси транспортного средства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0</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1</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3</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4</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5</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6</w:t>
            </w:r>
          </w:p>
        </w:tc>
      </w:tr>
    </w:tbl>
    <w:bookmarkStart w:name="z71" w:id="67"/>
    <w:p>
      <w:pPr>
        <w:spacing w:after="0"/>
        <w:ind w:left="0"/>
        <w:jc w:val="both"/>
      </w:pPr>
      <w:r>
        <w:rPr>
          <w:rFonts w:ascii="Times New Roman"/>
          <w:b w:val="false"/>
          <w:i w:val="false"/>
          <w:color w:val="000000"/>
          <w:sz w:val="28"/>
        </w:rPr>
        <w:t xml:space="preserve">
II. Паспорт справочника экологических классов транспортных средств </w:t>
      </w:r>
      <w:r>
        <w:br/>
      </w:r>
      <w:r>
        <w:rPr>
          <w:rFonts w:ascii="Times New Roman"/>
          <w:b w:val="false"/>
          <w:i w:val="false"/>
          <w:color w:val="000000"/>
          <w:sz w:val="28"/>
        </w:rPr>
        <w:t>
и шасси транспортных средств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773"/>
        <w:gridCol w:w="8530"/>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экологических классов транспортных средств и шасси транспортных средств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ЕСЭКТС</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об экологических классах транспортных средств и шасси транспортных средств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класс, транспортное средство</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справочника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справочника</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72" w:id="68"/>
    <w:p>
      <w:pPr>
        <w:spacing w:after="0"/>
        <w:ind w:left="0"/>
        <w:jc w:val="both"/>
      </w:pPr>
      <w:r>
        <w:rPr>
          <w:rFonts w:ascii="Times New Roman"/>
          <w:b w:val="false"/>
          <w:i w:val="false"/>
          <w:color w:val="000000"/>
          <w:sz w:val="28"/>
        </w:rPr>
        <w:t>
III. Описание структуры справочника экологических классов</w:t>
      </w:r>
      <w:r>
        <w:br/>
      </w:r>
      <w:r>
        <w:rPr>
          <w:rFonts w:ascii="Times New Roman"/>
          <w:b w:val="false"/>
          <w:i w:val="false"/>
          <w:color w:val="000000"/>
          <w:sz w:val="28"/>
        </w:rPr>
        <w:t>
транспортных средств и шасси транспортных средств</w:t>
      </w:r>
    </w:p>
    <w:bookmarkEnd w:id="68"/>
    <w:bookmarkStart w:name="z73" w:id="69"/>
    <w:p>
      <w:pPr>
        <w:spacing w:after="0"/>
        <w:ind w:left="0"/>
        <w:jc w:val="both"/>
      </w:pPr>
      <w:r>
        <w:rPr>
          <w:rFonts w:ascii="Times New Roman"/>
          <w:b w:val="false"/>
          <w:i w:val="false"/>
          <w:color w:val="000000"/>
          <w:sz w:val="28"/>
        </w:rPr>
        <w:t>
      1. Настоящий раздел описание устанавливает требования к структуре справочника экологических классов транспортных средств и шасси транспортных средств,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справочника экологических классов транспортных средств и шасси транспортных средств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69"/>
    <w:bookmarkStart w:name="z170" w:id="70"/>
    <w:p>
      <w:pPr>
        <w:spacing w:after="0"/>
        <w:ind w:left="0"/>
        <w:jc w:val="both"/>
      </w:pPr>
      <w:r>
        <w:rPr>
          <w:rFonts w:ascii="Times New Roman"/>
          <w:b w:val="false"/>
          <w:i w:val="false"/>
          <w:color w:val="000000"/>
          <w:sz w:val="28"/>
        </w:rPr>
        <w:t>
Таблица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433"/>
        <w:gridCol w:w="4004"/>
        <w:gridCol w:w="2410"/>
      </w:tblGrid>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справочника экологических классов транспортных средств и шасси транспортных средств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Экологический класс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экологического класса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формируется </w:t>
            </w:r>
          </w:p>
          <w:p>
            <w:pPr>
              <w:spacing w:after="20"/>
              <w:ind w:left="20"/>
              <w:jc w:val="both"/>
            </w:pPr>
            <w:r>
              <w:rPr>
                <w:rFonts w:ascii="Times New Roman"/>
                <w:b w:val="false"/>
                <w:i w:val="false"/>
                <w:color w:val="000000"/>
                <w:sz w:val="20"/>
              </w:rPr>
              <w:t>с использованием серийно-порядкового метода кодирования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Наименование экологического класса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 с добавлением кода категории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5" w:id="7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71"/>
    <w:bookmarkStart w:name="z76" w:id="72"/>
    <w:p>
      <w:pPr>
        <w:spacing w:after="0"/>
        <w:ind w:left="0"/>
        <w:jc w:val="left"/>
      </w:pPr>
      <w:r>
        <w:rPr>
          <w:rFonts w:ascii="Times New Roman"/>
          <w:b/>
          <w:i w:val="false"/>
          <w:color w:val="000000"/>
        </w:rPr>
        <w:t xml:space="preserve"> 
Перечень</w:t>
      </w:r>
      <w:r>
        <w:br/>
      </w:r>
      <w:r>
        <w:rPr>
          <w:rFonts w:ascii="Times New Roman"/>
          <w:b/>
          <w:i w:val="false"/>
          <w:color w:val="000000"/>
        </w:rPr>
        <w:t>
видов подвески транспортных средств, шасси транспортных</w:t>
      </w:r>
      <w:r>
        <w:br/>
      </w:r>
      <w:r>
        <w:rPr>
          <w:rFonts w:ascii="Times New Roman"/>
          <w:b/>
          <w:i w:val="false"/>
          <w:color w:val="000000"/>
        </w:rPr>
        <w:t>
средств, самоходных машин и других видов техники</w:t>
      </w:r>
    </w:p>
    <w:bookmarkEnd w:id="72"/>
    <w:bookmarkStart w:name="z77" w:id="73"/>
    <w:p>
      <w:pPr>
        <w:spacing w:after="0"/>
        <w:ind w:left="0"/>
        <w:jc w:val="both"/>
      </w:pPr>
      <w:r>
        <w:rPr>
          <w:rFonts w:ascii="Times New Roman"/>
          <w:b w:val="false"/>
          <w:i w:val="false"/>
          <w:color w:val="000000"/>
          <w:sz w:val="28"/>
        </w:rPr>
        <w:t>
I. Детализированные сведения из перечня видов подвески транспортных</w:t>
      </w:r>
      <w:r>
        <w:br/>
      </w:r>
      <w:r>
        <w:rPr>
          <w:rFonts w:ascii="Times New Roman"/>
          <w:b w:val="false"/>
          <w:i w:val="false"/>
          <w:color w:val="000000"/>
          <w:sz w:val="28"/>
        </w:rPr>
        <w:t>
средств, шасси транспортных средств, самоходных машин и других</w:t>
      </w:r>
      <w:r>
        <w:br/>
      </w:r>
      <w:r>
        <w:rPr>
          <w:rFonts w:ascii="Times New Roman"/>
          <w:b w:val="false"/>
          <w:i w:val="false"/>
          <w:color w:val="000000"/>
          <w:sz w:val="28"/>
        </w:rPr>
        <w:t>
видов техники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0"/>
        <w:gridCol w:w="9520"/>
      </w:tblGrid>
      <w:tr>
        <w:trPr>
          <w:trHeight w:val="60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подвески транспортного средства, шасси транспортного средства, самоходной машины или другого вида техники</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подвески транспортного средства, шасси транспортного средства, самоходной машины или другого вида техники</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передняя</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задняя</w:t>
            </w:r>
          </w:p>
        </w:tc>
      </w:tr>
    </w:tbl>
    <w:bookmarkStart w:name="z78" w:id="74"/>
    <w:p>
      <w:pPr>
        <w:spacing w:after="0"/>
        <w:ind w:left="0"/>
        <w:jc w:val="both"/>
      </w:pPr>
      <w:r>
        <w:rPr>
          <w:rFonts w:ascii="Times New Roman"/>
          <w:b w:val="false"/>
          <w:i w:val="false"/>
          <w:color w:val="000000"/>
          <w:sz w:val="28"/>
        </w:rPr>
        <w:t>
II. Паспорт перечня видов подвески транспортных средств, шасси</w:t>
      </w:r>
      <w:r>
        <w:br/>
      </w:r>
      <w:r>
        <w:rPr>
          <w:rFonts w:ascii="Times New Roman"/>
          <w:b w:val="false"/>
          <w:i w:val="false"/>
          <w:color w:val="000000"/>
          <w:sz w:val="28"/>
        </w:rPr>
        <w:t>
транспортных средств, самоходных машин и других видов техники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117"/>
        <w:gridCol w:w="819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подвески транспортных средств, шасси транспортных средств,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ЕПВПТС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подвеске транспортных средств, шасси транспортных средств, самоходных машин и других видов техники при заполнении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средство, шасси, самоходная машина, паспорт транспортного средства, вид подвески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перечня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перечня</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79" w:id="75"/>
    <w:p>
      <w:pPr>
        <w:spacing w:after="0"/>
        <w:ind w:left="0"/>
        <w:jc w:val="both"/>
      </w:pPr>
      <w:r>
        <w:rPr>
          <w:rFonts w:ascii="Times New Roman"/>
          <w:b w:val="false"/>
          <w:i w:val="false"/>
          <w:color w:val="000000"/>
          <w:sz w:val="28"/>
        </w:rPr>
        <w:t>
III. Описание структуры перечня видов подвески транспортных средств,</w:t>
      </w:r>
      <w:r>
        <w:br/>
      </w:r>
      <w:r>
        <w:rPr>
          <w:rFonts w:ascii="Times New Roman"/>
          <w:b w:val="false"/>
          <w:i w:val="false"/>
          <w:color w:val="000000"/>
          <w:sz w:val="28"/>
        </w:rPr>
        <w:t xml:space="preserve">
шасси транспортных средств, самоходных машин и других </w:t>
      </w:r>
      <w:r>
        <w:br/>
      </w:r>
      <w:r>
        <w:rPr>
          <w:rFonts w:ascii="Times New Roman"/>
          <w:b w:val="false"/>
          <w:i w:val="false"/>
          <w:color w:val="000000"/>
          <w:sz w:val="28"/>
        </w:rPr>
        <w:t>
видов техники</w:t>
      </w:r>
    </w:p>
    <w:bookmarkEnd w:id="75"/>
    <w:bookmarkStart w:name="z80" w:id="76"/>
    <w:p>
      <w:pPr>
        <w:spacing w:after="0"/>
        <w:ind w:left="0"/>
        <w:jc w:val="both"/>
      </w:pPr>
      <w:r>
        <w:rPr>
          <w:rFonts w:ascii="Times New Roman"/>
          <w:b w:val="false"/>
          <w:i w:val="false"/>
          <w:color w:val="000000"/>
          <w:sz w:val="28"/>
        </w:rPr>
        <w:t>
      1. Настоящий раздел устанавливает требования к структуре перечня видов подвески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перечня видов подвески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76"/>
    <w:bookmarkStart w:name="z171" w:id="77"/>
    <w:p>
      <w:pPr>
        <w:spacing w:after="0"/>
        <w:ind w:left="0"/>
        <w:jc w:val="both"/>
      </w:pPr>
      <w:r>
        <w:rPr>
          <w:rFonts w:ascii="Times New Roman"/>
          <w:b w:val="false"/>
          <w:i w:val="false"/>
          <w:color w:val="000000"/>
          <w:sz w:val="28"/>
        </w:rPr>
        <w:t>
Таблица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453"/>
        <w:gridCol w:w="3513"/>
        <w:gridCol w:w="2501"/>
      </w:tblGrid>
      <w:tr>
        <w:trPr>
          <w:trHeight w:val="60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Сведения из перечня видов подвески транспортных средств, шасси транспортных средств, самоходных машин и других видов техники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Вид подвески транспортного средства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подвески транспортного средства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Наименование вида подвески транспортного средства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82" w:id="7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78"/>
    <w:bookmarkStart w:name="z83" w:id="79"/>
    <w:p>
      <w:pPr>
        <w:spacing w:after="0"/>
        <w:ind w:left="0"/>
        <w:jc w:val="left"/>
      </w:pPr>
      <w:r>
        <w:rPr>
          <w:rFonts w:ascii="Times New Roman"/>
          <w:b/>
          <w:i w:val="false"/>
          <w:color w:val="000000"/>
        </w:rPr>
        <w:t xml:space="preserve"> 
Перечень</w:t>
      </w:r>
      <w:r>
        <w:br/>
      </w:r>
      <w:r>
        <w:rPr>
          <w:rFonts w:ascii="Times New Roman"/>
          <w:b/>
          <w:i w:val="false"/>
          <w:color w:val="000000"/>
        </w:rPr>
        <w:t>
видов тормозных систем транспортных средств, шасси транспортных</w:t>
      </w:r>
      <w:r>
        <w:br/>
      </w:r>
      <w:r>
        <w:rPr>
          <w:rFonts w:ascii="Times New Roman"/>
          <w:b/>
          <w:i w:val="false"/>
          <w:color w:val="000000"/>
        </w:rPr>
        <w:t>
средств, самоходных машин и других видов техники</w:t>
      </w:r>
    </w:p>
    <w:bookmarkEnd w:id="79"/>
    <w:bookmarkStart w:name="z84" w:id="80"/>
    <w:p>
      <w:pPr>
        <w:spacing w:after="0"/>
        <w:ind w:left="0"/>
        <w:jc w:val="both"/>
      </w:pPr>
      <w:r>
        <w:rPr>
          <w:rFonts w:ascii="Times New Roman"/>
          <w:b w:val="false"/>
          <w:i w:val="false"/>
          <w:color w:val="000000"/>
          <w:sz w:val="28"/>
        </w:rPr>
        <w:t>
I. Детализированные сведения из перечня видов тормозных систем</w:t>
      </w:r>
      <w:r>
        <w:br/>
      </w:r>
      <w:r>
        <w:rPr>
          <w:rFonts w:ascii="Times New Roman"/>
          <w:b w:val="false"/>
          <w:i w:val="false"/>
          <w:color w:val="000000"/>
          <w:sz w:val="28"/>
        </w:rPr>
        <w:t>
транспортных средств, шасси транспортных средств, самоходных машин и</w:t>
      </w:r>
      <w:r>
        <w:br/>
      </w:r>
      <w:r>
        <w:rPr>
          <w:rFonts w:ascii="Times New Roman"/>
          <w:b w:val="false"/>
          <w:i w:val="false"/>
          <w:color w:val="000000"/>
          <w:sz w:val="28"/>
        </w:rPr>
        <w:t>
других видов техники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764"/>
        <w:gridCol w:w="5575"/>
      </w:tblGrid>
      <w:tr>
        <w:trPr>
          <w:trHeight w:val="60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тормозной системы транспортного средства, шасси транспортного средства, самоходной машины или другого вида техники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тормозной системы транспортного средства, шасси транспортного средства, самоходной машины или другого вида техники</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запасная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стояночная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(износостойкая)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5" w:id="81"/>
    <w:p>
      <w:pPr>
        <w:spacing w:after="0"/>
        <w:ind w:left="0"/>
        <w:jc w:val="both"/>
      </w:pPr>
      <w:r>
        <w:rPr>
          <w:rFonts w:ascii="Times New Roman"/>
          <w:b w:val="false"/>
          <w:i w:val="false"/>
          <w:color w:val="000000"/>
          <w:sz w:val="28"/>
        </w:rPr>
        <w:t>
II. Паспорт перечня видов тормозных систем транспортных средств,</w:t>
      </w:r>
      <w:r>
        <w:br/>
      </w:r>
      <w:r>
        <w:rPr>
          <w:rFonts w:ascii="Times New Roman"/>
          <w:b w:val="false"/>
          <w:i w:val="false"/>
          <w:color w:val="000000"/>
          <w:sz w:val="28"/>
        </w:rPr>
        <w:t xml:space="preserve">
шасси транспортных средств, самоходных машин и других </w:t>
      </w:r>
      <w:r>
        <w:br/>
      </w:r>
      <w:r>
        <w:rPr>
          <w:rFonts w:ascii="Times New Roman"/>
          <w:b w:val="false"/>
          <w:i w:val="false"/>
          <w:color w:val="000000"/>
          <w:sz w:val="28"/>
        </w:rPr>
        <w:t>
видов техники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117"/>
        <w:gridCol w:w="819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тормозных систем транспортных средств, шасси транспортных средств,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ЕПЗВТСТС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октября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видах тормозных систем транспортных средств, шасси транспортных средств,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средство, шасси, самоходная машина, паспорт транспортного средства, тормозная система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государственных справочников (классификаторов) </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перечня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перечня</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86" w:id="82"/>
    <w:p>
      <w:pPr>
        <w:spacing w:after="0"/>
        <w:ind w:left="0"/>
        <w:jc w:val="both"/>
      </w:pPr>
      <w:r>
        <w:rPr>
          <w:rFonts w:ascii="Times New Roman"/>
          <w:b w:val="false"/>
          <w:i w:val="false"/>
          <w:color w:val="000000"/>
          <w:sz w:val="28"/>
        </w:rPr>
        <w:t>
III. Описание структуры перечня видов тормозных систем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техники</w:t>
      </w:r>
    </w:p>
    <w:bookmarkEnd w:id="82"/>
    <w:bookmarkStart w:name="z87" w:id="83"/>
    <w:p>
      <w:pPr>
        <w:spacing w:after="0"/>
        <w:ind w:left="0"/>
        <w:jc w:val="both"/>
      </w:pPr>
      <w:r>
        <w:rPr>
          <w:rFonts w:ascii="Times New Roman"/>
          <w:b w:val="false"/>
          <w:i w:val="false"/>
          <w:color w:val="000000"/>
          <w:sz w:val="28"/>
        </w:rPr>
        <w:t>
      1. Настоящий раздел устанавливает требования к структуре перечня видов тормозных систем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перечня видов тормозных систем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83"/>
    <w:bookmarkStart w:name="z172" w:id="84"/>
    <w:p>
      <w:pPr>
        <w:spacing w:after="0"/>
        <w:ind w:left="0"/>
        <w:jc w:val="both"/>
      </w:pPr>
      <w:r>
        <w:rPr>
          <w:rFonts w:ascii="Times New Roman"/>
          <w:b w:val="false"/>
          <w:i w:val="false"/>
          <w:color w:val="000000"/>
          <w:sz w:val="28"/>
        </w:rPr>
        <w:t>
Таблица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353"/>
        <w:gridCol w:w="4806"/>
        <w:gridCol w:w="1688"/>
      </w:tblGrid>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перечня видов тормозных систем транспортных средств, шасси транспортных средств, самоходных машин и других видов техники</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Вид тормозной системы транспортного средства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тормозной системы транспортного средства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тормозной системы транспортного средства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Код вида паспорта транспортного средства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89" w:id="8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85"/>
    <w:bookmarkStart w:name="z90" w:id="86"/>
    <w:p>
      <w:pPr>
        <w:spacing w:after="0"/>
        <w:ind w:left="0"/>
        <w:jc w:val="left"/>
      </w:pPr>
      <w:r>
        <w:rPr>
          <w:rFonts w:ascii="Times New Roman"/>
          <w:b/>
          <w:i w:val="false"/>
          <w:color w:val="000000"/>
        </w:rPr>
        <w:t xml:space="preserve"> 
Перечень</w:t>
      </w:r>
      <w:r>
        <w:br/>
      </w:r>
      <w:r>
        <w:rPr>
          <w:rFonts w:ascii="Times New Roman"/>
          <w:b/>
          <w:i w:val="false"/>
          <w:color w:val="000000"/>
        </w:rPr>
        <w:t>
видов электромашин транспортных средств, шасси транспортных</w:t>
      </w:r>
      <w:r>
        <w:br/>
      </w:r>
      <w:r>
        <w:rPr>
          <w:rFonts w:ascii="Times New Roman"/>
          <w:b/>
          <w:i w:val="false"/>
          <w:color w:val="000000"/>
        </w:rPr>
        <w:t>
средств, самоходных машин и других видов техники</w:t>
      </w:r>
    </w:p>
    <w:bookmarkEnd w:id="86"/>
    <w:bookmarkStart w:name="z91" w:id="87"/>
    <w:p>
      <w:pPr>
        <w:spacing w:after="0"/>
        <w:ind w:left="0"/>
        <w:jc w:val="both"/>
      </w:pPr>
      <w:r>
        <w:rPr>
          <w:rFonts w:ascii="Times New Roman"/>
          <w:b w:val="false"/>
          <w:i w:val="false"/>
          <w:color w:val="000000"/>
          <w:sz w:val="28"/>
        </w:rPr>
        <w:t>
I.Детализированные сведения из перечня видов электромашин</w:t>
      </w:r>
      <w:r>
        <w:br/>
      </w:r>
      <w:r>
        <w:rPr>
          <w:rFonts w:ascii="Times New Roman"/>
          <w:b w:val="false"/>
          <w:i w:val="false"/>
          <w:color w:val="000000"/>
          <w:sz w:val="28"/>
        </w:rPr>
        <w:t>
транспортных средств, шасси транспортных средств, самоходных машин и</w:t>
      </w:r>
      <w:r>
        <w:br/>
      </w:r>
      <w:r>
        <w:rPr>
          <w:rFonts w:ascii="Times New Roman"/>
          <w:b w:val="false"/>
          <w:i w:val="false"/>
          <w:color w:val="000000"/>
          <w:sz w:val="28"/>
        </w:rPr>
        <w:t xml:space="preserve">
других видов техники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8"/>
        <w:gridCol w:w="4764"/>
        <w:gridCol w:w="5148"/>
      </w:tblGrid>
      <w:tr>
        <w:trPr>
          <w:trHeight w:val="60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электромашины транспортного средства, шасси транспортного средства, самоходной машины или другого вида техники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электромашины транспортного средства, шасси транспортного средства, самоходной машины или другого вида техники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электродвигатель электромобиля (электромашины)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электродвигатель трансмиссии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 трансмиссии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обратимая электромашина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bl>
    <w:bookmarkStart w:name="z92" w:id="88"/>
    <w:p>
      <w:pPr>
        <w:spacing w:after="0"/>
        <w:ind w:left="0"/>
        <w:jc w:val="both"/>
      </w:pPr>
      <w:r>
        <w:rPr>
          <w:rFonts w:ascii="Times New Roman"/>
          <w:b w:val="false"/>
          <w:i w:val="false"/>
          <w:color w:val="000000"/>
          <w:sz w:val="28"/>
        </w:rPr>
        <w:t>
II. Паспорт перечня видов электромашин транспортных средств, шасси</w:t>
      </w:r>
      <w:r>
        <w:br/>
      </w:r>
      <w:r>
        <w:rPr>
          <w:rFonts w:ascii="Times New Roman"/>
          <w:b w:val="false"/>
          <w:i w:val="false"/>
          <w:color w:val="000000"/>
          <w:sz w:val="28"/>
        </w:rPr>
        <w:t>
транспортных средств, самоходных машин и других видов техники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117"/>
        <w:gridCol w:w="819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электромашин транспортных средств, шасси транспортных средств,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ЕПВЭТС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видах электромашин транспортных средств, шасси транспортных средств, самоходных машин и других видов техники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средство, шасси, самоходная машина, паспорт транспортного средства, вид электромашины транспортного средства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справочника (состав полей справочника, области их значений и правила формирования) приведена в разделе III настоящего перечня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перечня</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93" w:id="89"/>
    <w:p>
      <w:pPr>
        <w:spacing w:after="0"/>
        <w:ind w:left="0"/>
        <w:jc w:val="both"/>
      </w:pPr>
      <w:r>
        <w:rPr>
          <w:rFonts w:ascii="Times New Roman"/>
          <w:b w:val="false"/>
          <w:i w:val="false"/>
          <w:color w:val="000000"/>
          <w:sz w:val="28"/>
        </w:rPr>
        <w:t>
III. Описание структуры перечня видов электромашин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техники</w:t>
      </w:r>
    </w:p>
    <w:bookmarkEnd w:id="89"/>
    <w:bookmarkStart w:name="z94" w:id="90"/>
    <w:p>
      <w:pPr>
        <w:spacing w:after="0"/>
        <w:ind w:left="0"/>
        <w:jc w:val="both"/>
      </w:pPr>
      <w:r>
        <w:rPr>
          <w:rFonts w:ascii="Times New Roman"/>
          <w:b w:val="false"/>
          <w:i w:val="false"/>
          <w:color w:val="000000"/>
          <w:sz w:val="28"/>
        </w:rPr>
        <w:t>
      1. Настоящий раздел устанавливает требования к структуре перечня видов электромашин транспортных средств, шасси транспортных средств, самоходных машин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перечня видов электромашин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90"/>
    <w:bookmarkStart w:name="z173" w:id="91"/>
    <w:p>
      <w:pPr>
        <w:spacing w:after="0"/>
        <w:ind w:left="0"/>
        <w:jc w:val="both"/>
      </w:pPr>
      <w:r>
        <w:rPr>
          <w:rFonts w:ascii="Times New Roman"/>
          <w:b w:val="false"/>
          <w:i w:val="false"/>
          <w:color w:val="000000"/>
          <w:sz w:val="28"/>
        </w:rPr>
        <w:t>
Таблица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3433"/>
        <w:gridCol w:w="4599"/>
        <w:gridCol w:w="1615"/>
      </w:tblGrid>
      <w:tr>
        <w:trPr>
          <w:trHeight w:val="60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перечня видов электромашин транспортных средств, шасси транспортных средств, самоходных машин и других видов техники</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Вид электромашины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вида электромашины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электромашины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Код вида паспорта транспортного средства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кода в соответствии с классификатором видов паспортов транспортных средств, шасси транспортного средства, самоходной машины и других видов техники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ГОСТИСО 8601–2001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96" w:id="9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92"/>
    <w:bookmarkStart w:name="z97" w:id="93"/>
    <w:p>
      <w:pPr>
        <w:spacing w:after="0"/>
        <w:ind w:left="0"/>
        <w:jc w:val="left"/>
      </w:pPr>
      <w:r>
        <w:rPr>
          <w:rFonts w:ascii="Times New Roman"/>
          <w:b/>
          <w:i w:val="false"/>
          <w:color w:val="000000"/>
        </w:rPr>
        <w:t xml:space="preserve"> 
Перечень</w:t>
      </w:r>
      <w:r>
        <w:br/>
      </w:r>
      <w:r>
        <w:rPr>
          <w:rFonts w:ascii="Times New Roman"/>
          <w:b/>
          <w:i w:val="false"/>
          <w:color w:val="000000"/>
        </w:rPr>
        <w:t>
положений рулевого колеса относительно продольной оси</w:t>
      </w:r>
      <w:r>
        <w:br/>
      </w:r>
      <w:r>
        <w:rPr>
          <w:rFonts w:ascii="Times New Roman"/>
          <w:b/>
          <w:i w:val="false"/>
          <w:color w:val="000000"/>
        </w:rPr>
        <w:t>
транспортного средства, шасси транспортного средства,</w:t>
      </w:r>
      <w:r>
        <w:br/>
      </w:r>
      <w:r>
        <w:rPr>
          <w:rFonts w:ascii="Times New Roman"/>
          <w:b/>
          <w:i w:val="false"/>
          <w:color w:val="000000"/>
        </w:rPr>
        <w:t>
самоходной машины и других видов техники</w:t>
      </w:r>
    </w:p>
    <w:bookmarkEnd w:id="93"/>
    <w:bookmarkStart w:name="z98" w:id="94"/>
    <w:p>
      <w:pPr>
        <w:spacing w:after="0"/>
        <w:ind w:left="0"/>
        <w:jc w:val="both"/>
      </w:pPr>
      <w:r>
        <w:rPr>
          <w:rFonts w:ascii="Times New Roman"/>
          <w:b w:val="false"/>
          <w:i w:val="false"/>
          <w:color w:val="000000"/>
          <w:sz w:val="28"/>
        </w:rPr>
        <w:t>
I. Детализированные сведения из перечня положений рулевого колеса</w:t>
      </w:r>
      <w:r>
        <w:br/>
      </w:r>
      <w:r>
        <w:rPr>
          <w:rFonts w:ascii="Times New Roman"/>
          <w:b w:val="false"/>
          <w:i w:val="false"/>
          <w:color w:val="000000"/>
          <w:sz w:val="28"/>
        </w:rPr>
        <w:t>
относительно продольной оси транспортного средства, шасси</w:t>
      </w:r>
      <w:r>
        <w:br/>
      </w:r>
      <w:r>
        <w:rPr>
          <w:rFonts w:ascii="Times New Roman"/>
          <w:b w:val="false"/>
          <w:i w:val="false"/>
          <w:color w:val="000000"/>
          <w:sz w:val="28"/>
        </w:rPr>
        <w:t>
транспортного средства, самоходной машины и других видов техники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6"/>
        <w:gridCol w:w="4981"/>
        <w:gridCol w:w="4083"/>
      </w:tblGrid>
      <w:tr>
        <w:trPr>
          <w:trHeight w:val="60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положения рулевого колеса относительно продольной оси транспортного средства, шасси транспортного средства, самоходной машины или другого вида техники</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положения рулевого колеса относительно продольной оси транспортного средства, шасси транспортного средства, самоходной машины или другого вида техники</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слева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посередине</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bl>
    <w:bookmarkStart w:name="z99" w:id="95"/>
    <w:p>
      <w:pPr>
        <w:spacing w:after="0"/>
        <w:ind w:left="0"/>
        <w:jc w:val="both"/>
      </w:pPr>
      <w:r>
        <w:rPr>
          <w:rFonts w:ascii="Times New Roman"/>
          <w:b w:val="false"/>
          <w:i w:val="false"/>
          <w:color w:val="000000"/>
          <w:sz w:val="28"/>
        </w:rPr>
        <w:t>
II. Паспорт перечня положений рулевого колеса относительно продольной</w:t>
      </w:r>
      <w:r>
        <w:br/>
      </w:r>
      <w:r>
        <w:rPr>
          <w:rFonts w:ascii="Times New Roman"/>
          <w:b w:val="false"/>
          <w:i w:val="false"/>
          <w:color w:val="000000"/>
          <w:sz w:val="28"/>
        </w:rPr>
        <w:t>
оси транспортного средства, шасси транспортного средства, самоходной</w:t>
      </w:r>
      <w:r>
        <w:br/>
      </w:r>
      <w:r>
        <w:rPr>
          <w:rFonts w:ascii="Times New Roman"/>
          <w:b w:val="false"/>
          <w:i w:val="false"/>
          <w:color w:val="000000"/>
          <w:sz w:val="28"/>
        </w:rPr>
        <w:t>
машины и других видов техники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783"/>
        <w:gridCol w:w="752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справочник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положений рулевого колеса относительно продольной оси транспортного средства, шасси транспортного средства, самоходной машины и других видов техники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ЕППРК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0__- 2016 (ред.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Коллегии Евразийской экономической комиссии </w:t>
            </w:r>
            <w:r>
              <w:br/>
            </w:r>
            <w:r>
              <w:rPr>
                <w:rFonts w:ascii="Times New Roman"/>
                <w:b w:val="false"/>
                <w:i w:val="false"/>
                <w:color w:val="000000"/>
                <w:sz w:val="20"/>
              </w:rPr>
              <w:t>
</w:t>
            </w:r>
            <w:r>
              <w:rPr>
                <w:rFonts w:ascii="Times New Roman"/>
                <w:b w:val="false"/>
                <w:i w:val="false"/>
                <w:color w:val="000000"/>
                <w:sz w:val="20"/>
              </w:rPr>
              <w:t>от 27 сентября 2016 г. № 108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введения в действие </w:t>
            </w:r>
            <w:r>
              <w:br/>
            </w:r>
            <w:r>
              <w:rPr>
                <w:rFonts w:ascii="Times New Roman"/>
                <w:b w:val="false"/>
                <w:i w:val="false"/>
                <w:color w:val="000000"/>
                <w:sz w:val="20"/>
              </w:rPr>
              <w:t>
</w:t>
            </w:r>
            <w:r>
              <w:rPr>
                <w:rFonts w:ascii="Times New Roman"/>
                <w:b w:val="false"/>
                <w:i w:val="false"/>
                <w:color w:val="000000"/>
                <w:sz w:val="20"/>
              </w:rPr>
              <w:t>(начала применения)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предназначен для представления сведений о положениях рулевого колеса относительно продольной оси транспортного средства, шасси транспортного средства, самоходной машины и других видов техники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средство, шасси, самоходная машина, паспорт транспортного средства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международных (межгосударственных, региональных) аналогов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справочник не имеет аналогов в государствах – членах Евразийского экономического союза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справочнике объекты систематизации расположены в порядке возрастания их цифровых кодов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справочника выполняется оператором в соответствии с актом Евразийской экономической комиссии. В случае исключения значения запись справочника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справочника. Коды справочника являются уникальными, повторное использование кодов справочника, в том числе недействующих, не допускается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структуре справочника (состав полей справочника, области их значений и правила формирования) приведена </w:t>
            </w:r>
            <w:r>
              <w:rPr>
                <w:rFonts w:ascii="Times New Roman"/>
                <w:b w:val="false"/>
                <w:i w:val="false"/>
                <w:color w:val="000000"/>
                <w:sz w:val="20"/>
              </w:rPr>
              <w:t>в разделе III настоящего перечня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справочника относятся к информации открытого доступа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справочника приведены в разделе I настоящего перечня</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справочника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00" w:id="96"/>
    <w:p>
      <w:pPr>
        <w:spacing w:after="0"/>
        <w:ind w:left="0"/>
        <w:jc w:val="both"/>
      </w:pPr>
      <w:r>
        <w:rPr>
          <w:rFonts w:ascii="Times New Roman"/>
          <w:b w:val="false"/>
          <w:i w:val="false"/>
          <w:color w:val="000000"/>
          <w:sz w:val="28"/>
        </w:rPr>
        <w:t>
III. Описание структуры перечня положений рулевого колеса</w:t>
      </w:r>
      <w:r>
        <w:br/>
      </w:r>
      <w:r>
        <w:rPr>
          <w:rFonts w:ascii="Times New Roman"/>
          <w:b w:val="false"/>
          <w:i w:val="false"/>
          <w:color w:val="000000"/>
          <w:sz w:val="28"/>
        </w:rPr>
        <w:t>
относительно продольной оси транспортного средства, шасси</w:t>
      </w:r>
      <w:r>
        <w:br/>
      </w:r>
      <w:r>
        <w:rPr>
          <w:rFonts w:ascii="Times New Roman"/>
          <w:b w:val="false"/>
          <w:i w:val="false"/>
          <w:color w:val="000000"/>
          <w:sz w:val="28"/>
        </w:rPr>
        <w:t>
транспортного средства, самоходной машины и других видов техники</w:t>
      </w:r>
    </w:p>
    <w:bookmarkEnd w:id="96"/>
    <w:bookmarkStart w:name="z101" w:id="97"/>
    <w:p>
      <w:pPr>
        <w:spacing w:after="0"/>
        <w:ind w:left="0"/>
        <w:jc w:val="both"/>
      </w:pPr>
      <w:r>
        <w:rPr>
          <w:rFonts w:ascii="Times New Roman"/>
          <w:b w:val="false"/>
          <w:i w:val="false"/>
          <w:color w:val="000000"/>
          <w:sz w:val="28"/>
        </w:rPr>
        <w:t>
      1. Настоящий раздел устанавливает требования к структуре перечня положений рулевого колеса относительно продольной оси транспортного средства, шасси транспортного средства, самоходной машины и других видов техники, в том числе определяет состав реквизитов структуры справочника,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перечня положений рулевого колеса относительно продольной оси транспортного средства, шасси транспортного средства, самоходной машины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97"/>
    <w:bookmarkStart w:name="z174" w:id="98"/>
    <w:p>
      <w:pPr>
        <w:spacing w:after="0"/>
        <w:ind w:left="0"/>
        <w:jc w:val="both"/>
      </w:pPr>
      <w:r>
        <w:rPr>
          <w:rFonts w:ascii="Times New Roman"/>
          <w:b w:val="false"/>
          <w:i w:val="false"/>
          <w:color w:val="000000"/>
          <w:sz w:val="28"/>
        </w:rPr>
        <w:t>
Таблица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3658"/>
        <w:gridCol w:w="4374"/>
        <w:gridCol w:w="1531"/>
      </w:tblGrid>
      <w:tr>
        <w:trPr>
          <w:trHeight w:val="60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перечня положений рулевого колеса относительно продольной оси транспортного средства, шасси транспортного средства, самоходной машины и других видов техники</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Положение рулевого колеса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положения рулевого колеса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3637"/>
        <w:gridCol w:w="4395"/>
        <w:gridCol w:w="1510"/>
      </w:tblGrid>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положения рулевого колеса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120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Код вида паспорта транспортного средства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3" w:id="9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99"/>
    <w:bookmarkStart w:name="z104" w:id="100"/>
    <w:p>
      <w:pPr>
        <w:spacing w:after="0"/>
        <w:ind w:left="0"/>
        <w:jc w:val="left"/>
      </w:pPr>
      <w:r>
        <w:rPr>
          <w:rFonts w:ascii="Times New Roman"/>
          <w:b/>
          <w:i w:val="false"/>
          <w:color w:val="000000"/>
        </w:rPr>
        <w:t xml:space="preserve"> 
КЛАССИФИКАТОР</w:t>
      </w:r>
      <w:r>
        <w:br/>
      </w:r>
      <w:r>
        <w:rPr>
          <w:rFonts w:ascii="Times New Roman"/>
          <w:b/>
          <w:i w:val="false"/>
          <w:color w:val="000000"/>
        </w:rPr>
        <w:t>
видов документов об оценке соответствия</w:t>
      </w:r>
    </w:p>
    <w:bookmarkEnd w:id="100"/>
    <w:bookmarkStart w:name="z105" w:id="101"/>
    <w:p>
      <w:pPr>
        <w:spacing w:after="0"/>
        <w:ind w:left="0"/>
        <w:jc w:val="both"/>
      </w:pPr>
      <w:r>
        <w:rPr>
          <w:rFonts w:ascii="Times New Roman"/>
          <w:b w:val="false"/>
          <w:i w:val="false"/>
          <w:color w:val="000000"/>
          <w:sz w:val="28"/>
        </w:rPr>
        <w:t>
I. Детализированные сведения из классификатора видов документов об</w:t>
      </w:r>
      <w:r>
        <w:br/>
      </w:r>
      <w:r>
        <w:rPr>
          <w:rFonts w:ascii="Times New Roman"/>
          <w:b w:val="false"/>
          <w:i w:val="false"/>
          <w:color w:val="000000"/>
          <w:sz w:val="28"/>
        </w:rPr>
        <w:t>
оценке соответствия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443"/>
        <w:gridCol w:w="2264"/>
        <w:gridCol w:w="4452"/>
      </w:tblGrid>
      <w:tr>
        <w:trPr>
          <w:trHeight w:val="60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документа об оценке соответствия</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 об оценке соответствия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вида документа об оценке соответствия</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соответствия требованиям технического регламента Евразийского экономического союза (технического регламента Таможенного союза)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соответствия ТР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форма сертификата соответствия требованиям технического регламента Таможенного союза, утвержденная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25 декабря 2012 г. № 293</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о соответствии требованиям технического регламента Евразийского экономического союза (технического регламента Таможенного союза)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о соответствии ТР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форма декларации о соответствии требованиям технического регламента Таможенного союза, утвержденная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25 декабря 2012 г. № 293</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соответствия, оформленный по единой форме Евразийского экономического союза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соответствия по единой форме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форма сертификата соответствия, утвержденная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319</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о соответствии, оформленная по единой форме Евразийского экономического союза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о соответствии по единой форме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форма декларации о соответствии, утвержденная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319</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регистрации (государственной регистрации), подтверждающее соответствие требованиям технических регламентов Евразийского экономического союза (технических регламентов Таможенного союза)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регистрации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 техническом регулировании в рамках Евразийского экономического союза (</w:t>
            </w:r>
            <w:r>
              <w:rPr>
                <w:rFonts w:ascii="Times New Roman"/>
                <w:b w:val="false"/>
                <w:i w:val="false"/>
                <w:color w:val="000000"/>
                <w:sz w:val="20"/>
              </w:rPr>
              <w:t>приложение № 9</w:t>
            </w:r>
            <w:r>
              <w:rPr>
                <w:rFonts w:ascii="Times New Roman"/>
                <w:b w:val="false"/>
                <w:i w:val="false"/>
                <w:color w:val="000000"/>
                <w:sz w:val="20"/>
              </w:rPr>
              <w:t xml:space="preserve"> к Договору о Евразийском экономическом союзе от 29 мая 2014 года)</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одобрение типа транспортного средства, подтверждающее соответствие требованиям технического регламента Таможенного союза </w:t>
            </w:r>
            <w:r>
              <w:br/>
            </w:r>
            <w:r>
              <w:rPr>
                <w:rFonts w:ascii="Times New Roman"/>
                <w:b w:val="false"/>
                <w:i w:val="false"/>
                <w:color w:val="000000"/>
                <w:sz w:val="20"/>
              </w:rPr>
              <w:t>
</w:t>
            </w:r>
            <w:r>
              <w:rPr>
                <w:rFonts w:ascii="Times New Roman"/>
                <w:b w:val="false"/>
                <w:i w:val="false"/>
                <w:color w:val="000000"/>
                <w:sz w:val="20"/>
              </w:rPr>
              <w:t>«О безопасности колесных транспортных средств» (ТР ТС 018/2011)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типа транспортного средства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типа транспортного средства (форма) (</w:t>
            </w:r>
            <w:r>
              <w:rPr>
                <w:rFonts w:ascii="Times New Roman"/>
                <w:b w:val="false"/>
                <w:i w:val="false"/>
                <w:color w:val="000000"/>
                <w:sz w:val="20"/>
              </w:rPr>
              <w:t>приложение № 14</w:t>
            </w:r>
            <w:r>
              <w:rPr>
                <w:rFonts w:ascii="Times New Roman"/>
                <w:b w:val="false"/>
                <w:i w:val="false"/>
                <w:color w:val="000000"/>
                <w:sz w:val="20"/>
              </w:rPr>
              <w:t xml:space="preserve">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типа шасси, подтверждающее соответствие требованиям технического регламента Таможенного союза «О безопасности колесных транспортных средств» (ТР ТС 018/2011)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типа шасси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типа шасси транспортного средства (форма) (</w:t>
            </w:r>
            <w:r>
              <w:rPr>
                <w:rFonts w:ascii="Times New Roman"/>
                <w:b w:val="false"/>
                <w:i w:val="false"/>
                <w:color w:val="000000"/>
                <w:sz w:val="20"/>
              </w:rPr>
              <w:t>приложение № 15</w:t>
            </w:r>
            <w:r>
              <w:rPr>
                <w:rFonts w:ascii="Times New Roman"/>
                <w:b w:val="false"/>
                <w:i w:val="false"/>
                <w:color w:val="000000"/>
                <w:sz w:val="20"/>
              </w:rPr>
              <w:t xml:space="preserve">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безопасности конструкции транспортного средства, подтверждающее соответствие требованиям технического регламента Таможенного союза «О безопасности колесных транспортных средств» (ТР ТС 018/2011)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свидетельство </w:t>
            </w:r>
            <w:r>
              <w:br/>
            </w:r>
            <w:r>
              <w:rPr>
                <w:rFonts w:ascii="Times New Roman"/>
                <w:b w:val="false"/>
                <w:i w:val="false"/>
                <w:color w:val="000000"/>
                <w:sz w:val="20"/>
              </w:rPr>
              <w:t>
</w:t>
            </w:r>
            <w:r>
              <w:rPr>
                <w:rFonts w:ascii="Times New Roman"/>
                <w:b w:val="false"/>
                <w:i w:val="false"/>
                <w:color w:val="000000"/>
                <w:sz w:val="20"/>
              </w:rPr>
              <w:t>о безопасности конструкции транспортного средства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безопасности конструкции транспортного средства (форма) (</w:t>
            </w:r>
            <w:r>
              <w:rPr>
                <w:rFonts w:ascii="Times New Roman"/>
                <w:b w:val="false"/>
                <w:i w:val="false"/>
                <w:color w:val="000000"/>
                <w:sz w:val="20"/>
              </w:rPr>
              <w:t>приложение № 17</w:t>
            </w:r>
            <w:r>
              <w:rPr>
                <w:rFonts w:ascii="Times New Roman"/>
                <w:b w:val="false"/>
                <w:i w:val="false"/>
                <w:color w:val="000000"/>
                <w:sz w:val="20"/>
              </w:rPr>
              <w:t xml:space="preserve">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соответствии транспортного средства с внесенными в его конструкцию изменениями требованиям безопасности, подтверждающее соответствие требованиям технического регламента Таможенного союза «О безопасности колесных транспортных средств» (ТР ТС 018/2011)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соответствии с внесенными изменениями ЕАЭС</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соответствии транспортного средства с внесенными в его конструкцию изменениями требованиям безопасности (форма) (</w:t>
            </w:r>
            <w:r>
              <w:rPr>
                <w:rFonts w:ascii="Times New Roman"/>
                <w:b w:val="false"/>
                <w:i w:val="false"/>
                <w:color w:val="000000"/>
                <w:sz w:val="20"/>
              </w:rPr>
              <w:t>приложение № 18</w:t>
            </w:r>
            <w:r>
              <w:rPr>
                <w:rFonts w:ascii="Times New Roman"/>
                <w:b w:val="false"/>
                <w:i w:val="false"/>
                <w:color w:val="000000"/>
                <w:sz w:val="20"/>
              </w:rPr>
              <w:t xml:space="preserve">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оценке соответствия обязательным требованиям, установленным законодательством государства – члена Евразийского экономического союза, выданный в отношении объекта технического регулирования технического регламента Евразийского экономического союза (технического регламента Таможенного союза) до дня вступления в силу этого технического регламента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оценке соответствия национальным требованиям</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02"/>
    <w:p>
      <w:pPr>
        <w:spacing w:after="0"/>
        <w:ind w:left="0"/>
        <w:jc w:val="both"/>
      </w:pPr>
      <w:r>
        <w:rPr>
          <w:rFonts w:ascii="Times New Roman"/>
          <w:b w:val="false"/>
          <w:i w:val="false"/>
          <w:color w:val="000000"/>
          <w:sz w:val="28"/>
        </w:rPr>
        <w:t>
II. Паспорт классификатора видов документов об оценке соответствия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765"/>
        <w:gridCol w:w="8539"/>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документов об оценке соответствия</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ЕКВДООС</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предназначен для классификации и кодирования информации о видах документов об оценке соответствия требованиям безопасности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 документ об оценке соответствия, сертификат, декларация, одобрение, свидетельство</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международных (межгосударственных, региональных) аналогов</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w:t>
            </w:r>
            <w:r>
              <w:br/>
            </w:r>
            <w:r>
              <w:rPr>
                <w:rFonts w:ascii="Times New Roman"/>
                <w:b w:val="false"/>
                <w:i w:val="false"/>
                <w:color w:val="000000"/>
                <w:sz w:val="20"/>
              </w:rPr>
              <w:t>
</w:t>
            </w:r>
            <w:r>
              <w:rPr>
                <w:rFonts w:ascii="Times New Roman"/>
                <w:b w:val="false"/>
                <w:i w:val="false"/>
                <w:color w:val="000000"/>
                <w:sz w:val="20"/>
              </w:rPr>
              <w:t>государств – членов Евразийского экономического союза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классификатор имеет аналоги в государствах – членах Евразийского экономического союза ОК 011-93. Общероссийский классификатор управленческой документации (утвержден постановлением Госстандарта России от 30 декабря 1993 г. № 299).</w:t>
            </w:r>
            <w:r>
              <w:br/>
            </w:r>
            <w:r>
              <w:rPr>
                <w:rFonts w:ascii="Times New Roman"/>
                <w:b w:val="false"/>
                <w:i w:val="false"/>
                <w:color w:val="000000"/>
                <w:sz w:val="20"/>
              </w:rPr>
              <w:t>
</w:t>
            </w:r>
            <w:r>
              <w:rPr>
                <w:rFonts w:ascii="Times New Roman"/>
                <w:b w:val="false"/>
                <w:i w:val="false"/>
                <w:color w:val="000000"/>
                <w:sz w:val="20"/>
              </w:rPr>
              <w:t>ОКРБ 010-95. Общегосударственный классификатор Республики Беларусь. Унифицированные документы (утвержден постановлением Белстандарта от 29 сентября 1995 г. №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иерархический, число ступеней (уровней) - 1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классификатора выполняется оператором в соответствии с актом Евразийской экономической комиссии.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классификатора относятся к информации открытого доступа</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внесения соответствующих изменений, устанавливаемых актами Евразийской экономической  комиссии</w:t>
            </w:r>
          </w:p>
        </w:tc>
      </w:tr>
      <w:tr>
        <w:trPr>
          <w:trHeight w:val="2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2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07" w:id="103"/>
    <w:p>
      <w:pPr>
        <w:spacing w:after="0"/>
        <w:ind w:left="0"/>
        <w:jc w:val="both"/>
      </w:pPr>
      <w:r>
        <w:rPr>
          <w:rFonts w:ascii="Times New Roman"/>
          <w:b w:val="false"/>
          <w:i w:val="false"/>
          <w:color w:val="000000"/>
          <w:sz w:val="28"/>
        </w:rPr>
        <w:t xml:space="preserve">
III. Описание структуры классификатора видов документов </w:t>
      </w:r>
      <w:r>
        <w:br/>
      </w:r>
      <w:r>
        <w:rPr>
          <w:rFonts w:ascii="Times New Roman"/>
          <w:b w:val="false"/>
          <w:i w:val="false"/>
          <w:color w:val="000000"/>
          <w:sz w:val="28"/>
        </w:rPr>
        <w:t>
об оценке соответствия</w:t>
      </w:r>
    </w:p>
    <w:bookmarkEnd w:id="103"/>
    <w:bookmarkStart w:name="z108" w:id="104"/>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видов документов об оценке соответствия,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классификатора видов документов об оценке соответствия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04"/>
    <w:bookmarkStart w:name="z175" w:id="105"/>
    <w:p>
      <w:pPr>
        <w:spacing w:after="0"/>
        <w:ind w:left="0"/>
        <w:jc w:val="both"/>
      </w:pPr>
      <w:r>
        <w:rPr>
          <w:rFonts w:ascii="Times New Roman"/>
          <w:b w:val="false"/>
          <w:i w:val="false"/>
          <w:color w:val="000000"/>
          <w:sz w:val="28"/>
        </w:rPr>
        <w:t>
Таблица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813"/>
        <w:gridCol w:w="3713"/>
        <w:gridCol w:w="2501"/>
      </w:tblGrid>
      <w:tr>
        <w:trPr>
          <w:trHeight w:val="60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классификатора видов документов об оценке соответствия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Вид документа об оценке соответствия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документа об оценке соответствия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порядкового метода кодирования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1.1.2.?Наименование вида документа об оценке соответствия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формируется в виде словосочетания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1.1.3.?Краткое наименование вида документа об оценке соответствия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формируется в виде словосочетания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1.1.4.?Примечание</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формируется в виде текста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10" w:id="10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06"/>
    <w:bookmarkStart w:name="z111" w:id="107"/>
    <w:p>
      <w:pPr>
        <w:spacing w:after="0"/>
        <w:ind w:left="0"/>
        <w:jc w:val="left"/>
      </w:pPr>
      <w:r>
        <w:rPr>
          <w:rFonts w:ascii="Times New Roman"/>
          <w:b/>
          <w:i w:val="false"/>
          <w:color w:val="000000"/>
        </w:rPr>
        <w:t xml:space="preserve"> 
КЛАССИФИКАТОР</w:t>
      </w:r>
      <w:r>
        <w:br/>
      </w:r>
      <w:r>
        <w:rPr>
          <w:rFonts w:ascii="Times New Roman"/>
          <w:b/>
          <w:i w:val="false"/>
          <w:color w:val="000000"/>
        </w:rPr>
        <w:t>
видов изготовителей транспортных средств, шасси транспортных</w:t>
      </w:r>
      <w:r>
        <w:br/>
      </w:r>
      <w:r>
        <w:rPr>
          <w:rFonts w:ascii="Times New Roman"/>
          <w:b/>
          <w:i w:val="false"/>
          <w:color w:val="000000"/>
        </w:rPr>
        <w:t>
средств, самоходных машин и других видов техники</w:t>
      </w:r>
    </w:p>
    <w:bookmarkEnd w:id="107"/>
    <w:bookmarkStart w:name="z112" w:id="108"/>
    <w:p>
      <w:pPr>
        <w:spacing w:after="0"/>
        <w:ind w:left="0"/>
        <w:jc w:val="both"/>
      </w:pPr>
      <w:r>
        <w:rPr>
          <w:rFonts w:ascii="Times New Roman"/>
          <w:b w:val="false"/>
          <w:i w:val="false"/>
          <w:color w:val="000000"/>
          <w:sz w:val="28"/>
        </w:rPr>
        <w:t>
I. Детализированные сведения из классификатора видов изготовителей</w:t>
      </w:r>
      <w:r>
        <w:br/>
      </w:r>
      <w:r>
        <w:rPr>
          <w:rFonts w:ascii="Times New Roman"/>
          <w:b w:val="false"/>
          <w:i w:val="false"/>
          <w:color w:val="000000"/>
          <w:sz w:val="28"/>
        </w:rPr>
        <w:t>
транспортных средств, шасси транспортных средств, самоходных машин и</w:t>
      </w:r>
      <w:r>
        <w:br/>
      </w:r>
      <w:r>
        <w:rPr>
          <w:rFonts w:ascii="Times New Roman"/>
          <w:b w:val="false"/>
          <w:i w:val="false"/>
          <w:color w:val="000000"/>
          <w:sz w:val="28"/>
        </w:rPr>
        <w:t>
других видов техники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4831"/>
        <w:gridCol w:w="4540"/>
      </w:tblGrid>
      <w:tr>
        <w:trPr>
          <w:trHeight w:val="60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изготовителя транспортного средства, шасси транспортного средства, самоходной машины или другого вида техники</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изготовителя транспортного средства, шасси транспортного средства, самоходной машины или другого вида техники</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изготовителя</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 сборочный завод</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 поставщик сборочных комплектов</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bl>
    <w:bookmarkStart w:name="z113" w:id="109"/>
    <w:p>
      <w:pPr>
        <w:spacing w:after="0"/>
        <w:ind w:left="0"/>
        <w:jc w:val="both"/>
      </w:pPr>
      <w:r>
        <w:rPr>
          <w:rFonts w:ascii="Times New Roman"/>
          <w:b w:val="false"/>
          <w:i w:val="false"/>
          <w:color w:val="000000"/>
          <w:sz w:val="28"/>
        </w:rPr>
        <w:t>
II. Паспорт классификатора видов изготовителей транспортных средств,</w:t>
      </w:r>
      <w:r>
        <w:br/>
      </w:r>
      <w:r>
        <w:rPr>
          <w:rFonts w:ascii="Times New Roman"/>
          <w:b w:val="false"/>
          <w:i w:val="false"/>
          <w:color w:val="000000"/>
          <w:sz w:val="28"/>
        </w:rPr>
        <w:t xml:space="preserve">
шасси транспортных средств, самоходных машин и </w:t>
      </w:r>
      <w:r>
        <w:br/>
      </w:r>
      <w:r>
        <w:rPr>
          <w:rFonts w:ascii="Times New Roman"/>
          <w:b w:val="false"/>
          <w:i w:val="false"/>
          <w:color w:val="000000"/>
          <w:sz w:val="28"/>
        </w:rPr>
        <w:t>
других видов техники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486"/>
        <w:gridCol w:w="7758"/>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изготовителей транспортных средств, шасси транспортных средств, самоходных машин и других видов техники</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ЕКВИТС</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предназначен для представления сведений о видах изготовителей транспортных средств, шасси транспортных средств, самоходных машин и других видов техники</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средство, шасси, самоходная машина, изготовитель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международных (межгосударственных, региональных) аналогов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классификатор не имеет аналогов </w:t>
            </w:r>
            <w:r>
              <w:rPr>
                <w:rFonts w:ascii="Times New Roman"/>
                <w:b w:val="false"/>
                <w:i w:val="false"/>
                <w:color w:val="000000"/>
                <w:sz w:val="20"/>
              </w:rPr>
              <w:t>в государствах – членах Евразийского экономического союза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иерархический, число ступеней (уровней) - 1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классификатора выполняется оператором в соответствии с актом Евразийской экономической комиссии.</w:t>
            </w:r>
            <w:r>
              <w:br/>
            </w:r>
            <w:r>
              <w:rPr>
                <w:rFonts w:ascii="Times New Roman"/>
                <w:b w:val="false"/>
                <w:i w:val="false"/>
                <w:color w:val="000000"/>
                <w:sz w:val="20"/>
              </w:rPr>
              <w:t>
</w:t>
            </w:r>
            <w:r>
              <w:rPr>
                <w:rFonts w:ascii="Times New Roman"/>
                <w:b w:val="false"/>
                <w:i w:val="false"/>
                <w:color w:val="000000"/>
                <w:sz w:val="20"/>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из классификатора относятся </w:t>
            </w:r>
            <w:r>
              <w:rPr>
                <w:rFonts w:ascii="Times New Roman"/>
                <w:b w:val="false"/>
                <w:i w:val="false"/>
                <w:color w:val="000000"/>
                <w:sz w:val="20"/>
              </w:rPr>
              <w:t>к информации открытого доступа</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2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14" w:id="110"/>
    <w:p>
      <w:pPr>
        <w:spacing w:after="0"/>
        <w:ind w:left="0"/>
        <w:jc w:val="both"/>
      </w:pPr>
      <w:r>
        <w:rPr>
          <w:rFonts w:ascii="Times New Roman"/>
          <w:b w:val="false"/>
          <w:i w:val="false"/>
          <w:color w:val="000000"/>
          <w:sz w:val="28"/>
        </w:rPr>
        <w:t>
III. Описание структуры классификатора видов изготовителей</w:t>
      </w:r>
      <w:r>
        <w:br/>
      </w:r>
      <w:r>
        <w:rPr>
          <w:rFonts w:ascii="Times New Roman"/>
          <w:b w:val="false"/>
          <w:i w:val="false"/>
          <w:color w:val="000000"/>
          <w:sz w:val="28"/>
        </w:rPr>
        <w:t>
транспортных средств, шасси транспортных средств, самоходных машин и</w:t>
      </w:r>
      <w:r>
        <w:br/>
      </w:r>
      <w:r>
        <w:rPr>
          <w:rFonts w:ascii="Times New Roman"/>
          <w:b w:val="false"/>
          <w:i w:val="false"/>
          <w:color w:val="000000"/>
          <w:sz w:val="28"/>
        </w:rPr>
        <w:t>
других видов техники</w:t>
      </w:r>
    </w:p>
    <w:bookmarkEnd w:id="110"/>
    <w:bookmarkStart w:name="z115" w:id="111"/>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видов изготовителей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классификатора видов изготовителей транспортных средств, шасси транспортных средств, самоходных машин и других видов техники приведена в таблице в соответствии с нотацией, предусмотренный приложением к Решению Коллегии Евразийской экономической комиссии от 27 сентября 2016 г. № 108.</w:t>
      </w:r>
    </w:p>
    <w:bookmarkEnd w:id="111"/>
    <w:bookmarkStart w:name="z176" w:id="112"/>
    <w:p>
      <w:pPr>
        <w:spacing w:after="0"/>
        <w:ind w:left="0"/>
        <w:jc w:val="both"/>
      </w:pPr>
      <w:r>
        <w:rPr>
          <w:rFonts w:ascii="Times New Roman"/>
          <w:b w:val="false"/>
          <w:i w:val="false"/>
          <w:color w:val="000000"/>
          <w:sz w:val="28"/>
        </w:rPr>
        <w:t>
Таблица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453"/>
        <w:gridCol w:w="4013"/>
        <w:gridCol w:w="2381"/>
      </w:tblGrid>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классификатора видов изготовителей транспортных средств, шасси транспортных средств, самоходных машин и других видов техники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Вид изготовителя транспортного средства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Код вида изготовителя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серийно-порядкового метода кодирования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Наименование вида изготовителя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Код вида паспорта транспортного средства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17" w:id="11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13"/>
    <w:bookmarkStart w:name="z118" w:id="114"/>
    <w:p>
      <w:pPr>
        <w:spacing w:after="0"/>
        <w:ind w:left="0"/>
        <w:jc w:val="left"/>
      </w:pPr>
      <w:r>
        <w:rPr>
          <w:rFonts w:ascii="Times New Roman"/>
          <w:b/>
          <w:i w:val="false"/>
          <w:color w:val="000000"/>
        </w:rPr>
        <w:t xml:space="preserve"> 
КЛАССИФИКАТОР</w:t>
      </w:r>
      <w:r>
        <w:br/>
      </w:r>
      <w:r>
        <w:rPr>
          <w:rFonts w:ascii="Times New Roman"/>
          <w:b/>
          <w:i w:val="false"/>
          <w:color w:val="000000"/>
        </w:rPr>
        <w:t>
видов массы транспортных средств, шасси транспортных средств,</w:t>
      </w:r>
      <w:r>
        <w:br/>
      </w:r>
      <w:r>
        <w:rPr>
          <w:rFonts w:ascii="Times New Roman"/>
          <w:b/>
          <w:i w:val="false"/>
          <w:color w:val="000000"/>
        </w:rPr>
        <w:t>
самоходных машин и других видов техники</w:t>
      </w:r>
    </w:p>
    <w:bookmarkEnd w:id="114"/>
    <w:bookmarkStart w:name="z119" w:id="115"/>
    <w:p>
      <w:pPr>
        <w:spacing w:after="0"/>
        <w:ind w:left="0"/>
        <w:jc w:val="both"/>
      </w:pPr>
      <w:r>
        <w:rPr>
          <w:rFonts w:ascii="Times New Roman"/>
          <w:b w:val="false"/>
          <w:i w:val="false"/>
          <w:color w:val="000000"/>
          <w:sz w:val="28"/>
        </w:rPr>
        <w:t>
I. Детализированные сведения классификатора видов массы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техники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2861"/>
        <w:gridCol w:w="2658"/>
        <w:gridCol w:w="3210"/>
        <w:gridCol w:w="2659"/>
      </w:tblGrid>
      <w:tr>
        <w:trPr>
          <w:trHeight w:val="60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вида массы транспортного средства, шасси транспортного средства, самоходной машины или другого вида техники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массы транспортного средства, шасси транспортного средства, самоходной машины или другого вида техники</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вида массы транспортного средства, шасси транспортного средства, самоходной машины или другого вида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вида массы транспортного средства, шасси транспортного средства, самоходной машины или другого вида техники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транспортного средства (шасси транспортного средства) </w:t>
            </w:r>
            <w:r>
              <w:br/>
            </w:r>
            <w:r>
              <w:rPr>
                <w:rFonts w:ascii="Times New Roman"/>
                <w:b w:val="false"/>
                <w:i w:val="false"/>
                <w:color w:val="000000"/>
                <w:sz w:val="20"/>
              </w:rPr>
              <w:t>
</w:t>
            </w:r>
            <w:r>
              <w:rPr>
                <w:rFonts w:ascii="Times New Roman"/>
                <w:b w:val="false"/>
                <w:i w:val="false"/>
                <w:color w:val="000000"/>
                <w:sz w:val="20"/>
              </w:rPr>
              <w:t>в снаряженном состоянии</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снаряженная масса транспортного средства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определенная изготовителем масса комплектного транспортного средства с водителем без нагрузки. Масса включает не менее 90% топлива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 допустимая максимальная масса транспортного средства (шасси транспортного средства)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масса транспортного средства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изготовителем максимальная масса транспортного средства со снаряжением, пассажирами и грузом, обусловленная его конструкцией и заданными характеристиками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 допустимая максимальная масса автопоезда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масса автопоезда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изготовителем максимальная суммарная масса тягача и буксируемого им полуприцепа или прицепа (прицепов) со снаряжением, пассажирами и грузом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 допустимая общая масса самоходной машины (другого вида техники) и прицепа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масса самоходной машины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 допустимая общая масса самоходной машины (другого вида техники) и прицепа (кг)</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нагрузка самоходной машины (другого вида техники)</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нагрузка самоходной машины (другого вида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нагрузка самоходной машины (другого вида техники) (кг)</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снаряженная (эксплуатацион-ная) масса самоходной машины (другого вида техники)</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снаряженная масса самоходной машины (другого вида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самоходной машины (другого вида техники) в рабочем состоянии (кг), включая устройство защиты при опрокидывании, охлаждающую жидкость, смазочные материалы, топливо (бак, наполненный не менее чем на 90 % номинальной вместимости), инструменты и оператора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20" w:id="116"/>
    <w:p>
      <w:pPr>
        <w:spacing w:after="0"/>
        <w:ind w:left="0"/>
        <w:jc w:val="both"/>
      </w:pPr>
      <w:r>
        <w:rPr>
          <w:rFonts w:ascii="Times New Roman"/>
          <w:b w:val="false"/>
          <w:i w:val="false"/>
          <w:color w:val="000000"/>
          <w:sz w:val="28"/>
        </w:rPr>
        <w:t>
II. Паспорт классификатора видов массы транспортных средств, шасси</w:t>
      </w:r>
      <w:r>
        <w:br/>
      </w:r>
      <w:r>
        <w:rPr>
          <w:rFonts w:ascii="Times New Roman"/>
          <w:b w:val="false"/>
          <w:i w:val="false"/>
          <w:color w:val="000000"/>
          <w:sz w:val="28"/>
        </w:rPr>
        <w:t>
транспортных средств, самоходных машин и других видов техники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5429"/>
        <w:gridCol w:w="7900"/>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массы транспортных средств, шасси транспортных средств, самоходных машин и других видов техники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ЕКВМТС</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предназначен для представления сведений о видах массы транспортных средств, шасси транспортных средств, самоходных машин и других видов техники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средство, самоходная машина, виды массы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международных (межгосударственных, региональных) аналогов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классификатор не имеет аналогов </w:t>
            </w:r>
            <w:r>
              <w:rPr>
                <w:rFonts w:ascii="Times New Roman"/>
                <w:b w:val="false"/>
                <w:i w:val="false"/>
                <w:color w:val="000000"/>
                <w:sz w:val="20"/>
              </w:rPr>
              <w:t>в государствах – членах Евразийского экономического союза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фасетный</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классификатора выполняется оператором в соответствии с актом Евразийской экономической комиссии.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классификатора относятся к информации открытого доступа</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21" w:id="117"/>
    <w:p>
      <w:pPr>
        <w:spacing w:after="0"/>
        <w:ind w:left="0"/>
        <w:jc w:val="both"/>
      </w:pPr>
      <w:r>
        <w:rPr>
          <w:rFonts w:ascii="Times New Roman"/>
          <w:b w:val="false"/>
          <w:i w:val="false"/>
          <w:color w:val="000000"/>
          <w:sz w:val="28"/>
        </w:rPr>
        <w:t>
III. Описание структуры классификатора видов массы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техники</w:t>
      </w:r>
    </w:p>
    <w:bookmarkEnd w:id="117"/>
    <w:bookmarkStart w:name="z122" w:id="118"/>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видов массы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классификатора видов массы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18"/>
    <w:p>
      <w:pPr>
        <w:spacing w:after="0"/>
        <w:ind w:left="0"/>
        <w:jc w:val="both"/>
      </w:pPr>
      <w:r>
        <w:rPr>
          <w:rFonts w:ascii="Times New Roman"/>
          <w:b w:val="false"/>
          <w:i w:val="false"/>
          <w:color w:val="000000"/>
          <w:sz w:val="28"/>
        </w:rPr>
        <w:t>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833"/>
        <w:gridCol w:w="3513"/>
        <w:gridCol w:w="2501"/>
      </w:tblGrid>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классификатора видов массы транспортных средств, шасси транспортных средств, самоходных машин и других видов техники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Вид массы транспортного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массы транспортного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формируется </w:t>
            </w:r>
          </w:p>
          <w:p>
            <w:pPr>
              <w:spacing w:after="20"/>
              <w:ind w:left="20"/>
              <w:jc w:val="both"/>
            </w:pPr>
            <w:r>
              <w:rPr>
                <w:rFonts w:ascii="Times New Roman"/>
                <w:b w:val="false"/>
                <w:i w:val="false"/>
                <w:color w:val="000000"/>
                <w:sz w:val="20"/>
              </w:rPr>
              <w:t xml:space="preserve">с использованием </w:t>
            </w:r>
            <w:r>
              <w:br/>
            </w:r>
            <w:r>
              <w:rPr>
                <w:rFonts w:ascii="Times New Roman"/>
                <w:b w:val="false"/>
                <w:i w:val="false"/>
                <w:color w:val="000000"/>
                <w:sz w:val="20"/>
              </w:rPr>
              <w:t>
</w:t>
            </w:r>
            <w:r>
              <w:rPr>
                <w:rFonts w:ascii="Times New Roman"/>
                <w:b w:val="false"/>
                <w:i w:val="false"/>
                <w:color w:val="000000"/>
                <w:sz w:val="20"/>
              </w:rPr>
              <w:t>серийно-порядкового метода кодирования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массы транспортного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Краткое наименование вида массы транспортного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формируется в виде словосочетания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Описание вида массы транспортного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формируется в виде текста на русском языке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Код вида паспорта транспортного средства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24" w:id="11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19"/>
    <w:bookmarkStart w:name="z125" w:id="120"/>
    <w:p>
      <w:pPr>
        <w:spacing w:after="0"/>
        <w:ind w:left="0"/>
        <w:jc w:val="left"/>
      </w:pPr>
      <w:r>
        <w:rPr>
          <w:rFonts w:ascii="Times New Roman"/>
          <w:b/>
          <w:i w:val="false"/>
          <w:color w:val="000000"/>
        </w:rPr>
        <w:t xml:space="preserve"> 
КЛАССИФИКАТОР</w:t>
      </w:r>
      <w:r>
        <w:br/>
      </w:r>
      <w:r>
        <w:rPr>
          <w:rFonts w:ascii="Times New Roman"/>
          <w:b/>
          <w:i w:val="false"/>
          <w:color w:val="000000"/>
        </w:rPr>
        <w:t>
видов паспортов транспортных средств, шасси транспортных</w:t>
      </w:r>
      <w:r>
        <w:br/>
      </w:r>
      <w:r>
        <w:rPr>
          <w:rFonts w:ascii="Times New Roman"/>
          <w:b/>
          <w:i w:val="false"/>
          <w:color w:val="000000"/>
        </w:rPr>
        <w:t>
средств, самоходных машин и других видов техники</w:t>
      </w:r>
    </w:p>
    <w:bookmarkEnd w:id="120"/>
    <w:bookmarkStart w:name="z126" w:id="121"/>
    <w:p>
      <w:pPr>
        <w:spacing w:after="0"/>
        <w:ind w:left="0"/>
        <w:jc w:val="both"/>
      </w:pPr>
      <w:r>
        <w:rPr>
          <w:rFonts w:ascii="Times New Roman"/>
          <w:b w:val="false"/>
          <w:i w:val="false"/>
          <w:color w:val="000000"/>
          <w:sz w:val="28"/>
        </w:rPr>
        <w:t>
I. Детализированные сведения из классификатора видов паспортов</w:t>
      </w:r>
      <w:r>
        <w:br/>
      </w:r>
      <w:r>
        <w:rPr>
          <w:rFonts w:ascii="Times New Roman"/>
          <w:b w:val="false"/>
          <w:i w:val="false"/>
          <w:color w:val="000000"/>
          <w:sz w:val="28"/>
        </w:rPr>
        <w:t>
транспортных средств, шасси транспортных средств, самоходных машин и</w:t>
      </w:r>
      <w:r>
        <w:br/>
      </w:r>
      <w:r>
        <w:rPr>
          <w:rFonts w:ascii="Times New Roman"/>
          <w:b w:val="false"/>
          <w:i w:val="false"/>
          <w:color w:val="000000"/>
          <w:sz w:val="28"/>
        </w:rPr>
        <w:t>
других видов техники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453"/>
        <w:gridCol w:w="5914"/>
      </w:tblGrid>
      <w:tr>
        <w:trPr>
          <w:trHeight w:val="60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паспорта транспортного средства, шасси транспортного средства, самоходной машины или другого вида техники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вида паспорта транспортного средства, шасси транспортного средства, самоходной машины или другого вида техники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транспортного средства</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транспортного средства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шасси транспортного средства</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шасси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самоходной машины или другого вида техники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машины</w:t>
            </w:r>
          </w:p>
        </w:tc>
      </w:tr>
    </w:tbl>
    <w:bookmarkStart w:name="z127" w:id="122"/>
    <w:p>
      <w:pPr>
        <w:spacing w:after="0"/>
        <w:ind w:left="0"/>
        <w:jc w:val="both"/>
      </w:pPr>
      <w:r>
        <w:rPr>
          <w:rFonts w:ascii="Times New Roman"/>
          <w:b w:val="false"/>
          <w:i w:val="false"/>
          <w:color w:val="000000"/>
          <w:sz w:val="28"/>
        </w:rPr>
        <w:t>
II. Паспорт классификатора видов паспортов транспортных средств,</w:t>
      </w:r>
      <w:r>
        <w:br/>
      </w:r>
      <w:r>
        <w:rPr>
          <w:rFonts w:ascii="Times New Roman"/>
          <w:b w:val="false"/>
          <w:i w:val="false"/>
          <w:color w:val="000000"/>
          <w:sz w:val="28"/>
        </w:rPr>
        <w:t>
шасси транспортных средств, самоходных машин и других видов техники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246"/>
        <w:gridCol w:w="8077"/>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паспортов транспортных средств, шасси транспортных средств, самоходных машин и других видов техники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ЕКВПТС</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введения в действие </w:t>
            </w:r>
            <w:r>
              <w:br/>
            </w:r>
            <w:r>
              <w:rPr>
                <w:rFonts w:ascii="Times New Roman"/>
                <w:b w:val="false"/>
                <w:i w:val="false"/>
                <w:color w:val="000000"/>
                <w:sz w:val="20"/>
              </w:rPr>
              <w:t>
</w:t>
            </w:r>
            <w:r>
              <w:rPr>
                <w:rFonts w:ascii="Times New Roman"/>
                <w:b w:val="false"/>
                <w:i w:val="false"/>
                <w:color w:val="000000"/>
                <w:sz w:val="20"/>
              </w:rPr>
              <w:t>(начала применения) справочника (классификатора)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предназначен для представления сведений о видах паспортов транспортных средств, шасси транспортных средств, самоходных машин и других видов техники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самоходная машина, паспорт транспортного средства, транспортное средство, шасси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международных (межгосударственных, региональных) аналогов</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аналогов в государствах – членах Евразийского экономического союза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иерархический, число ступеней (уровней) - 1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классификатора может выполняться оператором на основании акта Евразийской экономической комиссии, устанавливающим такие изменения, либо на основании ратифицированного всеми государствами – членами Протокола, которым внесены изменения в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классификатора относятся к информации открытого доступа</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внесения соответствующих изменений, устанавливаемых актами Евразийской экономической комиссии, либо после ратификации Протокола всеми государствами – членами Евразийского экономического союза, которым внесены соответствующие изменения в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w:t>
            </w:r>
          </w:p>
        </w:tc>
      </w:tr>
      <w:tr>
        <w:trPr>
          <w:trHeight w:val="2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2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28" w:id="123"/>
    <w:p>
      <w:pPr>
        <w:spacing w:after="0"/>
        <w:ind w:left="0"/>
        <w:jc w:val="both"/>
      </w:pPr>
      <w:r>
        <w:rPr>
          <w:rFonts w:ascii="Times New Roman"/>
          <w:b w:val="false"/>
          <w:i w:val="false"/>
          <w:color w:val="000000"/>
          <w:sz w:val="28"/>
        </w:rPr>
        <w:t>
III. Описание структуры классификатора видов паспортов транспортных</w:t>
      </w:r>
      <w:r>
        <w:br/>
      </w:r>
      <w:r>
        <w:rPr>
          <w:rFonts w:ascii="Times New Roman"/>
          <w:b w:val="false"/>
          <w:i w:val="false"/>
          <w:color w:val="000000"/>
          <w:sz w:val="28"/>
        </w:rPr>
        <w:t xml:space="preserve">
средств, шасси транспортных средств, самоходных машин </w:t>
      </w:r>
      <w:r>
        <w:br/>
      </w:r>
      <w:r>
        <w:rPr>
          <w:rFonts w:ascii="Times New Roman"/>
          <w:b w:val="false"/>
          <w:i w:val="false"/>
          <w:color w:val="000000"/>
          <w:sz w:val="28"/>
        </w:rPr>
        <w:t>
и других видов техники</w:t>
      </w:r>
    </w:p>
    <w:bookmarkEnd w:id="123"/>
    <w:bookmarkStart w:name="z129" w:id="124"/>
    <w:p>
      <w:pPr>
        <w:spacing w:after="0"/>
        <w:ind w:left="0"/>
        <w:jc w:val="both"/>
      </w:pPr>
      <w:r>
        <w:rPr>
          <w:rFonts w:ascii="Times New Roman"/>
          <w:b w:val="false"/>
          <w:i w:val="false"/>
          <w:color w:val="000000"/>
          <w:sz w:val="28"/>
        </w:rPr>
        <w:t>
      1. Настоящий раздел описание устанавливает требования к структуре классификатора видов паспортов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классификатора видов паспортов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24"/>
    <w:bookmarkStart w:name="z177" w:id="125"/>
    <w:p>
      <w:pPr>
        <w:spacing w:after="0"/>
        <w:ind w:left="0"/>
        <w:jc w:val="both"/>
      </w:pPr>
      <w:r>
        <w:rPr>
          <w:rFonts w:ascii="Times New Roman"/>
          <w:b w:val="false"/>
          <w:i w:val="false"/>
          <w:color w:val="000000"/>
          <w:sz w:val="28"/>
        </w:rPr>
        <w:t>
Таблица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3633"/>
        <w:gridCol w:w="3513"/>
        <w:gridCol w:w="2521"/>
      </w:tblGrid>
      <w:tr>
        <w:trPr>
          <w:trHeight w:val="60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Формирования значения реквизита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классификатора видов паспортов транспортных средств, шасси транспортных средств, самоходных машин и других видов техники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Вид паспорта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паспорта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формируется </w:t>
            </w:r>
            <w:r>
              <w:br/>
            </w:r>
            <w:r>
              <w:rPr>
                <w:rFonts w:ascii="Times New Roman"/>
                <w:b w:val="false"/>
                <w:i w:val="false"/>
                <w:color w:val="000000"/>
                <w:sz w:val="20"/>
              </w:rPr>
              <w:t>
</w:t>
            </w:r>
            <w:r>
              <w:rPr>
                <w:rFonts w:ascii="Times New Roman"/>
                <w:b w:val="false"/>
                <w:i w:val="false"/>
                <w:color w:val="000000"/>
                <w:sz w:val="20"/>
              </w:rPr>
              <w:t>с использованием порядкового метода кодирования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паспорта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Краткое наименование вида паспорта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формируется в виде словосочетания на русском языке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в соответствии </w:t>
            </w:r>
            <w:r>
              <w:rPr>
                <w:rFonts w:ascii="Times New Roman"/>
                <w:b w:val="false"/>
                <w:i w:val="false"/>
                <w:color w:val="000000"/>
                <w:sz w:val="20"/>
              </w:rPr>
              <w:t>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 соответствии </w:t>
            </w:r>
            <w:r>
              <w:br/>
            </w:r>
            <w:r>
              <w:rPr>
                <w:rFonts w:ascii="Times New Roman"/>
                <w:b w:val="false"/>
                <w:i w:val="false"/>
                <w:color w:val="000000"/>
                <w:sz w:val="20"/>
              </w:rPr>
              <w:t>
</w:t>
            </w:r>
            <w:r>
              <w:rPr>
                <w:rFonts w:ascii="Times New Roman"/>
                <w:b w:val="false"/>
                <w:i w:val="false"/>
                <w:color w:val="000000"/>
                <w:sz w:val="20"/>
              </w:rPr>
              <w:t>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31" w:id="12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26"/>
    <w:bookmarkStart w:name="z132" w:id="127"/>
    <w:p>
      <w:pPr>
        <w:spacing w:after="0"/>
        <w:ind w:left="0"/>
        <w:jc w:val="left"/>
      </w:pPr>
      <w:r>
        <w:rPr>
          <w:rFonts w:ascii="Times New Roman"/>
          <w:b/>
          <w:i w:val="false"/>
          <w:color w:val="000000"/>
        </w:rPr>
        <w:t xml:space="preserve"> 
КЛАССИФИКАТОР</w:t>
      </w:r>
      <w:r>
        <w:br/>
      </w:r>
      <w:r>
        <w:rPr>
          <w:rFonts w:ascii="Times New Roman"/>
          <w:b/>
          <w:i w:val="false"/>
          <w:color w:val="000000"/>
        </w:rPr>
        <w:t>
категорий самоходных машин и других видов техники</w:t>
      </w:r>
      <w:r>
        <w:br/>
      </w:r>
      <w:r>
        <w:rPr>
          <w:rFonts w:ascii="Times New Roman"/>
          <w:b/>
          <w:i w:val="false"/>
          <w:color w:val="000000"/>
        </w:rPr>
        <w:t>
в соответствии с Правилами оформления электронного паспорта</w:t>
      </w:r>
      <w:r>
        <w:br/>
      </w:r>
      <w:r>
        <w:rPr>
          <w:rFonts w:ascii="Times New Roman"/>
          <w:b/>
          <w:i w:val="false"/>
          <w:color w:val="000000"/>
        </w:rPr>
        <w:t>
самоходной машины и других видов техники</w:t>
      </w:r>
    </w:p>
    <w:bookmarkEnd w:id="127"/>
    <w:bookmarkStart w:name="z133" w:id="128"/>
    <w:p>
      <w:pPr>
        <w:spacing w:after="0"/>
        <w:ind w:left="0"/>
        <w:jc w:val="both"/>
      </w:pPr>
      <w:r>
        <w:rPr>
          <w:rFonts w:ascii="Times New Roman"/>
          <w:b w:val="false"/>
          <w:i w:val="false"/>
          <w:color w:val="000000"/>
          <w:sz w:val="28"/>
        </w:rPr>
        <w:t>
I. Детализированные сведения из классификатора категорий самоходных</w:t>
      </w:r>
      <w:r>
        <w:br/>
      </w:r>
      <w:r>
        <w:rPr>
          <w:rFonts w:ascii="Times New Roman"/>
          <w:b w:val="false"/>
          <w:i w:val="false"/>
          <w:color w:val="000000"/>
          <w:sz w:val="28"/>
        </w:rPr>
        <w:t>
машин и других видов техники в соответствии с Правилами оформления</w:t>
      </w:r>
      <w:r>
        <w:br/>
      </w:r>
      <w:r>
        <w:rPr>
          <w:rFonts w:ascii="Times New Roman"/>
          <w:b w:val="false"/>
          <w:i w:val="false"/>
          <w:color w:val="000000"/>
          <w:sz w:val="28"/>
        </w:rPr>
        <w:t>
электронного паспорта самоходной машины и других видов техники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923"/>
        <w:gridCol w:w="9231"/>
      </w:tblGrid>
      <w:tr>
        <w:trPr>
          <w:trHeight w:val="60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категории самоходной машины или другого вида техники в соответствии с Правилами оформления электронного паспорта самоходной машины и других видов техники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категории самоходной машины или другого вида техники в соответствии с Правилами оформления электронного паспорта самоходной машины и других видов техники</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категории самоходной машины или другого вида техники в соответствии с Правилами оформления электронного паспорта самоходной машины и других видов техники</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A I</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внедорожные мототранспортные средства</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A II</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внедорожные автотранспортные средства, разрешенная максимальная масса которых не превышает 3500 кг и число сидячих мест, которых, помимо сиденья водителя, не превышает 8</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AIII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A III</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внедорожные автотранспортные средства, разрешенная максимальная масса которых превышает 3 500 килограммов (за исключением относящихся к категории A IV)</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AIV</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A IV</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внедорожные автотранспортные средства, предназначенные для перевозки пассажиров и имеющие, помимо сиденья водителя, более 8 сидячих мест</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B</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гусеничные и колесные машины с двигателем мощностью до 25,7 кВт</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C</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колесные машины с двигателем мощностью от 25,7 до 110,3 кВт</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D</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колесные машины с двигателем мощностью свыше 110,3 кВт</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E</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гусеничные машины с двигателем мощностью свыше 25,7 кВт</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F</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самоходные сельскохозяйственные машины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предназначенные для движения в составе с механическим транспортным средством. Под прицепами понимаются также полуприцепы</w:t>
            </w:r>
          </w:p>
        </w:tc>
      </w:tr>
    </w:tbl>
    <w:bookmarkStart w:name="z134" w:id="129"/>
    <w:p>
      <w:pPr>
        <w:spacing w:after="0"/>
        <w:ind w:left="0"/>
        <w:jc w:val="both"/>
      </w:pPr>
      <w:r>
        <w:rPr>
          <w:rFonts w:ascii="Times New Roman"/>
          <w:b w:val="false"/>
          <w:i w:val="false"/>
          <w:color w:val="000000"/>
          <w:sz w:val="28"/>
        </w:rPr>
        <w:t>
II. Паспорт классификатора категорий самоходных машин и других видов</w:t>
      </w:r>
      <w:r>
        <w:br/>
      </w:r>
      <w:r>
        <w:rPr>
          <w:rFonts w:ascii="Times New Roman"/>
          <w:b w:val="false"/>
          <w:i w:val="false"/>
          <w:color w:val="000000"/>
          <w:sz w:val="28"/>
        </w:rPr>
        <w:t>
техники в соответствии с Правилами оформления электронного паспорта</w:t>
      </w:r>
      <w:r>
        <w:br/>
      </w:r>
      <w:r>
        <w:rPr>
          <w:rFonts w:ascii="Times New Roman"/>
          <w:b w:val="false"/>
          <w:i w:val="false"/>
          <w:color w:val="000000"/>
          <w:sz w:val="28"/>
        </w:rPr>
        <w:t>
самоходной машины и других видов техники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211"/>
        <w:gridCol w:w="794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ЕККСМ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введения в действие </w:t>
            </w:r>
            <w:r>
              <w:rPr>
                <w:rFonts w:ascii="Times New Roman"/>
                <w:b w:val="false"/>
                <w:i w:val="false"/>
                <w:color w:val="000000"/>
                <w:sz w:val="20"/>
              </w:rPr>
              <w:t>(начала применения) справочника (классификатора)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предназначен для классификации и кодирования сведений о категориях самоходных машин и других видов техники в соответствии с Правилами оформления электронного паспорта самоходной машины и других видов техники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обеспечения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транспортного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международных (межгосударственных, региональных) аналогов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классификатор не имеет аналогов </w:t>
            </w:r>
            <w:r>
              <w:rPr>
                <w:rFonts w:ascii="Times New Roman"/>
                <w:b w:val="false"/>
                <w:i w:val="false"/>
                <w:color w:val="000000"/>
                <w:sz w:val="20"/>
              </w:rPr>
              <w:t>в государствах – членах Евразийского экономического союза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иерархический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классификатора выполняется оператором в соответствии с актом Евразийской экономической комиссии.</w:t>
            </w:r>
            <w:r>
              <w:br/>
            </w:r>
            <w:r>
              <w:rPr>
                <w:rFonts w:ascii="Times New Roman"/>
                <w:b w:val="false"/>
                <w:i w:val="false"/>
                <w:color w:val="000000"/>
                <w:sz w:val="20"/>
              </w:rPr>
              <w:t>
</w:t>
            </w:r>
            <w:r>
              <w:rPr>
                <w:rFonts w:ascii="Times New Roman"/>
                <w:b w:val="false"/>
                <w:i w:val="false"/>
                <w:color w:val="000000"/>
                <w:sz w:val="20"/>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из классификатора относятся </w:t>
            </w:r>
          </w:p>
          <w:p>
            <w:pPr>
              <w:spacing w:after="20"/>
              <w:ind w:left="20"/>
              <w:jc w:val="both"/>
            </w:pPr>
            <w:r>
              <w:rPr>
                <w:rFonts w:ascii="Times New Roman"/>
                <w:b w:val="false"/>
                <w:i w:val="false"/>
                <w:color w:val="000000"/>
                <w:sz w:val="20"/>
              </w:rPr>
              <w:t>к информации открытого доступа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35" w:id="130"/>
    <w:p>
      <w:pPr>
        <w:spacing w:after="0"/>
        <w:ind w:left="0"/>
        <w:jc w:val="both"/>
      </w:pPr>
      <w:r>
        <w:rPr>
          <w:rFonts w:ascii="Times New Roman"/>
          <w:b w:val="false"/>
          <w:i w:val="false"/>
          <w:color w:val="000000"/>
          <w:sz w:val="28"/>
        </w:rPr>
        <w:t>
III. Описание структуры классификатора категорий самоходных машин и</w:t>
      </w:r>
      <w:r>
        <w:br/>
      </w:r>
      <w:r>
        <w:rPr>
          <w:rFonts w:ascii="Times New Roman"/>
          <w:b w:val="false"/>
          <w:i w:val="false"/>
          <w:color w:val="000000"/>
          <w:sz w:val="28"/>
        </w:rPr>
        <w:t>
других видов техники в соответствии с Правилами оформления</w:t>
      </w:r>
      <w:r>
        <w:br/>
      </w:r>
      <w:r>
        <w:rPr>
          <w:rFonts w:ascii="Times New Roman"/>
          <w:b w:val="false"/>
          <w:i w:val="false"/>
          <w:color w:val="000000"/>
          <w:sz w:val="28"/>
        </w:rPr>
        <w:t>
электронного паспорта самоходной машины и других видов техники</w:t>
      </w:r>
    </w:p>
    <w:bookmarkEnd w:id="130"/>
    <w:bookmarkStart w:name="z136" w:id="131"/>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классификатора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31"/>
    <w:bookmarkStart w:name="z178" w:id="132"/>
    <w:p>
      <w:pPr>
        <w:spacing w:after="0"/>
        <w:ind w:left="0"/>
        <w:jc w:val="both"/>
      </w:pPr>
      <w:r>
        <w:rPr>
          <w:rFonts w:ascii="Times New Roman"/>
          <w:b w:val="false"/>
          <w:i w:val="false"/>
          <w:color w:val="000000"/>
          <w:sz w:val="28"/>
        </w:rPr>
        <w:t>
Таблица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333"/>
        <w:gridCol w:w="3938"/>
        <w:gridCol w:w="2196"/>
      </w:tblGrid>
      <w:tr>
        <w:trPr>
          <w:trHeight w:val="60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классификатора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Категория самоходной машины или другого вида техники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категории самоходной машины или другого вида техники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w:t>
            </w:r>
            <w:r>
              <w:br/>
            </w:r>
            <w:r>
              <w:rPr>
                <w:rFonts w:ascii="Times New Roman"/>
                <w:b w:val="false"/>
                <w:i w:val="false"/>
                <w:color w:val="000000"/>
                <w:sz w:val="20"/>
              </w:rPr>
              <w:t>
</w:t>
            </w:r>
            <w:r>
              <w:rPr>
                <w:rFonts w:ascii="Times New Roman"/>
                <w:b w:val="false"/>
                <w:i w:val="false"/>
                <w:color w:val="000000"/>
                <w:sz w:val="20"/>
              </w:rPr>
              <w:t>A(IV|I{1,3})?|[B-F]|R</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последовательного метода кодирования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категории самоходной машины или другого вида техники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 с возможным добавлением кода категории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Описание категории самоходной машины или другого вида техники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формируется </w:t>
            </w:r>
          </w:p>
          <w:p>
            <w:pPr>
              <w:spacing w:after="20"/>
              <w:ind w:left="20"/>
              <w:jc w:val="both"/>
            </w:pPr>
            <w:r>
              <w:rPr>
                <w:rFonts w:ascii="Times New Roman"/>
                <w:b w:val="false"/>
                <w:i w:val="false"/>
                <w:color w:val="000000"/>
                <w:sz w:val="20"/>
              </w:rPr>
              <w:t>в виде текста на русском языке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38" w:id="13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33"/>
    <w:bookmarkStart w:name="z139" w:id="134"/>
    <w:p>
      <w:pPr>
        <w:spacing w:after="0"/>
        <w:ind w:left="0"/>
        <w:jc w:val="left"/>
      </w:pPr>
      <w:r>
        <w:rPr>
          <w:rFonts w:ascii="Times New Roman"/>
          <w:b/>
          <w:i w:val="false"/>
          <w:color w:val="000000"/>
        </w:rPr>
        <w:t xml:space="preserve"> 
КЛАССИФИКАТОР</w:t>
      </w:r>
      <w:r>
        <w:br/>
      </w:r>
      <w:r>
        <w:rPr>
          <w:rFonts w:ascii="Times New Roman"/>
          <w:b/>
          <w:i w:val="false"/>
          <w:color w:val="000000"/>
        </w:rPr>
        <w:t>
категорий транспортных средств</w:t>
      </w:r>
      <w:r>
        <w:br/>
      </w:r>
      <w:r>
        <w:rPr>
          <w:rFonts w:ascii="Times New Roman"/>
          <w:b/>
          <w:i w:val="false"/>
          <w:color w:val="000000"/>
        </w:rPr>
        <w:t>
в соответствии с Конвенцией о дорожном движении</w:t>
      </w:r>
      <w:r>
        <w:br/>
      </w:r>
      <w:r>
        <w:rPr>
          <w:rFonts w:ascii="Times New Roman"/>
          <w:b/>
          <w:i w:val="false"/>
          <w:color w:val="000000"/>
        </w:rPr>
        <w:t>
от 8 ноября 1968 года</w:t>
      </w:r>
    </w:p>
    <w:bookmarkEnd w:id="134"/>
    <w:bookmarkStart w:name="z140" w:id="135"/>
    <w:p>
      <w:pPr>
        <w:spacing w:after="0"/>
        <w:ind w:left="0"/>
        <w:jc w:val="both"/>
      </w:pPr>
      <w:r>
        <w:rPr>
          <w:rFonts w:ascii="Times New Roman"/>
          <w:b w:val="false"/>
          <w:i w:val="false"/>
          <w:color w:val="000000"/>
          <w:sz w:val="28"/>
        </w:rPr>
        <w:t>
I. Детализированные сведения из классификатора категорий транспортных</w:t>
      </w:r>
      <w:r>
        <w:br/>
      </w:r>
      <w:r>
        <w:rPr>
          <w:rFonts w:ascii="Times New Roman"/>
          <w:b w:val="false"/>
          <w:i w:val="false"/>
          <w:color w:val="000000"/>
          <w:sz w:val="28"/>
        </w:rPr>
        <w:t>
средств в соответствии с Конвенцией о дорожном движении от 8 ноября</w:t>
      </w:r>
      <w:r>
        <w:br/>
      </w:r>
      <w:r>
        <w:rPr>
          <w:rFonts w:ascii="Times New Roman"/>
          <w:b w:val="false"/>
          <w:i w:val="false"/>
          <w:color w:val="000000"/>
          <w:sz w:val="28"/>
        </w:rPr>
        <w:t>
1968 года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714"/>
        <w:gridCol w:w="8572"/>
      </w:tblGrid>
      <w:tr>
        <w:trPr>
          <w:trHeight w:val="60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категории транспортного средства </w:t>
            </w:r>
            <w:r>
              <w:rPr>
                <w:rFonts w:ascii="Times New Roman"/>
                <w:b w:val="false"/>
                <w:i w:val="false"/>
                <w:color w:val="000000"/>
                <w:sz w:val="20"/>
              </w:rPr>
              <w:t>в соответствии с Конвенцией о дорожном движении от 8 ноября 1968 года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категории транспортного средства в соответствии с Конвенцией о дорожном движении от 8 ноября 1968 года</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категории транспортного средства в соответствии с Конвенцией о дорожном движении от 8 ноября 1968 года</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A</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A1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с рабочим объемом двигателя, не превышающим 125 см3, и максимальной мощностью, не превышающей 11 кВт (легкие мотоциклы)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B</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(за исключением транспортных средств, относящихся к категории А), разрешенная максимальная масса которых не превышает 3500 кг и число сидячих мест которых, помимо сиденья водителя, не превышает 8; автомобиль категории В, сцепленный с прицепом, разрешенная максимальная масса которого не превышает 750 кг; автомобиль категории В, сцепленный с прицепом, разрешенная максимальная масса которого превышает 750 кг, но не превышает массы автомобиля без нагрузки, а общая разрешенная максимальная масса такого состава не превышает 3500 кг</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B1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моторизованные трициклы и квадрициклы</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C</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за исключением относящихся к категории D, разрешенная максимальная масса которых превышает 3500 кг; автомобиль категории С, сцепленный с прицепом, разрешенная максимальная масса которого не превышает 750 кг</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C1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за исключением относящихся к категории D, разрешенная максимальная масса которых превышает 3500 кг, но не превышает 7500 кг; автомобиль подкатегории С1, сцепленный с прицепом, разрешенная максимальная масса которого не превышает 750 кг</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D</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предназначенные для перевозки пассажиров и имеющие более 8 сидячих мест, помимо сиденья водителя; автомобиль категории D, сцепленный с прицепом, разрешенная максимальная масса которого не превышает 750 кг</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D1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предназначенные для перевозки пассажиров и имеющие более 8 сидячих мест, помимо сиденья водителя, но не более 16 сидячих мест, помимо сиденья водителя; автомобиль подкатегории D1, сцепленный с прицепом, разрешенная максимальная масса которого не превышает 750 кг</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w:t>
            </w:r>
          </w:p>
        </w:tc>
      </w:tr>
    </w:tbl>
    <w:bookmarkStart w:name="z141" w:id="136"/>
    <w:p>
      <w:pPr>
        <w:spacing w:after="0"/>
        <w:ind w:left="0"/>
        <w:jc w:val="both"/>
      </w:pPr>
      <w:r>
        <w:rPr>
          <w:rFonts w:ascii="Times New Roman"/>
          <w:b w:val="false"/>
          <w:i w:val="false"/>
          <w:color w:val="000000"/>
          <w:sz w:val="28"/>
        </w:rPr>
        <w:t>
II. Паспорт классификатора категорий транспортных средств</w:t>
      </w:r>
      <w:r>
        <w:br/>
      </w:r>
      <w:r>
        <w:rPr>
          <w:rFonts w:ascii="Times New Roman"/>
          <w:b w:val="false"/>
          <w:i w:val="false"/>
          <w:color w:val="000000"/>
          <w:sz w:val="28"/>
        </w:rPr>
        <w:t>
в соответствии с Конвенцией о дорожном движении</w:t>
      </w:r>
      <w:r>
        <w:br/>
      </w:r>
      <w:r>
        <w:rPr>
          <w:rFonts w:ascii="Times New Roman"/>
          <w:b w:val="false"/>
          <w:i w:val="false"/>
          <w:color w:val="000000"/>
          <w:sz w:val="28"/>
        </w:rPr>
        <w:t>
от 8 ноября 1968 года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519"/>
        <w:gridCol w:w="7638"/>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категорий транспортных средств в соответствии с Конвенцией о дорожном движении от 8 ноября 1968 года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ЕККТС</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Коллегии Евразийской экономической комиссии </w:t>
            </w:r>
            <w:r>
              <w:br/>
            </w:r>
            <w:r>
              <w:rPr>
                <w:rFonts w:ascii="Times New Roman"/>
                <w:b w:val="false"/>
                <w:i w:val="false"/>
                <w:color w:val="000000"/>
                <w:sz w:val="20"/>
              </w:rPr>
              <w:t>
</w:t>
            </w:r>
            <w:r>
              <w:rPr>
                <w:rFonts w:ascii="Times New Roman"/>
                <w:b w:val="false"/>
                <w:i w:val="false"/>
                <w:color w:val="000000"/>
                <w:sz w:val="20"/>
              </w:rPr>
              <w:t>от 27 сентября 2016 г. № 108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предназначен для классификации и кодирования сведений о категориях транспортных средств в соответствии с Конвенцией о дорожном движении от 8 ноября 1968 года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транспортного средства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классификатор гармонизирован со сведениями о категориях транспортных средств, ссылки на которые определены в Конвенции о дорожном движении от 8 ноября 1968 года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аналогов</w:t>
            </w:r>
            <w:r>
              <w:br/>
            </w:r>
            <w:r>
              <w:rPr>
                <w:rFonts w:ascii="Times New Roman"/>
                <w:b w:val="false"/>
                <w:i w:val="false"/>
                <w:color w:val="000000"/>
                <w:sz w:val="20"/>
              </w:rPr>
              <w:t>
</w:t>
            </w:r>
            <w:r>
              <w:rPr>
                <w:rFonts w:ascii="Times New Roman"/>
                <w:b w:val="false"/>
                <w:i w:val="false"/>
                <w:color w:val="000000"/>
                <w:sz w:val="20"/>
              </w:rPr>
              <w:t>в государствах – членах Евразийского экономического союза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иерархический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добавление, изменение или исключение значений классификатора выполняется оператором в соответствии с актом Евразийской экономической комиссии. </w:t>
            </w:r>
            <w:r>
              <w:br/>
            </w:r>
            <w:r>
              <w:rPr>
                <w:rFonts w:ascii="Times New Roman"/>
                <w:b w:val="false"/>
                <w:i w:val="false"/>
                <w:color w:val="000000"/>
                <w:sz w:val="20"/>
              </w:rPr>
              <w:t>
</w:t>
            </w:r>
            <w:r>
              <w:rPr>
                <w:rFonts w:ascii="Times New Roman"/>
                <w:b w:val="false"/>
                <w:i w:val="false"/>
                <w:color w:val="000000"/>
                <w:sz w:val="20"/>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классификатора относятся к информации открытого доступа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Евразийского экономического союза</w:t>
            </w:r>
          </w:p>
        </w:tc>
      </w:tr>
    </w:tbl>
    <w:bookmarkStart w:name="z142" w:id="137"/>
    <w:p>
      <w:pPr>
        <w:spacing w:after="0"/>
        <w:ind w:left="0"/>
        <w:jc w:val="both"/>
      </w:pPr>
      <w:r>
        <w:rPr>
          <w:rFonts w:ascii="Times New Roman"/>
          <w:b w:val="false"/>
          <w:i w:val="false"/>
          <w:color w:val="000000"/>
          <w:sz w:val="28"/>
        </w:rPr>
        <w:t>
III. Описание структуры классификатора категорий транспортных средств</w:t>
      </w:r>
      <w:r>
        <w:br/>
      </w:r>
      <w:r>
        <w:rPr>
          <w:rFonts w:ascii="Times New Roman"/>
          <w:b w:val="false"/>
          <w:i w:val="false"/>
          <w:color w:val="000000"/>
          <w:sz w:val="28"/>
        </w:rPr>
        <w:t>
в соответствии с Конвенцией о дорожном движении</w:t>
      </w:r>
      <w:r>
        <w:br/>
      </w:r>
      <w:r>
        <w:rPr>
          <w:rFonts w:ascii="Times New Roman"/>
          <w:b w:val="false"/>
          <w:i w:val="false"/>
          <w:color w:val="000000"/>
          <w:sz w:val="28"/>
        </w:rPr>
        <w:t>
от 8 ноября 1968 года</w:t>
      </w:r>
    </w:p>
    <w:bookmarkEnd w:id="137"/>
    <w:bookmarkStart w:name="z143" w:id="138"/>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категорий транспортных средств в соответствии с Конвенцией о дорожном движении от 8 ноября 1968 года,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xml:space="preserve">
      2. Структура классификатора категорий транспортных средств </w:t>
      </w:r>
      <w:r>
        <w:br/>
      </w:r>
      <w:r>
        <w:rPr>
          <w:rFonts w:ascii="Times New Roman"/>
          <w:b w:val="false"/>
          <w:i w:val="false"/>
          <w:color w:val="000000"/>
          <w:sz w:val="28"/>
        </w:rPr>
        <w:t>
в соответствии с Конвенцией о дорожном движении от 8 ноября 1968 года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38"/>
    <w:bookmarkStart w:name="z179" w:id="139"/>
    <w:p>
      <w:pPr>
        <w:spacing w:after="0"/>
        <w:ind w:left="0"/>
        <w:jc w:val="both"/>
      </w:pPr>
      <w:r>
        <w:rPr>
          <w:rFonts w:ascii="Times New Roman"/>
          <w:b w:val="false"/>
          <w:i w:val="false"/>
          <w:color w:val="000000"/>
          <w:sz w:val="28"/>
        </w:rPr>
        <w:t>
Таблица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3633"/>
        <w:gridCol w:w="3513"/>
        <w:gridCol w:w="2521"/>
      </w:tblGrid>
      <w:tr>
        <w:trPr>
          <w:trHeight w:val="60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Сведения из классификатора категорий транспортных средств в соответствии с Конвенцией </w:t>
            </w:r>
            <w:r>
              <w:rPr>
                <w:rFonts w:ascii="Times New Roman"/>
                <w:b w:val="false"/>
                <w:i w:val="false"/>
                <w:color w:val="000000"/>
                <w:sz w:val="20"/>
              </w:rPr>
              <w:t xml:space="preserve">о дорожном движении </w:t>
            </w:r>
            <w:r>
              <w:rPr>
                <w:rFonts w:ascii="Times New Roman"/>
                <w:b w:val="false"/>
                <w:i w:val="false"/>
                <w:color w:val="000000"/>
                <w:sz w:val="20"/>
              </w:rPr>
              <w:t>от 8 ноября 1968 года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Категория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категории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([A-D]1?)|E</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формируется </w:t>
            </w:r>
            <w:r>
              <w:rPr>
                <w:rFonts w:ascii="Times New Roman"/>
                <w:b w:val="false"/>
                <w:i w:val="false"/>
                <w:color w:val="000000"/>
                <w:sz w:val="20"/>
              </w:rPr>
              <w:t>с использованием последовательного метода кодирования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категории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 с возможным добавлением кода категории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Описание категории транспортного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формируется в виде текста на русском языке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Шаблон: \d{5}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45" w:id="14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40"/>
    <w:bookmarkStart w:name="z146" w:id="141"/>
    <w:p>
      <w:pPr>
        <w:spacing w:after="0"/>
        <w:ind w:left="0"/>
        <w:jc w:val="left"/>
      </w:pPr>
      <w:r>
        <w:rPr>
          <w:rFonts w:ascii="Times New Roman"/>
          <w:b/>
          <w:i w:val="false"/>
          <w:color w:val="000000"/>
        </w:rPr>
        <w:t xml:space="preserve"> 
КЛАССИФИКАТОР</w:t>
      </w:r>
      <w:r>
        <w:br/>
      </w:r>
      <w:r>
        <w:rPr>
          <w:rFonts w:ascii="Times New Roman"/>
          <w:b/>
          <w:i w:val="false"/>
          <w:color w:val="000000"/>
        </w:rPr>
        <w:t>
категорий транспортных средств, шасси транспортных средств,</w:t>
      </w:r>
      <w:r>
        <w:br/>
      </w:r>
      <w:r>
        <w:rPr>
          <w:rFonts w:ascii="Times New Roman"/>
          <w:b/>
          <w:i w:val="false"/>
          <w:color w:val="000000"/>
        </w:rPr>
        <w:t>
самоходных машин и других видов техники в соответствии с</w:t>
      </w:r>
      <w:r>
        <w:br/>
      </w:r>
      <w:r>
        <w:rPr>
          <w:rFonts w:ascii="Times New Roman"/>
          <w:b/>
          <w:i w:val="false"/>
          <w:color w:val="000000"/>
        </w:rPr>
        <w:t>
техническими регламентами Евразийского экономического союза</w:t>
      </w:r>
    </w:p>
    <w:bookmarkEnd w:id="141"/>
    <w:bookmarkStart w:name="z147" w:id="142"/>
    <w:p>
      <w:pPr>
        <w:spacing w:after="0"/>
        <w:ind w:left="0"/>
        <w:jc w:val="both"/>
      </w:pPr>
      <w:r>
        <w:rPr>
          <w:rFonts w:ascii="Times New Roman"/>
          <w:b w:val="false"/>
          <w:i w:val="false"/>
          <w:color w:val="000000"/>
          <w:sz w:val="28"/>
        </w:rPr>
        <w:t>
I. Детализированные сведения из классификатора категорий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техники в соответствии с техническими регламентами</w:t>
      </w:r>
      <w:r>
        <w:br/>
      </w:r>
      <w:r>
        <w:rPr>
          <w:rFonts w:ascii="Times New Roman"/>
          <w:b w:val="false"/>
          <w:i w:val="false"/>
          <w:color w:val="000000"/>
          <w:sz w:val="28"/>
        </w:rPr>
        <w:t>
Евразийского экономического союза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873"/>
        <w:gridCol w:w="5461"/>
        <w:gridCol w:w="2916"/>
      </w:tblGrid>
      <w:tr>
        <w:trPr>
          <w:trHeight w:val="60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категории транспортного средства, шасси транспортного средства, самоходной машины или другого вида техники в соответствии с техническими регламентами Евразийского экономического союза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категории транспортного средства, шасси транспортного средства, самоходной машины или другого вида техники </w:t>
            </w:r>
            <w:r>
              <w:br/>
            </w:r>
            <w:r>
              <w:rPr>
                <w:rFonts w:ascii="Times New Roman"/>
                <w:b w:val="false"/>
                <w:i w:val="false"/>
                <w:color w:val="000000"/>
                <w:sz w:val="20"/>
              </w:rPr>
              <w:t>
</w:t>
            </w:r>
            <w:r>
              <w:rPr>
                <w:rFonts w:ascii="Times New Roman"/>
                <w:b w:val="false"/>
                <w:i w:val="false"/>
                <w:color w:val="000000"/>
                <w:sz w:val="20"/>
              </w:rPr>
              <w:t>в соответствии с техническими регламентами</w:t>
            </w:r>
          </w:p>
          <w:p>
            <w:pPr>
              <w:spacing w:after="20"/>
              <w:ind w:left="20"/>
              <w:jc w:val="both"/>
            </w:pPr>
            <w:r>
              <w:rPr>
                <w:rFonts w:ascii="Times New Roman"/>
                <w:b w:val="false"/>
                <w:i w:val="false"/>
                <w:color w:val="000000"/>
                <w:sz w:val="20"/>
              </w:rPr>
              <w:t xml:space="preserve">Евразийского экономического союза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категории транспортного средства, шасси транспортного средства, самоходной машины или другого вида техники в соответствии с техническими регламентами</w:t>
            </w:r>
          </w:p>
          <w:p>
            <w:pPr>
              <w:spacing w:after="20"/>
              <w:ind w:left="20"/>
              <w:jc w:val="both"/>
            </w:pPr>
            <w:r>
              <w:rPr>
                <w:rFonts w:ascii="Times New Roman"/>
                <w:b w:val="false"/>
                <w:i w:val="false"/>
                <w:color w:val="000000"/>
                <w:sz w:val="20"/>
              </w:rPr>
              <w:t xml:space="preserve">Евразийского экономического союза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паспорта транспортного средства, шасси транспортного средства, самоходной машины или другого вида техники в соответствии с техническими регламентами</w:t>
            </w:r>
          </w:p>
          <w:p>
            <w:pPr>
              <w:spacing w:after="20"/>
              <w:ind w:left="20"/>
              <w:jc w:val="both"/>
            </w:pPr>
            <w:r>
              <w:rPr>
                <w:rFonts w:ascii="Times New Roman"/>
                <w:b w:val="false"/>
                <w:i w:val="false"/>
                <w:color w:val="000000"/>
                <w:sz w:val="20"/>
              </w:rPr>
              <w:t xml:space="preserve">Евразийского экономического союза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L1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двухколесное транспортное средство, максимальная конструктивная скорость которого не превышает 50 км/ч и которое характеризуется при наличии двигателя внутреннего сгорания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или при наличии электродвигателя – номинальной максимальной мощностью в режиме длительной нагрузки, не превышающей 4 кВт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L2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трехколесное транспортное средство с любым расположением колес, максимальная конструктивная скорость которого не превышает 50 км/ч и которое характеризуется при наличии двигателя внутреннего сгорания с принудительным зажиганием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xml:space="preserve">, или при наличии двигателя внутреннего сгорания другого типа – максимальной эффективной мощностью, </w:t>
            </w:r>
            <w:r>
              <w:rPr>
                <w:rFonts w:ascii="Times New Roman"/>
                <w:b w:val="false"/>
                <w:i w:val="false"/>
                <w:color w:val="000000"/>
                <w:sz w:val="20"/>
              </w:rPr>
              <w:t>не превышающей 4 кВт, или при наличии электродвигателя – номинальной максимальной мощностью в режиме длительной нагрузки, не превышающей 4 кВт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L3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двухколесное транспортное средство, рабочий объем двигателя которого (при наличии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xml:space="preserve"> и (или) максимальная конструктивная скорость которого (при любом двигателе) превышает 50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L4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трехколесное транспортное средство с колесами, асимметричными по отношению к средней продольной плоскости, рабочий объем двигателя которого (при наличии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xml:space="preserve"> и (или) максимальная конструктивная скорость (при любом двигателе) превышает </w:t>
            </w:r>
            <w:r>
              <w:rPr>
                <w:rFonts w:ascii="Times New Roman"/>
                <w:b w:val="false"/>
                <w:i w:val="false"/>
                <w:color w:val="000000"/>
                <w:sz w:val="20"/>
              </w:rPr>
              <w:t>50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L5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трехколесное транспортное средство с колесами, симметричными по отношению к средней продольной плоскости транспортного средства, рабочий объем двигателя которого (при наличии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xml:space="preserve"> и (или) максимальная конструктивная скорость (при любом двигателе) превышает 50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L6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четырехколесное транспортное средство, масса которого без нагрузки не превышает 350 кг без учета массы аккумуляторов </w:t>
            </w:r>
            <w:r>
              <w:rPr>
                <w:rFonts w:ascii="Times New Roman"/>
                <w:b w:val="false"/>
                <w:i w:val="false"/>
                <w:color w:val="000000"/>
                <w:sz w:val="20"/>
              </w:rPr>
              <w:t xml:space="preserve">(в случае электрического транспортного средства), максимальная конструктивная скорость не превышает 50 км/ч </w:t>
            </w:r>
            <w:r>
              <w:rPr>
                <w:rFonts w:ascii="Times New Roman"/>
                <w:b w:val="false"/>
                <w:i w:val="false"/>
                <w:color w:val="000000"/>
                <w:sz w:val="20"/>
              </w:rPr>
              <w:t xml:space="preserve">и которое характеризуется при наличии двигателя внутреннего сгорания </w:t>
            </w:r>
            <w:r>
              <w:rPr>
                <w:rFonts w:ascii="Times New Roman"/>
                <w:b w:val="false"/>
                <w:i w:val="false"/>
                <w:color w:val="000000"/>
                <w:sz w:val="20"/>
              </w:rPr>
              <w:t xml:space="preserve">с принудительным зажиганием – рабочим объемом двигателя, не превышающим 50 см3, или при наличии двигателя внутреннего сгорания другого типа – максимальной эффективной мощностью двигателя, </w:t>
            </w:r>
            <w:r>
              <w:rPr>
                <w:rFonts w:ascii="Times New Roman"/>
                <w:b w:val="false"/>
                <w:i w:val="false"/>
                <w:color w:val="000000"/>
                <w:sz w:val="20"/>
              </w:rPr>
              <w:t xml:space="preserve">не превышающей 4 кВт, или при наличии электродвигателя – номинальной максимальной мощностью двигателя </w:t>
            </w:r>
            <w:r>
              <w:rPr>
                <w:rFonts w:ascii="Times New Roman"/>
                <w:b w:val="false"/>
                <w:i w:val="false"/>
                <w:color w:val="000000"/>
                <w:sz w:val="20"/>
              </w:rPr>
              <w:t xml:space="preserve">в режиме длительной нагрузки, </w:t>
            </w:r>
            <w:r>
              <w:rPr>
                <w:rFonts w:ascii="Times New Roman"/>
                <w:b w:val="false"/>
                <w:i w:val="false"/>
                <w:color w:val="000000"/>
                <w:sz w:val="20"/>
              </w:rPr>
              <w:t>не превышающей 4 кВт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L7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четырехколесное транспортное средство, иное, чем транспортное средство категории L6, масса которого без нагрузки </w:t>
            </w:r>
            <w:r>
              <w:br/>
            </w:r>
            <w:r>
              <w:rPr>
                <w:rFonts w:ascii="Times New Roman"/>
                <w:b w:val="false"/>
                <w:i w:val="false"/>
                <w:color w:val="000000"/>
                <w:sz w:val="20"/>
              </w:rPr>
              <w:t>
</w:t>
            </w:r>
            <w:r>
              <w:rPr>
                <w:rFonts w:ascii="Times New Roman"/>
                <w:b w:val="false"/>
                <w:i w:val="false"/>
                <w:color w:val="000000"/>
                <w:sz w:val="20"/>
              </w:rPr>
              <w:t>не превышает 400 кг (550 кг для транспортного средства, предназначенного для перевозки грузов) без учета массы аккумуляторов (для электрического транспортного средства) и максимальная эффективная мощность двигателя которого не превышает 15 кВт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M1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используемые для перевозки пассажиров и имеющие, помимо места водителя, не более 8 мест для сидения</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M2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используемые для перевозки пассажиров, имеющие, помимо места водителя, более 8 мест для сидения </w:t>
            </w:r>
            <w:r>
              <w:rPr>
                <w:rFonts w:ascii="Times New Roman"/>
                <w:b w:val="false"/>
                <w:i w:val="false"/>
                <w:color w:val="000000"/>
                <w:sz w:val="20"/>
              </w:rPr>
              <w:t>и технически допустимую максимальную массу не более 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M3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используемые для перевозки пассажиров и имеющие, помимо места водителя, более 8 мест для сидения и технически допустимую максимальную массу более 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N1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предназначенные для перевозки грузов и имеющие технически </w:t>
            </w:r>
          </w:p>
          <w:p>
            <w:pPr>
              <w:spacing w:after="20"/>
              <w:ind w:left="20"/>
              <w:jc w:val="both"/>
            </w:pPr>
            <w:r>
              <w:rPr>
                <w:rFonts w:ascii="Times New Roman"/>
                <w:b w:val="false"/>
                <w:i w:val="false"/>
                <w:color w:val="000000"/>
                <w:sz w:val="20"/>
              </w:rPr>
              <w:t xml:space="preserve">допустимую максимальную массу не более </w:t>
            </w:r>
            <w:r>
              <w:rPr>
                <w:rFonts w:ascii="Times New Roman"/>
                <w:b w:val="false"/>
                <w:i w:val="false"/>
                <w:color w:val="000000"/>
                <w:sz w:val="20"/>
              </w:rPr>
              <w:t>3,5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N2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предназначенные для перевозки грузов и имеющие технически допустимую максимальную массу более </w:t>
            </w:r>
            <w:r>
              <w:rPr>
                <w:rFonts w:ascii="Times New Roman"/>
                <w:b w:val="false"/>
                <w:i w:val="false"/>
                <w:color w:val="000000"/>
                <w:sz w:val="20"/>
              </w:rPr>
              <w:t>3,5 т, но не более 12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N3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предназначенные для перевозки грузов и имеющие технически допустимую максимальную массу более 12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M1G</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M1G</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повышенной проходимости, используемые для перевозки пассажиров и имеющие, помимо места водителя, не более 8 мест для сидения</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M2G</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M2G</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повышенной проходимости, используемые для перевозки пассажиров и имеющие, помимо места водителя, более 8 мест для сидения, и технически допустимую максимальную массу не более 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M3G</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M3G</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повышенной проходимости, используемые для перевозки пассажиров и имеющие, помимо места водителя, более 8 мест для сидения и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 допустимую максимальную массу более 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N1G</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N1G</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повышенной проходимости, предназначенные для перевозки грузов и имеющие технически допустимую максимальную массу не более </w:t>
            </w:r>
            <w:r>
              <w:rPr>
                <w:rFonts w:ascii="Times New Roman"/>
                <w:b w:val="false"/>
                <w:i w:val="false"/>
                <w:color w:val="000000"/>
                <w:sz w:val="20"/>
              </w:rPr>
              <w:t>3,5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N2G</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N2G</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повышенной проходимости, предназначенные для перевозки грузов, имеющие технически допустимую максимальную массу свыше </w:t>
            </w:r>
            <w:r>
              <w:rPr>
                <w:rFonts w:ascii="Times New Roman"/>
                <w:b w:val="false"/>
                <w:i w:val="false"/>
                <w:color w:val="000000"/>
                <w:sz w:val="20"/>
              </w:rPr>
              <w:t>3,5 т, но не более 12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N3G</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N3G</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повышенной проходимости, предназначенные для перевозки грузов, имеющие технически допустимую максимальную массу более 12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O1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имеющие технически допустимую максимальную массу не более 0,75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O2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прицепы, имеющие технически допустимую максимальную массу свыше 0,75 т, </w:t>
            </w:r>
            <w:r>
              <w:rPr>
                <w:rFonts w:ascii="Times New Roman"/>
                <w:b w:val="false"/>
                <w:i w:val="false"/>
                <w:color w:val="000000"/>
                <w:sz w:val="20"/>
              </w:rPr>
              <w:t>но не более 3,5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O3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прицепы, имеющие технически допустимую максимальную массу свыше 3,5 т, </w:t>
            </w:r>
            <w:r>
              <w:rPr>
                <w:rFonts w:ascii="Times New Roman"/>
                <w:b w:val="false"/>
                <w:i w:val="false"/>
                <w:color w:val="000000"/>
                <w:sz w:val="20"/>
              </w:rPr>
              <w:t>но не более 10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O4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имеющие технически допустимую максимальную массу более 10 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T1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колесные тракторы с максимальной расчетной скоростью не более 40 км/ч, минимальным размером колеи оси, находящейся ближе к оператору, не менее 1150 мм, снаряженной массой более 600 кг и дорожным просветом не более 1000 мм. Для тракторов с реверсивным сиденьем оператора осью, находящейся ближе к оператору, считается ось, оборудованная шинами с наибольшим диаметром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T2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колесные тракторы с максимальной расчетной скоростью не более 40 км/ч, минимальным размером колеи менее 1150 мм, снаряженной массой более 600 кг и дорожным просветом не более 600 мм. Если отношение высоты центра тяжести трактора к среднему минимальному размеру колеи осей превышает 0,9, то максимальная расчетная скорость не должна превышать 30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T3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колесные тракторы с максимальной расчетной скоростью не более 40 км/ч и снаряженной массой не более 600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6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Т4.1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высококлиренсные тракторы, предназначенные для использования при обработке высокостебельных культур (например, виноградников), характеризующиеся увеличенной высотой шасси или части шасси, благодаря чему они могут перемещаться параллельно рядам растений с возвышением над ними, </w:t>
            </w:r>
            <w:r>
              <w:rPr>
                <w:rFonts w:ascii="Times New Roman"/>
                <w:b w:val="false"/>
                <w:i w:val="false"/>
                <w:color w:val="000000"/>
                <w:sz w:val="20"/>
              </w:rPr>
              <w:t>с возможностью оборудования рабочими органами, которые могут быть установлены спереди, между осями, сзади или на платформе. При работе клиренс трактора превышает 1000 мм. Если отношение высоты центра тяжести трактора (при обычных шинах) к среднему минимальному размеру колеи осей превышает 0,9, то максимальная расчетная скорость не должна превышать 30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Т4.2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сверхширокие тракторы с максимальной расчетной скоростью не более 40 км/ч, характеризующиеся значительными размерами и предназначенные специально для обработки больших сельскохозяйственных площадей</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Т4.3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низкоклиренсные лесохозяйственные или сельскохозяйственные тракторы с приводом на 4 колеса, сменное рабочее оборудование которых предназначено для выполнения работ в лесном или сельском хозяйстве, </w:t>
            </w:r>
            <w:r>
              <w:rPr>
                <w:rFonts w:ascii="Times New Roman"/>
                <w:b w:val="false"/>
                <w:i w:val="false"/>
                <w:color w:val="000000"/>
                <w:sz w:val="20"/>
              </w:rPr>
              <w:t>с несущей рамой, одним или несколькими валами отбора мощности, имеющие технически допустимую общую массу не более 10 т и отношение технически допустимой общей массы к максимальной снаряженной массе менее 2,5, с максимальной расчетной скоростью не более 40 км/ч. Высота центра тяжести трактора (при обычных шинах) – менее 850 мм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T5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колесные тракторы с максимальной расчетной скоростью более 40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С1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гусеничные тракторы с максимальной расчетной скоростью не более 40 км/ч, минимальным размером колеи оси, находящейся ближе к оператору, не менее 1150 мм, снаряженной массой более 600 кг и дорожным просветом не более 1000 мм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С2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гусеничные тракторы с максимальной расчетной скоростью не более 40 км/ч, минимальным размером колеи менее </w:t>
            </w:r>
            <w:r>
              <w:rPr>
                <w:rFonts w:ascii="Times New Roman"/>
                <w:b w:val="false"/>
                <w:i w:val="false"/>
                <w:color w:val="000000"/>
                <w:sz w:val="20"/>
              </w:rPr>
              <w:t xml:space="preserve">1150 мм, снаряженной массой более 600 кг и дорожным просветом не более 600 мм. Если отношение высоты центра тяжести трактора </w:t>
            </w:r>
            <w:r>
              <w:rPr>
                <w:rFonts w:ascii="Times New Roman"/>
                <w:b w:val="false"/>
                <w:i w:val="false"/>
                <w:color w:val="000000"/>
                <w:sz w:val="20"/>
              </w:rPr>
              <w:t>к среднему минимальному размеру колеи осей превышает 0,9, то максимальная расчетная скорость не должна превышать 30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С3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гусеничные тракторы с максимальной расчетной скоростью не более 40 км/ч и снаряженной массой не более 600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С4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гусеничные тракторы специального назначения с максимальной расчетной скоростью не более 40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С4.1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высококлиренсные гусеничные тракторы, предназначенные для использования при обработке высокостебельных культур (например, виноградников), характеризующиеся увеличенной высотой шасси или части шасси, благодаря чему они могут перемещаться параллельно рядам растений с возвышением над ними, возможностью оборудования рабочими органами, которые могут быть установлены спереди, между осями, сзади или на платформе. При работе клиренс трактора превышает 1000 мм. Если отношение высоты центра тяжести трактора (при обычных шинах) к среднему минимальному размеру колеи осей превышает 0,9, то максимальная расчетная скорость не должна превышать 30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С5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гусеничные тракторы с максимальной расчетной скоростью более 40 км/ч</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Ra1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прицепы с максимальной расчетной скоростью не более 40 км/ч, имеющие технически допустимую общую массу не более 1500 кг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Rb1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с максимальной расчетной скоростью более 40 км/ч, имеющие технически допустимую общую массу не более 1500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Ra2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с максимальной расчетной скоростью не более 40 км/ч, имеющие технически допустимую общую массу свыше 1500 кг, но не более 3500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Rb2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с максимальной расчетной скоростью более 40 км/ч, имеющие технически допустимую общую массу свыше 1500 кг, но не более 3500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Ra3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с максимальной расчетной скоростью не более 40 км/ч, имеющие технически допустимую общую массу свыше 3500 кг, но не более 21000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Rb3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с максимальной расчетной скоростью более 40 км/ч, имеющие технически допустимую общую массу свыше 3500 кг, но не более 21000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Ra4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с максимальной расчетной скоростью не более 40 км/ч, имеющие технически допустимую общую массу более 21000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Rb4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с максимальной расчетной скоростью более 40 км/ч, имеющие технически допустимую общую массу более 21000 кг</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RX</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к сельскохозяйственным и другим самоходным и мобильным машинам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и другие самоходные и мобильные машины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технической категории приведено </w:t>
            </w:r>
            <w:r>
              <w:rPr>
                <w:rFonts w:ascii="Times New Roman"/>
                <w:b w:val="false"/>
                <w:i w:val="false"/>
                <w:color w:val="000000"/>
                <w:sz w:val="20"/>
              </w:rPr>
              <w:t xml:space="preserve">в приложении № 2 к техническому регламенту Таможенного союза </w:t>
            </w:r>
            <w:r>
              <w:rPr>
                <w:rFonts w:ascii="Times New Roman"/>
                <w:b w:val="false"/>
                <w:i w:val="false"/>
                <w:color w:val="000000"/>
                <w:sz w:val="20"/>
              </w:rPr>
              <w:t>«О безопасности машин и оборудования» (ТР ТС 010/2011)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48" w:id="143"/>
    <w:p>
      <w:pPr>
        <w:spacing w:after="0"/>
        <w:ind w:left="0"/>
        <w:jc w:val="both"/>
      </w:pPr>
      <w:r>
        <w:rPr>
          <w:rFonts w:ascii="Times New Roman"/>
          <w:b w:val="false"/>
          <w:i w:val="false"/>
          <w:color w:val="000000"/>
          <w:sz w:val="28"/>
        </w:rPr>
        <w:t>
II. Паспорт классификатора категорий транспортных средств, шасси</w:t>
      </w:r>
      <w:r>
        <w:br/>
      </w:r>
      <w:r>
        <w:rPr>
          <w:rFonts w:ascii="Times New Roman"/>
          <w:b w:val="false"/>
          <w:i w:val="false"/>
          <w:color w:val="000000"/>
          <w:sz w:val="28"/>
        </w:rPr>
        <w:t>
транспортных средств, самоходных машин и других видов техники</w:t>
      </w:r>
      <w:r>
        <w:br/>
      </w:r>
      <w:r>
        <w:rPr>
          <w:rFonts w:ascii="Times New Roman"/>
          <w:b w:val="false"/>
          <w:i w:val="false"/>
          <w:color w:val="000000"/>
          <w:sz w:val="28"/>
        </w:rPr>
        <w:t>
в соответствии с техническими регламентами</w:t>
      </w:r>
      <w:r>
        <w:br/>
      </w:r>
      <w:r>
        <w:rPr>
          <w:rFonts w:ascii="Times New Roman"/>
          <w:b w:val="false"/>
          <w:i w:val="false"/>
          <w:color w:val="000000"/>
          <w:sz w:val="28"/>
        </w:rPr>
        <w:t>
Евразийского экономического союза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96"/>
        <w:gridCol w:w="7894"/>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ЕКТКТС</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9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11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классификатор предназначен для представления сведений о категориях транспортных средств, шасси транспортных средств в соответствии с </w:t>
            </w:r>
            <w:r>
              <w:rPr>
                <w:rFonts w:ascii="Times New Roman"/>
                <w:b w:val="false"/>
                <w:i w:val="false"/>
                <w:color w:val="000000"/>
                <w:sz w:val="20"/>
              </w:rPr>
              <w:t>техническим регламентом Таможенного</w:t>
            </w:r>
            <w:r>
              <w:rPr>
                <w:rFonts w:ascii="Times New Roman"/>
                <w:b w:val="false"/>
                <w:i w:val="false"/>
                <w:color w:val="000000"/>
                <w:sz w:val="20"/>
              </w:rPr>
              <w:t xml:space="preserve"> союза «О безопасности колесных транспортных средств» (ТР ТС 018/2011), принятым Решением Комиссии Таможенного союза от 9 декабря 2011 г. № 877, и о категориях самоходных машин и других видов техники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оформления электронного паспорта самоходной машины и других видов техники (приложение №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утвержденному Решением Евразийской экономической комиссии от 22 сентября 2015 г. № 122)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транспортного средства, техническая категория транспортного средства, категории шасси транспортного средства, категории самоходной машины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классификатор гармонизирован со Сводной резолюцией о конструкции транспортных средств ЕЭК ООН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аналогов в государствах – членах Евразийского экономического союза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фасетный и иерархический методы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классификатора выполняется оператором в соответствии с актом Евразийской экономической комиссии.</w:t>
            </w:r>
            <w:r>
              <w:br/>
            </w:r>
            <w:r>
              <w:rPr>
                <w:rFonts w:ascii="Times New Roman"/>
                <w:b w:val="false"/>
                <w:i w:val="false"/>
                <w:color w:val="000000"/>
                <w:sz w:val="20"/>
              </w:rPr>
              <w:t>
</w:t>
            </w:r>
            <w:r>
              <w:rPr>
                <w:rFonts w:ascii="Times New Roman"/>
                <w:b w:val="false"/>
                <w:i w:val="false"/>
                <w:color w:val="000000"/>
                <w:sz w:val="20"/>
              </w:rPr>
              <w:t>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классификатора относятся к информации открытого доступа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внесения соответствующих изменений в </w:t>
            </w:r>
            <w:r>
              <w:rPr>
                <w:rFonts w:ascii="Times New Roman"/>
                <w:b w:val="false"/>
                <w:i w:val="false"/>
                <w:color w:val="000000"/>
                <w:sz w:val="20"/>
              </w:rPr>
              <w:t>технический регламент Таможенного</w:t>
            </w:r>
            <w:r>
              <w:rPr>
                <w:rFonts w:ascii="Times New Roman"/>
                <w:b w:val="false"/>
                <w:i w:val="false"/>
                <w:color w:val="000000"/>
                <w:sz w:val="20"/>
              </w:rPr>
              <w:t xml:space="preserve"> союза «О безопасности колесных транспортных средств» (ТР ТС 018/2011) или в </w:t>
            </w:r>
            <w:r>
              <w:rPr>
                <w:rFonts w:ascii="Times New Roman"/>
                <w:b w:val="false"/>
                <w:i w:val="false"/>
                <w:color w:val="000000"/>
                <w:sz w:val="20"/>
              </w:rPr>
              <w:t>Правилами</w:t>
            </w:r>
            <w:r>
              <w:rPr>
                <w:rFonts w:ascii="Times New Roman"/>
                <w:b w:val="false"/>
                <w:i w:val="false"/>
                <w:color w:val="000000"/>
                <w:sz w:val="20"/>
              </w:rPr>
              <w:t xml:space="preserve"> оформления электронного паспорта самоходной машины и других видов техники (приложение №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утвержденному Решением Евразийской экономической комиссии от 22 сентября 2015 г. № 122)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p>
          <w:p>
            <w:pPr>
              <w:spacing w:after="20"/>
              <w:ind w:left="20"/>
              <w:jc w:val="both"/>
            </w:pP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информационной системы Квразийского экономического союза</w:t>
            </w:r>
          </w:p>
        </w:tc>
      </w:tr>
    </w:tbl>
    <w:bookmarkStart w:name="z149" w:id="144"/>
    <w:p>
      <w:pPr>
        <w:spacing w:after="0"/>
        <w:ind w:left="0"/>
        <w:jc w:val="both"/>
      </w:pPr>
      <w:r>
        <w:rPr>
          <w:rFonts w:ascii="Times New Roman"/>
          <w:b w:val="false"/>
          <w:i w:val="false"/>
          <w:color w:val="000000"/>
          <w:sz w:val="28"/>
        </w:rPr>
        <w:t>
III. Описание структуры классификатора категорий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техники в соответствии с техническими регламентами</w:t>
      </w:r>
      <w:r>
        <w:br/>
      </w:r>
      <w:r>
        <w:rPr>
          <w:rFonts w:ascii="Times New Roman"/>
          <w:b w:val="false"/>
          <w:i w:val="false"/>
          <w:color w:val="000000"/>
          <w:sz w:val="28"/>
        </w:rPr>
        <w:t>
Евразийского экономического союза</w:t>
      </w:r>
    </w:p>
    <w:bookmarkEnd w:id="144"/>
    <w:bookmarkStart w:name="z150" w:id="145"/>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классификатора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45"/>
    <w:bookmarkStart w:name="z181" w:id="146"/>
    <w:p>
      <w:pPr>
        <w:spacing w:after="0"/>
        <w:ind w:left="0"/>
        <w:jc w:val="both"/>
      </w:pPr>
      <w:r>
        <w:rPr>
          <w:rFonts w:ascii="Times New Roman"/>
          <w:b w:val="false"/>
          <w:i w:val="false"/>
          <w:color w:val="000000"/>
          <w:sz w:val="28"/>
        </w:rPr>
        <w:t>
Таблица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6497"/>
        <w:gridCol w:w="2847"/>
        <w:gridCol w:w="659"/>
      </w:tblGrid>
      <w:tr>
        <w:trPr>
          <w:trHeight w:val="60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классификатора категорий транспортных средств, шасси транспортных средств, самоходных машин и других видов техники в соответствии с техническими регламентами Евразийского экономического союза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Техническая категория транспортного средства, шасси транспортного средства, самоходной машины или другого вида техники</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технической категории транспортного средства, шасси транспортного средства, самоходной машины или другого вида техники</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Шаблон: ((L|M|N|O)[1-7]?G?)|[T|C|R|RX|X|Y]([ab]?[1-9])?(\.[1-3])?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формируется с использованием параллельного метода кодирования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технической категории транспортного средства, шасси транспортного средства, самоходной машины или другого вида техники</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 с возможным добавлением кода категории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Описание технической категории транспортного средства, шасси транспортного средства, самоходной машины или другого вида техники</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формируется в виде текста на русском языке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Код вида паспорта транспортного средства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Шаблон: \d</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кода в соответствии с классификатором видов паспортов транспортных средств, шасси транспортных средств, самоходных машин и других видов техники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 соответствии с </w:t>
            </w:r>
            <w:r>
              <w:br/>
            </w:r>
            <w:r>
              <w:rPr>
                <w:rFonts w:ascii="Times New Roman"/>
                <w:b w:val="false"/>
                <w:i w:val="false"/>
                <w:color w:val="000000"/>
                <w:sz w:val="20"/>
              </w:rPr>
              <w:t>
</w:t>
            </w:r>
            <w:r>
              <w:rPr>
                <w:rFonts w:ascii="Times New Roman"/>
                <w:b w:val="false"/>
                <w:i w:val="false"/>
                <w:color w:val="000000"/>
                <w:sz w:val="20"/>
              </w:rPr>
              <w:t>ГОСТ ИСО 8601–2001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 соответствии с </w:t>
            </w:r>
            <w:r>
              <w:br/>
            </w:r>
            <w:r>
              <w:rPr>
                <w:rFonts w:ascii="Times New Roman"/>
                <w:b w:val="false"/>
                <w:i w:val="false"/>
                <w:color w:val="000000"/>
                <w:sz w:val="20"/>
              </w:rPr>
              <w:t>
</w:t>
            </w:r>
            <w:r>
              <w:rPr>
                <w:rFonts w:ascii="Times New Roman"/>
                <w:b w:val="false"/>
                <w:i w:val="false"/>
                <w:color w:val="000000"/>
                <w:sz w:val="20"/>
              </w:rPr>
              <w:t>ГОСТ ИСО 8601–2001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 соответствии с </w:t>
            </w:r>
            <w:r>
              <w:br/>
            </w:r>
            <w:r>
              <w:rPr>
                <w:rFonts w:ascii="Times New Roman"/>
                <w:b w:val="false"/>
                <w:i w:val="false"/>
                <w:color w:val="000000"/>
                <w:sz w:val="20"/>
              </w:rPr>
              <w:t>
</w:t>
            </w:r>
            <w:r>
              <w:rPr>
                <w:rFonts w:ascii="Times New Roman"/>
                <w:b w:val="false"/>
                <w:i w:val="false"/>
                <w:color w:val="000000"/>
                <w:sz w:val="20"/>
              </w:rPr>
              <w:t>ГОСТ ИСО 8601–2001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 соответствии с </w:t>
            </w:r>
            <w:r>
              <w:br/>
            </w:r>
            <w:r>
              <w:rPr>
                <w:rFonts w:ascii="Times New Roman"/>
                <w:b w:val="false"/>
                <w:i w:val="false"/>
                <w:color w:val="000000"/>
                <w:sz w:val="20"/>
              </w:rPr>
              <w:t>
</w:t>
            </w:r>
            <w:r>
              <w:rPr>
                <w:rFonts w:ascii="Times New Roman"/>
                <w:b w:val="false"/>
                <w:i w:val="false"/>
                <w:color w:val="000000"/>
                <w:sz w:val="20"/>
              </w:rPr>
              <w:t>ГОСТ ИСО 8601–2001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2" w:id="14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27 сентября 2016 г. № 108 </w:t>
      </w:r>
    </w:p>
    <w:bookmarkEnd w:id="147"/>
    <w:bookmarkStart w:name="z153" w:id="148"/>
    <w:p>
      <w:pPr>
        <w:spacing w:after="0"/>
        <w:ind w:left="0"/>
        <w:jc w:val="left"/>
      </w:pPr>
      <w:r>
        <w:rPr>
          <w:rFonts w:ascii="Times New Roman"/>
          <w:b/>
          <w:i w:val="false"/>
          <w:color w:val="000000"/>
        </w:rPr>
        <w:t xml:space="preserve"> 
КЛАССИФИКАТОР</w:t>
      </w:r>
      <w:r>
        <w:br/>
      </w:r>
      <w:r>
        <w:rPr>
          <w:rFonts w:ascii="Times New Roman"/>
          <w:b/>
          <w:i w:val="false"/>
          <w:color w:val="000000"/>
        </w:rPr>
        <w:t>
цветов кузова транспортных средств, шасси транспортных средств,</w:t>
      </w:r>
      <w:r>
        <w:br/>
      </w:r>
      <w:r>
        <w:rPr>
          <w:rFonts w:ascii="Times New Roman"/>
          <w:b/>
          <w:i w:val="false"/>
          <w:color w:val="000000"/>
        </w:rPr>
        <w:t>
самоходных машин и других видов техники</w:t>
      </w:r>
    </w:p>
    <w:bookmarkEnd w:id="148"/>
    <w:bookmarkStart w:name="z154" w:id="149"/>
    <w:p>
      <w:pPr>
        <w:spacing w:after="0"/>
        <w:ind w:left="0"/>
        <w:jc w:val="both"/>
      </w:pPr>
      <w:r>
        <w:rPr>
          <w:rFonts w:ascii="Times New Roman"/>
          <w:b w:val="false"/>
          <w:i w:val="false"/>
          <w:color w:val="000000"/>
          <w:sz w:val="28"/>
        </w:rPr>
        <w:t>
I. Детализированные сведения из классификатора цветов кузова</w:t>
      </w:r>
      <w:r>
        <w:br/>
      </w:r>
      <w:r>
        <w:rPr>
          <w:rFonts w:ascii="Times New Roman"/>
          <w:b w:val="false"/>
          <w:i w:val="false"/>
          <w:color w:val="000000"/>
          <w:sz w:val="28"/>
        </w:rPr>
        <w:t>
транспортных средств, шасси транспортных средств, самоходных машин и</w:t>
      </w:r>
      <w:r>
        <w:br/>
      </w:r>
      <w:r>
        <w:rPr>
          <w:rFonts w:ascii="Times New Roman"/>
          <w:b w:val="false"/>
          <w:i w:val="false"/>
          <w:color w:val="000000"/>
          <w:sz w:val="28"/>
        </w:rPr>
        <w:t>
других видов техники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60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цвета кузова транспортного средства, шасси транспортного средства, самоходной машины или другого вида техники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цвета кузова транспортного средства, шасси транспортного средства, самоходной машины или другого вида техники</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фиолетовый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bl>
    <w:bookmarkStart w:name="z155" w:id="150"/>
    <w:p>
      <w:pPr>
        <w:spacing w:after="0"/>
        <w:ind w:left="0"/>
        <w:jc w:val="both"/>
      </w:pPr>
      <w:r>
        <w:rPr>
          <w:rFonts w:ascii="Times New Roman"/>
          <w:b w:val="false"/>
          <w:i w:val="false"/>
          <w:color w:val="000000"/>
          <w:sz w:val="28"/>
        </w:rPr>
        <w:t>
II. Паспорт классификатора цветов кузова транспортных средств, шасси</w:t>
      </w:r>
      <w:r>
        <w:br/>
      </w:r>
      <w:r>
        <w:rPr>
          <w:rFonts w:ascii="Times New Roman"/>
          <w:b w:val="false"/>
          <w:i w:val="false"/>
          <w:color w:val="000000"/>
          <w:sz w:val="28"/>
        </w:rPr>
        <w:t>
транспортных средств, самоходных машин</w:t>
      </w:r>
      <w:r>
        <w:br/>
      </w:r>
      <w:r>
        <w:rPr>
          <w:rFonts w:ascii="Times New Roman"/>
          <w:b w:val="false"/>
          <w:i w:val="false"/>
          <w:color w:val="000000"/>
          <w:sz w:val="28"/>
        </w:rPr>
        <w:t>
и других видов техники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004"/>
        <w:gridCol w:w="831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0__</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цветов кузова транспортных средств, шасси транспортных средств, самоходных машин и других видов техники</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ЕКЦКТС</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0__- 2016 (ред.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принятии (утверждении) справочника (классификатора)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Евразийской экономической комиссии от 27 сентября 2016 г. № 108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(начала применения) справочника (классификатора)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октября 2016 г.</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акта о прекращении применения справочника (классификатора)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применения справочника (классификатора)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(операторы)</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предназначен для представления сведений о цветах кузова транспортных средств, шасси транспортных средств, самоходных машин и других видов техники</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(область применения)</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государств – членов Евразийского экономического союза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слова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средство, шасси, самоходная машина, цвет, цвет кузова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в которой реализуются полномочия органов Евразийского экономического союза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международной (межгосударственной, региональной) классификации</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классификатор гармонизирован с цветовым стандартом RAL, палитра Classic</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 справочников (классификаторов) государств – членов Евразийского экономического союза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классификатор не имеет аналогов в государствах – членах Евразийского экономического союза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систематизации (классификации)</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иерархический</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ведения</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изменение или исключение значений классификатора выполняется оператором в соответствии с актом Евразийской экономической комиссии. В случае исключения значения запись классификатора отмечается как не 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структуре классификатора (состав полей классификатора, области их значений и правила формирования) приведена в разделе III настоящего классификатора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конфиденциальности данных</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классификатора относятся к информации открытого доступа</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периодичность пересмотра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установлена</w:t>
            </w:r>
          </w:p>
        </w:tc>
      </w:tr>
      <w:tr>
        <w:trPr>
          <w:trHeight w:val="2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на детализированные сведения из справочника (классификатора)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детализированные сведения из классификатора приведены в разделе I настоящего классификатора</w:t>
            </w:r>
          </w:p>
        </w:tc>
      </w:tr>
      <w:tr>
        <w:trPr>
          <w:trHeight w:val="2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сведений из справочника (классификатора)</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на информационном портале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Сведения из классификатора представляются уполномоченным органам государств – членов Евразийского экономического союза по запросу средствами интегрированной информацтонной системы Евразийского экономического союза</w:t>
            </w:r>
          </w:p>
        </w:tc>
      </w:tr>
    </w:tbl>
    <w:bookmarkStart w:name="z156" w:id="151"/>
    <w:p>
      <w:pPr>
        <w:spacing w:after="0"/>
        <w:ind w:left="0"/>
        <w:jc w:val="both"/>
      </w:pPr>
      <w:r>
        <w:rPr>
          <w:rFonts w:ascii="Times New Roman"/>
          <w:b w:val="false"/>
          <w:i w:val="false"/>
          <w:color w:val="000000"/>
          <w:sz w:val="28"/>
        </w:rPr>
        <w:t>
III. Описание структуры классификатора цветов кузова транспортных</w:t>
      </w:r>
      <w:r>
        <w:br/>
      </w:r>
      <w:r>
        <w:rPr>
          <w:rFonts w:ascii="Times New Roman"/>
          <w:b w:val="false"/>
          <w:i w:val="false"/>
          <w:color w:val="000000"/>
          <w:sz w:val="28"/>
        </w:rPr>
        <w:t>
средств, шасси транспортных средств, самоходных машин и других видов</w:t>
      </w:r>
      <w:r>
        <w:br/>
      </w:r>
      <w:r>
        <w:rPr>
          <w:rFonts w:ascii="Times New Roman"/>
          <w:b w:val="false"/>
          <w:i w:val="false"/>
          <w:color w:val="000000"/>
          <w:sz w:val="28"/>
        </w:rPr>
        <w:t xml:space="preserve">
техники </w:t>
      </w:r>
    </w:p>
    <w:bookmarkEnd w:id="151"/>
    <w:bookmarkStart w:name="z157" w:id="152"/>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цветов кузова транспортных средств, шасси транспортных средств, самоходных машин и других видов техники, в том числе определяет состав реквизитов структуры классификатора, области их значений и правила формирования.</w:t>
      </w:r>
      <w:r>
        <w:br/>
      </w:r>
      <w:r>
        <w:rPr>
          <w:rFonts w:ascii="Times New Roman"/>
          <w:b w:val="false"/>
          <w:i w:val="false"/>
          <w:color w:val="000000"/>
          <w:sz w:val="28"/>
        </w:rPr>
        <w:t>
</w:t>
      </w:r>
      <w:r>
        <w:rPr>
          <w:rFonts w:ascii="Times New Roman"/>
          <w:b w:val="false"/>
          <w:i w:val="false"/>
          <w:color w:val="000000"/>
          <w:sz w:val="28"/>
        </w:rPr>
        <w:t>
      2. Структура классификатора цветов кузова транспортных средств, шасси транспортных средств, самоходных машин и других видов техники приведена в таблице в соответствии с нотацией, предусмотренной приложением к Решению Коллегии Евразийской экономической комиссии от 27 сентября 2016 г. № 108.</w:t>
      </w:r>
    </w:p>
    <w:bookmarkEnd w:id="152"/>
    <w:bookmarkStart w:name="z180" w:id="153"/>
    <w:p>
      <w:pPr>
        <w:spacing w:after="0"/>
        <w:ind w:left="0"/>
        <w:jc w:val="both"/>
      </w:pPr>
      <w:r>
        <w:rPr>
          <w:rFonts w:ascii="Times New Roman"/>
          <w:b w:val="false"/>
          <w:i w:val="false"/>
          <w:color w:val="000000"/>
          <w:sz w:val="28"/>
        </w:rPr>
        <w:t>
Таблица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3253"/>
        <w:gridCol w:w="3813"/>
        <w:gridCol w:w="2581"/>
      </w:tblGrid>
      <w:tr>
        <w:trPr>
          <w:trHeight w:val="60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значения реквизита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значения реквизита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из классификатора цветов кузова транспортных средств, шасси транспортных средств, самоходных машин и других видов техники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Цвет кузова (кабины, прицепа)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цвета кузова (кабины, прицепа)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формируется </w:t>
            </w:r>
            <w:r>
              <w:br/>
            </w:r>
            <w:r>
              <w:rPr>
                <w:rFonts w:ascii="Times New Roman"/>
                <w:b w:val="false"/>
                <w:i w:val="false"/>
                <w:color w:val="000000"/>
                <w:sz w:val="20"/>
              </w:rPr>
              <w:t>
</w:t>
            </w:r>
            <w:r>
              <w:rPr>
                <w:rFonts w:ascii="Times New Roman"/>
                <w:b w:val="false"/>
                <w:i w:val="false"/>
                <w:color w:val="000000"/>
                <w:sz w:val="20"/>
              </w:rPr>
              <w:t>с использованием серийно-порядкового метода кодирования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цвета кузова (кабины, прицепа)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формируется в виде словосочетания на русском языке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Сведения о записи справочника (классификатора)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определяется правилами формирования вложенных реквизитов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Дата начала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начала действия, указанной в акте органа Евразийского экономического союза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Сведения об акте, регламентирующем начало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обозначение </w:t>
            </w:r>
            <w:r>
              <w:br/>
            </w:r>
            <w:r>
              <w:rPr>
                <w:rFonts w:ascii="Times New Roman"/>
                <w:b w:val="false"/>
                <w:i w:val="false"/>
                <w:color w:val="000000"/>
                <w:sz w:val="20"/>
              </w:rPr>
              <w:t>
</w:t>
            </w:r>
            <w:r>
              <w:rPr>
                <w:rFonts w:ascii="Times New Roman"/>
                <w:b w:val="false"/>
                <w:i w:val="false"/>
                <w:color w:val="000000"/>
                <w:sz w:val="20"/>
              </w:rPr>
              <w:t>в соответствии с классификатором видов нормативных правовых актов международного права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Дата окончания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окончания действия, указанной в акте органа Евразийского экономического союза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Сведения об акте, регламентирующем окончание действия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областями значений вложенных реквизитов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правилами формирования вложенных реквизитов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Вид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 соответствии с классификатором видов нормативных правовых актов международного права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 Номер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номеру акта органа Евразийского экономического союза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1.2.4.3.?Дата акта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соответствии с ГОСТ ИСО 8601–2001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дате принятия акта органа Евразийского экономического союза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9" w:id="15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27 сентября 2016 г. № 108  </w:t>
      </w:r>
    </w:p>
    <w:bookmarkEnd w:id="154"/>
    <w:bookmarkStart w:name="z160" w:id="155"/>
    <w:p>
      <w:pPr>
        <w:spacing w:after="0"/>
        <w:ind w:left="0"/>
        <w:jc w:val="left"/>
      </w:pPr>
      <w:r>
        <w:rPr>
          <w:rFonts w:ascii="Times New Roman"/>
          <w:b/>
          <w:i w:val="false"/>
          <w:color w:val="000000"/>
        </w:rPr>
        <w:t xml:space="preserve"> 
НОТАЦИЯ,</w:t>
      </w:r>
      <w:r>
        <w:br/>
      </w:r>
      <w:r>
        <w:rPr>
          <w:rFonts w:ascii="Times New Roman"/>
          <w:b/>
          <w:i w:val="false"/>
          <w:color w:val="000000"/>
        </w:rPr>
        <w:t xml:space="preserve">
используемая для описания структур </w:t>
      </w:r>
      <w:r>
        <w:br/>
      </w:r>
      <w:r>
        <w:rPr>
          <w:rFonts w:ascii="Times New Roman"/>
          <w:b/>
          <w:i w:val="false"/>
          <w:color w:val="000000"/>
        </w:rPr>
        <w:t>
справочников и классификаторов</w:t>
      </w:r>
    </w:p>
    <w:bookmarkEnd w:id="155"/>
    <w:p>
      <w:pPr>
        <w:spacing w:after="0"/>
        <w:ind w:left="0"/>
        <w:jc w:val="both"/>
      </w:pPr>
      <w:r>
        <w:rPr>
          <w:rFonts w:ascii="Times New Roman"/>
          <w:b w:val="false"/>
          <w:i w:val="false"/>
          <w:color w:val="000000"/>
          <w:sz w:val="28"/>
        </w:rPr>
        <w:t>      В таблице, определяющей требования к структуре справочника (классификатора), формируются следующие поля (графы):</w:t>
      </w:r>
      <w:r>
        <w:br/>
      </w:r>
      <w:r>
        <w:rPr>
          <w:rFonts w:ascii="Times New Roman"/>
          <w:b w:val="false"/>
          <w:i w:val="false"/>
          <w:color w:val="000000"/>
          <w:sz w:val="28"/>
        </w:rPr>
        <w:t>
      «наименование реквизита» – порядковый номер и устоявшееся или официальное словесное обозначение реквизита;</w:t>
      </w:r>
      <w:r>
        <w:br/>
      </w:r>
      <w:r>
        <w:rPr>
          <w:rFonts w:ascii="Times New Roman"/>
          <w:b w:val="false"/>
          <w:i w:val="false"/>
          <w:color w:val="000000"/>
          <w:sz w:val="28"/>
        </w:rPr>
        <w:t>
      «область значения реквизита» – текст, поясняющий смысл реквизита, а также определяющий ограничения области возможных значений реквизита;</w:t>
      </w:r>
      <w:r>
        <w:br/>
      </w:r>
      <w:r>
        <w:rPr>
          <w:rFonts w:ascii="Times New Roman"/>
          <w:b w:val="false"/>
          <w:i w:val="false"/>
          <w:color w:val="000000"/>
          <w:sz w:val="28"/>
        </w:rPr>
        <w:t>
      «формирование значения реквизита» – текст, уточняющий назначение реквизита, определяющий правила его формирования (заполнения) или словесное описание возможных значений реквизита;</w:t>
      </w:r>
      <w:r>
        <w:br/>
      </w: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r>
        <w:br/>
      </w:r>
      <w:r>
        <w:rPr>
          <w:rFonts w:ascii="Times New Roman"/>
          <w:b w:val="false"/>
          <w:i w:val="false"/>
          <w:color w:val="000000"/>
          <w:sz w:val="28"/>
        </w:rPr>
        <w:t>
      Для указания множественности реквизитов передаваемых данных используются следующие обозначения:</w:t>
      </w:r>
      <w:r>
        <w:br/>
      </w:r>
      <w:r>
        <w:rPr>
          <w:rFonts w:ascii="Times New Roman"/>
          <w:b w:val="false"/>
          <w:i w:val="false"/>
          <w:color w:val="000000"/>
          <w:sz w:val="28"/>
        </w:rPr>
        <w:t xml:space="preserve">
      1– реквизит обязателен, повторения не допускаются; </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xml:space="preserve">
      n..* – реквизит обязателен, должен повторяться не менее n раз </w:t>
      </w:r>
      <w:r>
        <w:br/>
      </w:r>
      <w:r>
        <w:rPr>
          <w:rFonts w:ascii="Times New Roman"/>
          <w:b w:val="false"/>
          <w:i w:val="false"/>
          <w:color w:val="000000"/>
          <w:sz w:val="28"/>
        </w:rPr>
        <w:t>
(n &gt; 1);</w:t>
      </w:r>
      <w:r>
        <w:br/>
      </w:r>
      <w:r>
        <w:rPr>
          <w:rFonts w:ascii="Times New Roman"/>
          <w:b w:val="false"/>
          <w:i w:val="false"/>
          <w:color w:val="000000"/>
          <w:sz w:val="28"/>
        </w:rPr>
        <w:t>
      n..m – реквизит обязателен, должен повторяться не менее n раз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xml:space="preserve">
      0..m – реквизит опционален, может повторяться не более m раз </w:t>
      </w:r>
      <w:r>
        <w:br/>
      </w:r>
      <w:r>
        <w:rPr>
          <w:rFonts w:ascii="Times New Roman"/>
          <w:b w:val="false"/>
          <w:i w:val="false"/>
          <w:color w:val="000000"/>
          <w:sz w:val="28"/>
        </w:rPr>
        <w:t>
(m &gt;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