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662e9" w14:textId="39662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Порядок формирования и ведения единого реестра уполномоченных органов (организаций) государств – членов Евразийского экономического союза и организаций – изготовителей транспортных средств (шасси транспортных средств), самоходных машин и других видов техники, осуществляющих оформление паспортов (электронных паспортов) транспортных средств (шасси транспортных средств), самоходных машин и других видов техники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30 августа 2016 года № 101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         
В соответствии с абзацем вторым статьи 4 Соглашения о введении единых форм паспорта транспортного средства (паспорта шасси транспортного средства) и паспорта самоходной машины и других видов техники и организации систем электронных паспортов от 15 августа 2014 года Коллегия Евразийской экономической комиссии</w:t>
      </w:r>
      <w:r>
        <w:rPr>
          <w:rFonts w:ascii="Times New Roman"/>
          <w:b/>
          <w:i w:val="false"/>
          <w:color w:val="000000"/>
          <w:sz w:val="28"/>
        </w:rPr>
        <w:t xml:space="preserve"> решил</w:t>
      </w:r>
      <w:r>
        <w:rPr>
          <w:rFonts w:ascii="Times New Roman"/>
          <w:b/>
          <w:i w:val="false"/>
          <w:color w:val="000000"/>
          <w:sz w:val="28"/>
        </w:rPr>
        <w:t xml:space="preserve">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единого реестра уполномоченных органов (организаций) государств – членов Евразийского экономического союза и организаций – изготовителей транспортных средств (шасси транспортных средств), самоходных машин и других видов техники, осуществляющих оформление паспортов (электронных паспортов) транспортных средств (шасси транспортных средств), самоходных машин и других видов техники, утвержденный Решением Коллегии Евразийской экономической комиссии от 1 сентября 2015 г. № 112,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после слов "организациях-изготовителях" дополнить словами "(в том числе физических лицах, зарегистрированных в качестве индивидуальных предпринимателей)";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второй и третий подпункта "б" и абзацы второй и третий подпункта "в"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"полное наименование организации-изготовителя, место нахождения (адрес юридического лица), фактический адрес, номера телефона, адрес электронной почты, фамилия, имя, отчество (при наличии) руководителя организации-изготовителя – для юридического лица или фамилия, имя, отчество (при наличии), место жительства, номер телефона, адрес электронной почты – для физического лица, зарегистрированного в качестве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полные наименования организаций, уполномоченных организацией-изготовителем (физическим лицом, зарегистрированным в качестве индивидуального предпринимателя) на реализацию изготовленной ею продукции, места нахождения (адреса юридических лиц), фактические адреса, номера телефона, адреса электронной почты, фамилии, имена, отчества (при наличии) руководителей таких организаций – для юридических лиц или фамилии, имена, отчества (при наличии), места жительства, номера телефона, адреса электронной почты – для физических лиц, зарегистрированных в качестве индивидуальных предпринимателей;";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после слов "организаций-изготовителей" дополнить словами "(в том числе физических лиц, зарегистрированных в качестве индивидуальных предпринимателей)";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"а":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дополнить словами ", физического лица";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"наличие регистрации в соответствии с законодательством государства-члена в качестве юридического лица или индивидуального предпринимателя соответственно;";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"б":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дополнить словами ", физического лица";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"наличие регистрации в соответствии с законодательством государства-члена в качестве юридического лица или индивидуального предпринимателя соответственно;".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</w:t>
      </w:r>
    </w:p>
    <w:bookmarkEnd w:id="0"/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 w:val="false"/>
          <w:i/>
          <w:color w:val="000000"/>
          <w:sz w:val="28"/>
        </w:rPr>
        <w:t xml:space="preserve"> Председатель Коллегии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Евразийской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комиссии                                   Т. Саркисян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