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fb96" w14:textId="5a8fb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уполномоченных организаций Евразийского экономического союза, осуществляющих проведение исследований (испытаний) медицинских изделий в целях их регистрации"</w:t>
      </w:r>
    </w:p>
    <w:p>
      <w:pPr>
        <w:spacing w:after="0"/>
        <w:ind w:left="0"/>
        <w:jc w:val="both"/>
      </w:pPr>
      <w:r>
        <w:rPr>
          <w:rFonts w:ascii="Times New Roman"/>
          <w:b w:val="false"/>
          <w:i w:val="false"/>
          <w:color w:val="000000"/>
          <w:sz w:val="28"/>
        </w:rPr>
        <w:t>Решение Коллегии Евразийской экономической комиссии от 30 августа 2016 года № 93.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РЦПИ!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 вступило в силу 30.09.2016 г.- сайт Евразийского экономического союза.</w:t>
      </w:r>
    </w:p>
    <w:bookmarkStart w:name="z136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4"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уполномоченных организаций Евразийского экономического союза, осуществляющих проведение исследований (испытаний) медицинских изделий в целях их регистрации";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уполномоченных организаций Евразийского экономического союза, осуществляющих проведение исследований (испытаний) медицинских изделий в целях их регистрации";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уполномоченных организаций Евразийского экономического союза, осуществляющих проведение исследований (испытаний) медицинских изделий в целях их регистрации";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единого реестра уполномоченных организаций Евразийского экономического союза, осуществляющих проведение исследований (испытаний) медицинских изделий в целях их регистрации".</w:t>
      </w:r>
    </w:p>
    <w:bookmarkStart w:name="z12" w:id="2"/>
    <w:p>
      <w:pPr>
        <w:spacing w:after="0"/>
        <w:ind w:left="0"/>
        <w:jc w:val="both"/>
      </w:pPr>
      <w:r>
        <w:rPr>
          <w:rFonts w:ascii="Times New Roman"/>
          <w:b w:val="false"/>
          <w:i w:val="false"/>
          <w:color w:val="000000"/>
          <w:sz w:val="28"/>
        </w:rPr>
        <w:t>
      2. Установить, что разработка технических схем структур электронных документов и сведений, предусмотренных Описанием, утвержденным настоящим Решением, и обеспечение их размещения в реестре структур электронных документов и сведений, используемых при реализации информационного взаимодействия в интегрированной информационной системе внешней и взаимной торговли, осуществляются департаментом Евразийской экономической комиссии, в компетенцию которого входит координация работ по созданию и развитию интегрированной информационной системы Евразийского экономического союза.</w:t>
      </w:r>
    </w:p>
    <w:bookmarkEnd w:id="2"/>
    <w:bookmarkStart w:name="z13" w:id="3"/>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Председатель Коллегии</w:t>
            </w:r>
            <w:r>
              <w:br/>
            </w:r>
            <w:r>
              <w:rPr>
                <w:rFonts w:ascii="Times New Roman"/>
                <w:b/>
                <w:i w:val="false"/>
                <w:color w:val="000000"/>
                <w:sz w:val="20"/>
              </w:rPr>
              <w:t>Евразийской экономической комиссии</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августа 2016 г. № 93</w:t>
            </w:r>
          </w:p>
        </w:tc>
      </w:tr>
    </w:tbl>
    <w:bookmarkStart w:name="z20" w:id="4"/>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уполномоченных организаций Евразийского экономического союза, осуществляющих проведение исследований (испытаний) медицинских изделий в целях их регистрации"</w:t>
      </w:r>
    </w:p>
    <w:bookmarkEnd w:id="4"/>
    <w:bookmarkStart w:name="z21" w:id="5"/>
    <w:p>
      <w:pPr>
        <w:spacing w:after="0"/>
        <w:ind w:left="0"/>
        <w:jc w:val="left"/>
      </w:pPr>
      <w:r>
        <w:rPr>
          <w:rFonts w:ascii="Times New Roman"/>
          <w:b/>
          <w:i w:val="false"/>
          <w:color w:val="000000"/>
        </w:rPr>
        <w:t xml:space="preserve"> I. Общие положения</w:t>
      </w:r>
    </w:p>
    <w:bookmarkEnd w:id="5"/>
    <w:bookmarkStart w:name="z22" w:id="6"/>
    <w:p>
      <w:pPr>
        <w:spacing w:after="0"/>
        <w:ind w:left="0"/>
        <w:jc w:val="both"/>
      </w:pPr>
      <w:r>
        <w:rPr>
          <w:rFonts w:ascii="Times New Roman"/>
          <w:b w:val="false"/>
          <w:i w:val="false"/>
          <w:color w:val="000000"/>
          <w:sz w:val="28"/>
        </w:rPr>
        <w:t>
      1. Настоящие Правила разработаны в соответствии со следующими актами, входящими в право Евразийского экономического союза (далее – Союз):</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24" w:id="7"/>
    <w:p>
      <w:pPr>
        <w:spacing w:after="0"/>
        <w:ind w:left="0"/>
        <w:jc w:val="both"/>
      </w:pPr>
      <w:r>
        <w:rPr>
          <w:rFonts w:ascii="Times New Roman"/>
          <w:b w:val="false"/>
          <w:i w:val="false"/>
          <w:color w:val="000000"/>
          <w:sz w:val="28"/>
        </w:rPr>
        <w:t>
      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23 декабря 2014 г. № 109 "О реализации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февраля 2016 г. № 30 "Об утверждении Порядка формирования и ведения информационной системы в сфере обращения медицинских изделий";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31" w:id="8"/>
    <w:p>
      <w:pPr>
        <w:spacing w:after="0"/>
        <w:ind w:left="0"/>
        <w:jc w:val="left"/>
      </w:pPr>
      <w:r>
        <w:rPr>
          <w:rFonts w:ascii="Times New Roman"/>
          <w:b/>
          <w:i w:val="false"/>
          <w:color w:val="000000"/>
        </w:rPr>
        <w:t xml:space="preserve"> II. Область применения</w:t>
      </w:r>
    </w:p>
    <w:bookmarkEnd w:id="8"/>
    <w:bookmarkStart w:name="z32" w:id="9"/>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единого реестра уполномоченных организаций Евразийского экономического союза, осуществляющих проведение исследований (испытаний) медицинских изделий в целях их регистрации" (далее – общий процесс), включая описание процедур, выполняемых в рамках этого общего процесса.</w:t>
      </w:r>
    </w:p>
    <w:bookmarkEnd w:id="9"/>
    <w:bookmarkStart w:name="z33" w:id="10"/>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10"/>
    <w:bookmarkStart w:name="z34" w:id="11"/>
    <w:p>
      <w:pPr>
        <w:spacing w:after="0"/>
        <w:ind w:left="0"/>
        <w:jc w:val="left"/>
      </w:pPr>
      <w:r>
        <w:rPr>
          <w:rFonts w:ascii="Times New Roman"/>
          <w:b/>
          <w:i w:val="false"/>
          <w:color w:val="000000"/>
        </w:rPr>
        <w:t xml:space="preserve"> III. Основные понятия</w:t>
      </w:r>
    </w:p>
    <w:bookmarkEnd w:id="11"/>
    <w:bookmarkStart w:name="z35" w:id="12"/>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2"/>
    <w:bookmarkStart w:name="z36" w:id="13"/>
    <w:p>
      <w:pPr>
        <w:spacing w:after="0"/>
        <w:ind w:left="0"/>
        <w:jc w:val="both"/>
      </w:pPr>
      <w:r>
        <w:rPr>
          <w:rFonts w:ascii="Times New Roman"/>
          <w:b w:val="false"/>
          <w:i w:val="false"/>
          <w:color w:val="000000"/>
          <w:sz w:val="28"/>
        </w:rPr>
        <w:t>
      "авторизация" – предоставление участнику общего процесса прав на выполнение определенных действий;</w:t>
      </w:r>
    </w:p>
    <w:bookmarkEnd w:id="13"/>
    <w:bookmarkStart w:name="z37" w:id="14"/>
    <w:p>
      <w:pPr>
        <w:spacing w:after="0"/>
        <w:ind w:left="0"/>
        <w:jc w:val="both"/>
      </w:pPr>
      <w:r>
        <w:rPr>
          <w:rFonts w:ascii="Times New Roman"/>
          <w:b w:val="false"/>
          <w:i w:val="false"/>
          <w:color w:val="000000"/>
          <w:sz w:val="28"/>
        </w:rPr>
        <w:t>
      "единый реестр" – единый реестр уполномоченных организаций Союза, осуществляющих проведение исследований (испытаний) медицинских изделий в целях их регистрации, формирование и ведение которого осуществляется Евразийской экономической комиссией;</w:t>
      </w:r>
    </w:p>
    <w:bookmarkEnd w:id="14"/>
    <w:bookmarkStart w:name="z38" w:id="15"/>
    <w:p>
      <w:pPr>
        <w:spacing w:after="0"/>
        <w:ind w:left="0"/>
        <w:jc w:val="both"/>
      </w:pPr>
      <w:r>
        <w:rPr>
          <w:rFonts w:ascii="Times New Roman"/>
          <w:b w:val="false"/>
          <w:i w:val="false"/>
          <w:color w:val="000000"/>
          <w:sz w:val="28"/>
        </w:rPr>
        <w:t>
      "уполномоченная организация" – учреждение, организация или предприятие (в том числе медицинское учреждение или организация), осуществляющая проведение исследований (испытаний) медицинских изделий в целях их регистрации.</w:t>
      </w:r>
    </w:p>
    <w:bookmarkEnd w:id="15"/>
    <w:bookmarkStart w:name="z39" w:id="16"/>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w:t>
      </w:r>
    </w:p>
    <w:bookmarkEnd w:id="16"/>
    <w:bookmarkStart w:name="z40" w:id="17"/>
    <w:p>
      <w:pPr>
        <w:spacing w:after="0"/>
        <w:ind w:left="0"/>
        <w:jc w:val="left"/>
      </w:pPr>
      <w:r>
        <w:rPr>
          <w:rFonts w:ascii="Times New Roman"/>
          <w:b/>
          <w:i w:val="false"/>
          <w:color w:val="000000"/>
        </w:rPr>
        <w:t xml:space="preserve"> IV. Основные сведения об общем процессе</w:t>
      </w:r>
    </w:p>
    <w:bookmarkEnd w:id="17"/>
    <w:bookmarkStart w:name="z41" w:id="18"/>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единого реестра уполномоченных организаций Евразийского экономического союза, осуществляющих проведение исследований (испытаний) медицинских изделий в целях их регистрации".</w:t>
      </w:r>
    </w:p>
    <w:bookmarkEnd w:id="18"/>
    <w:bookmarkStart w:name="z42" w:id="19"/>
    <w:p>
      <w:pPr>
        <w:spacing w:after="0"/>
        <w:ind w:left="0"/>
        <w:jc w:val="both"/>
      </w:pPr>
      <w:r>
        <w:rPr>
          <w:rFonts w:ascii="Times New Roman"/>
          <w:b w:val="false"/>
          <w:i w:val="false"/>
          <w:color w:val="000000"/>
          <w:sz w:val="28"/>
        </w:rPr>
        <w:t>
      6. Кодовое обозначение общего процесса: P.MM.07, версия 1.0.1</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Коллегии Евразийской экономической комиссии от 24.12.2019 </w:t>
      </w:r>
      <w:r>
        <w:rPr>
          <w:rFonts w:ascii="Times New Roman"/>
          <w:b w:val="false"/>
          <w:i w:val="false"/>
          <w:color w:val="000000"/>
          <w:sz w:val="28"/>
        </w:rPr>
        <w:t>№ 226</w:t>
      </w:r>
      <w:r>
        <w:rPr>
          <w:rFonts w:ascii="Times New Roman"/>
          <w:b w:val="false"/>
          <w:i w:val="false"/>
          <w:color w:val="ff0000"/>
          <w:sz w:val="28"/>
        </w:rPr>
        <w:t xml:space="preserve"> (вступает в силу по истечении 120 календарных дней с даты его официального опубликования).</w:t>
      </w:r>
      <w:r>
        <w:br/>
      </w:r>
      <w:r>
        <w:rPr>
          <w:rFonts w:ascii="Times New Roman"/>
          <w:b w:val="false"/>
          <w:i w:val="false"/>
          <w:color w:val="000000"/>
          <w:sz w:val="28"/>
        </w:rPr>
        <w:t>
</w:t>
      </w:r>
    </w:p>
    <w:bookmarkStart w:name="z43" w:id="20"/>
    <w:p>
      <w:pPr>
        <w:spacing w:after="0"/>
        <w:ind w:left="0"/>
        <w:jc w:val="left"/>
      </w:pPr>
      <w:r>
        <w:rPr>
          <w:rFonts w:ascii="Times New Roman"/>
          <w:b/>
          <w:i w:val="false"/>
          <w:color w:val="000000"/>
        </w:rPr>
        <w:t xml:space="preserve"> 1. Цель и задачи общего процесса</w:t>
      </w:r>
    </w:p>
    <w:bookmarkEnd w:id="20"/>
    <w:bookmarkStart w:name="z44" w:id="21"/>
    <w:p>
      <w:pPr>
        <w:spacing w:after="0"/>
        <w:ind w:left="0"/>
        <w:jc w:val="both"/>
      </w:pPr>
      <w:r>
        <w:rPr>
          <w:rFonts w:ascii="Times New Roman"/>
          <w:b w:val="false"/>
          <w:i w:val="false"/>
          <w:color w:val="000000"/>
          <w:sz w:val="28"/>
        </w:rPr>
        <w:t>
      7. Целью общего процесса является создание предпосылок для снижения издержек, связанных с обменом информацией об уполномоченных организациях Союза, осуществляющих проведение исследований (испытаний) медицинских изделий в целях их регистрации, за счет создания общего информационного пространства в сфере обращения медицинских изделий.</w:t>
      </w:r>
    </w:p>
    <w:bookmarkEnd w:id="21"/>
    <w:bookmarkStart w:name="z45" w:id="22"/>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2"/>
    <w:bookmarkStart w:name="z46" w:id="23"/>
    <w:p>
      <w:pPr>
        <w:spacing w:after="0"/>
        <w:ind w:left="0"/>
        <w:jc w:val="both"/>
      </w:pPr>
      <w:r>
        <w:rPr>
          <w:rFonts w:ascii="Times New Roman"/>
          <w:b w:val="false"/>
          <w:i w:val="false"/>
          <w:color w:val="000000"/>
          <w:sz w:val="28"/>
        </w:rPr>
        <w:t>
      а) создать в рамках интегрированной информационной системы внешней и взаимной торговли (далее – интегрированная система) информационный ресурс, содержащий сведения об уполномоченных организациях, осуществляющих проведение исследований (испытаний) медицинских изделий в целях их регистрации;</w:t>
      </w:r>
    </w:p>
    <w:bookmarkEnd w:id="23"/>
    <w:bookmarkStart w:name="z47" w:id="24"/>
    <w:p>
      <w:pPr>
        <w:spacing w:after="0"/>
        <w:ind w:left="0"/>
        <w:jc w:val="both"/>
      </w:pPr>
      <w:r>
        <w:rPr>
          <w:rFonts w:ascii="Times New Roman"/>
          <w:b w:val="false"/>
          <w:i w:val="false"/>
          <w:color w:val="000000"/>
          <w:sz w:val="28"/>
        </w:rPr>
        <w:t>
      б) обеспечить возможность получения уполномоченными органами государств – членов Союза (далее государства-члены) средствами интегрированной системы сведений из единого реестра в электронном виде и в автоматизированном режиме;</w:t>
      </w:r>
    </w:p>
    <w:bookmarkEnd w:id="24"/>
    <w:bookmarkStart w:name="z48" w:id="25"/>
    <w:p>
      <w:pPr>
        <w:spacing w:after="0"/>
        <w:ind w:left="0"/>
        <w:jc w:val="both"/>
      </w:pPr>
      <w:r>
        <w:rPr>
          <w:rFonts w:ascii="Times New Roman"/>
          <w:b w:val="false"/>
          <w:i w:val="false"/>
          <w:color w:val="000000"/>
          <w:sz w:val="28"/>
        </w:rPr>
        <w:t>
      в) обеспечить возможность получения заинтересованными лицами и сотрудниками Евразийской экономической комиссии (далее – Комиссия) актуальных, полных и достоверных сведений из единого реестра посредством использования информационного портала Союза;</w:t>
      </w:r>
    </w:p>
    <w:bookmarkEnd w:id="25"/>
    <w:bookmarkStart w:name="z49" w:id="26"/>
    <w:p>
      <w:pPr>
        <w:spacing w:after="0"/>
        <w:ind w:left="0"/>
        <w:jc w:val="both"/>
      </w:pPr>
      <w:r>
        <w:rPr>
          <w:rFonts w:ascii="Times New Roman"/>
          <w:b w:val="false"/>
          <w:i w:val="false"/>
          <w:color w:val="000000"/>
          <w:sz w:val="28"/>
        </w:rPr>
        <w:t>
      г) обеспечить использование уполномоченными органами государств-членов единых классификаторов и справочников.</w:t>
      </w:r>
    </w:p>
    <w:bookmarkEnd w:id="26"/>
    <w:bookmarkStart w:name="z50" w:id="27"/>
    <w:p>
      <w:pPr>
        <w:spacing w:after="0"/>
        <w:ind w:left="0"/>
        <w:jc w:val="both"/>
      </w:pPr>
      <w:r>
        <w:rPr>
          <w:rFonts w:ascii="Times New Roman"/>
          <w:b w:val="false"/>
          <w:i w:val="false"/>
          <w:color w:val="000000"/>
          <w:sz w:val="28"/>
        </w:rPr>
        <w:t>
      2. Участники общего процесса</w:t>
      </w:r>
    </w:p>
    <w:bookmarkEnd w:id="27"/>
    <w:bookmarkStart w:name="z51" w:id="28"/>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3" w:id="29"/>
    <w:p>
      <w:pPr>
        <w:spacing w:after="0"/>
        <w:ind w:left="0"/>
        <w:jc w:val="left"/>
      </w:pPr>
      <w:r>
        <w:rPr>
          <w:rFonts w:ascii="Times New Roman"/>
          <w:b/>
          <w:i w:val="false"/>
          <w:color w:val="000000"/>
        </w:rPr>
        <w:t xml:space="preserve"> Перечень участников общего процесса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0"/>
        <w:gridCol w:w="951"/>
        <w:gridCol w:w="5009"/>
      </w:tblGrid>
      <w:tr>
        <w:trPr>
          <w:trHeight w:val="30" w:hRule="atLeast"/>
        </w:trPr>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0"/>
          <w:p>
            <w:pPr>
              <w:spacing w:after="20"/>
              <w:ind w:left="20"/>
              <w:jc w:val="both"/>
            </w:pPr>
            <w:r>
              <w:rPr>
                <w:rFonts w:ascii="Times New Roman"/>
                <w:b w:val="false"/>
                <w:i w:val="false"/>
                <w:color w:val="000000"/>
                <w:sz w:val="20"/>
              </w:rPr>
              <w:t>
Кодовое обозначение</w:t>
            </w:r>
          </w:p>
          <w:bookmarkEnd w:id="3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1"/>
          <w:p>
            <w:pPr>
              <w:spacing w:after="20"/>
              <w:ind w:left="20"/>
              <w:jc w:val="both"/>
            </w:pPr>
            <w:r>
              <w:rPr>
                <w:rFonts w:ascii="Times New Roman"/>
                <w:b w:val="false"/>
                <w:i w:val="false"/>
                <w:color w:val="000000"/>
                <w:sz w:val="20"/>
              </w:rPr>
              <w:t>
1</w:t>
            </w:r>
          </w:p>
          <w:bookmarkEnd w:id="3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2"/>
          <w:p>
            <w:pPr>
              <w:spacing w:after="20"/>
              <w:ind w:left="20"/>
              <w:jc w:val="both"/>
            </w:pPr>
            <w:r>
              <w:rPr>
                <w:rFonts w:ascii="Times New Roman"/>
                <w:b w:val="false"/>
                <w:i w:val="false"/>
                <w:color w:val="000000"/>
                <w:sz w:val="20"/>
              </w:rPr>
              <w:t>
P.ACT.001</w:t>
            </w:r>
          </w:p>
          <w:bookmarkEnd w:id="3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Союза, который обеспечивает формирование и ведение единого реестра;</w:t>
            </w:r>
            <w:r>
              <w:br/>
            </w:r>
            <w:r>
              <w:rPr>
                <w:rFonts w:ascii="Times New Roman"/>
                <w:b w:val="false"/>
                <w:i w:val="false"/>
                <w:color w:val="000000"/>
                <w:sz w:val="20"/>
              </w:rPr>
              <w:t>
предоставляет доступ к сведениям, содержащимся в едином реестре</w:t>
            </w:r>
          </w:p>
        </w:tc>
      </w:tr>
      <w:tr>
        <w:trPr>
          <w:trHeight w:val="30" w:hRule="atLeast"/>
        </w:trPr>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3"/>
          <w:p>
            <w:pPr>
              <w:spacing w:after="20"/>
              <w:ind w:left="20"/>
              <w:jc w:val="both"/>
            </w:pPr>
            <w:r>
              <w:rPr>
                <w:rFonts w:ascii="Times New Roman"/>
                <w:b w:val="false"/>
                <w:i w:val="false"/>
                <w:color w:val="000000"/>
                <w:sz w:val="20"/>
              </w:rPr>
              <w:t>
P.MM.07.ACT.001</w:t>
            </w:r>
          </w:p>
          <w:bookmarkEnd w:id="3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государства-члена, который представляет в Комиссию сведения для обновления единого реестра и запрашивает в автоматизированном режиме сведения из единого реестра через интегрированную систему</w:t>
            </w:r>
          </w:p>
        </w:tc>
      </w:tr>
      <w:tr>
        <w:trPr>
          <w:trHeight w:val="30" w:hRule="atLeast"/>
        </w:trPr>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4"/>
          <w:p>
            <w:pPr>
              <w:spacing w:after="20"/>
              <w:ind w:left="20"/>
              <w:jc w:val="both"/>
            </w:pPr>
            <w:r>
              <w:rPr>
                <w:rFonts w:ascii="Times New Roman"/>
                <w:b w:val="false"/>
                <w:i w:val="false"/>
                <w:color w:val="000000"/>
                <w:sz w:val="20"/>
              </w:rPr>
              <w:t>
P.MM.07.ACT.002</w:t>
            </w:r>
          </w:p>
          <w:bookmarkEnd w:id="3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запрашивающее информацию из единого реестра</w:t>
            </w:r>
          </w:p>
        </w:tc>
      </w:tr>
    </w:tbl>
    <w:bookmarkStart w:name="z59" w:id="35"/>
    <w:p>
      <w:pPr>
        <w:spacing w:after="0"/>
        <w:ind w:left="0"/>
        <w:jc w:val="left"/>
      </w:pPr>
      <w:r>
        <w:rPr>
          <w:rFonts w:ascii="Times New Roman"/>
          <w:b/>
          <w:i w:val="false"/>
          <w:color w:val="000000"/>
        </w:rPr>
        <w:t xml:space="preserve"> 3. Структура общего процесса</w:t>
      </w:r>
    </w:p>
    <w:bookmarkEnd w:id="35"/>
    <w:bookmarkStart w:name="z60" w:id="36"/>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6"/>
    <w:bookmarkStart w:name="z61" w:id="37"/>
    <w:p>
      <w:pPr>
        <w:spacing w:after="0"/>
        <w:ind w:left="0"/>
        <w:jc w:val="both"/>
      </w:pPr>
      <w:r>
        <w:rPr>
          <w:rFonts w:ascii="Times New Roman"/>
          <w:b w:val="false"/>
          <w:i w:val="false"/>
          <w:color w:val="000000"/>
          <w:sz w:val="28"/>
        </w:rPr>
        <w:t>
      а) процедуры формирования и ведения единого реестра;</w:t>
      </w:r>
    </w:p>
    <w:bookmarkEnd w:id="37"/>
    <w:bookmarkStart w:name="z62" w:id="38"/>
    <w:p>
      <w:pPr>
        <w:spacing w:after="0"/>
        <w:ind w:left="0"/>
        <w:jc w:val="both"/>
      </w:pPr>
      <w:r>
        <w:rPr>
          <w:rFonts w:ascii="Times New Roman"/>
          <w:b w:val="false"/>
          <w:i w:val="false"/>
          <w:color w:val="000000"/>
          <w:sz w:val="28"/>
        </w:rPr>
        <w:t>
      б) процедуры представления сведений из единого реестра.</w:t>
      </w:r>
    </w:p>
    <w:bookmarkEnd w:id="38"/>
    <w:bookmarkStart w:name="z63" w:id="39"/>
    <w:p>
      <w:pPr>
        <w:spacing w:after="0"/>
        <w:ind w:left="0"/>
        <w:jc w:val="both"/>
      </w:pPr>
      <w:r>
        <w:rPr>
          <w:rFonts w:ascii="Times New Roman"/>
          <w:b w:val="false"/>
          <w:i w:val="false"/>
          <w:color w:val="000000"/>
          <w:sz w:val="28"/>
        </w:rPr>
        <w:t>
      11. В рамках выполнения процедур общего процесса уполномоченные органы государств-членов обеспечивают представление в Комиссию сведений об уполномоченных организациях. Комиссия на основе полученных сведений вносит изменения в единый реестр и публикует его на информационном портале Союза. Информационное взаимодействие между уполномоченным органом государства-члена и Комиссией осуществляется с использованием интеграционной платформы интегрированной системы. Доступ к информации, содержащейся в едином реестре, для заинтересованных лиц осуществляется посредством использования информационного портала Союза.</w:t>
      </w:r>
    </w:p>
    <w:bookmarkEnd w:id="39"/>
    <w:bookmarkStart w:name="z64" w:id="40"/>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уполномоченных организаций Евразийского экономического союза, осуществляющих проведение исследований (испытаний) медицинских изделий в целях их регистрации", утвержденным Решением Коллегии Евразийской экономической комиссии от 30 августа 2016 г. № 93 (далее – Регламент информационного взаимодействия).</w:t>
      </w:r>
    </w:p>
    <w:bookmarkEnd w:id="40"/>
    <w:bookmarkStart w:name="z65" w:id="41"/>
    <w:p>
      <w:pPr>
        <w:spacing w:after="0"/>
        <w:ind w:left="0"/>
        <w:jc w:val="both"/>
      </w:pPr>
      <w:r>
        <w:rPr>
          <w:rFonts w:ascii="Times New Roman"/>
          <w:b w:val="false"/>
          <w:i w:val="false"/>
          <w:color w:val="000000"/>
          <w:sz w:val="28"/>
        </w:rPr>
        <w:t>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уполномоченных организаций Евразийского экономического союза, осуществляющих проведение исследований (испытаний) медицинских изделий в целях их регистрации", утвержденному Решением Коллегии Евразийской экономической комиссии от 30 августа 2016 г. № 93 (далее – Описание форматов и структур электронных документов и сведений).</w:t>
      </w:r>
    </w:p>
    <w:bookmarkEnd w:id="41"/>
    <w:bookmarkStart w:name="z66" w:id="42"/>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42"/>
    <w:bookmarkStart w:name="z67"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44"/>
    <w:p>
      <w:pPr>
        <w:spacing w:after="0"/>
        <w:ind w:left="0"/>
        <w:jc w:val="both"/>
      </w:pPr>
      <w:r>
        <w:rPr>
          <w:rFonts w:ascii="Times New Roman"/>
          <w:b w:val="false"/>
          <w:i w:val="false"/>
          <w:color w:val="000000"/>
          <w:sz w:val="28"/>
        </w:rPr>
        <w:t>
      Рис. 1. Структура общего процесса</w:t>
      </w:r>
    </w:p>
    <w:bookmarkEnd w:id="44"/>
    <w:bookmarkStart w:name="z69" w:id="45"/>
    <w:p>
      <w:pPr>
        <w:spacing w:after="0"/>
        <w:ind w:left="0"/>
        <w:jc w:val="both"/>
      </w:pPr>
      <w:r>
        <w:rPr>
          <w:rFonts w:ascii="Times New Roman"/>
          <w:b w:val="false"/>
          <w:i w:val="false"/>
          <w:color w:val="000000"/>
          <w:sz w:val="28"/>
        </w:rPr>
        <w:t xml:space="preserve">
      13. Порядок выполнения процедур общего процесса, сгруппированных по своему назначению, включая детализированное описание операций, приведен в </w:t>
      </w:r>
      <w:r>
        <w:rPr>
          <w:rFonts w:ascii="Times New Roman"/>
          <w:b w:val="false"/>
          <w:i w:val="false"/>
          <w:color w:val="000000"/>
          <w:sz w:val="28"/>
        </w:rPr>
        <w:t>разделе VIII</w:t>
      </w:r>
      <w:r>
        <w:rPr>
          <w:rFonts w:ascii="Times New Roman"/>
          <w:b w:val="false"/>
          <w:i w:val="false"/>
          <w:color w:val="000000"/>
          <w:sz w:val="28"/>
        </w:rPr>
        <w:t xml:space="preserve"> настоящих Правил.</w:t>
      </w:r>
    </w:p>
    <w:bookmarkEnd w:id="45"/>
    <w:bookmarkStart w:name="z70" w:id="46"/>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46"/>
    <w:bookmarkStart w:name="z71" w:id="47"/>
    <w:p>
      <w:pPr>
        <w:spacing w:after="0"/>
        <w:ind w:left="0"/>
        <w:jc w:val="left"/>
      </w:pPr>
      <w:r>
        <w:rPr>
          <w:rFonts w:ascii="Times New Roman"/>
          <w:b/>
          <w:i w:val="false"/>
          <w:color w:val="000000"/>
        </w:rPr>
        <w:t xml:space="preserve"> 4. Группа процедур формирования и ведения единого реестра</w:t>
      </w:r>
    </w:p>
    <w:bookmarkEnd w:id="47"/>
    <w:bookmarkStart w:name="z72" w:id="48"/>
    <w:p>
      <w:pPr>
        <w:spacing w:after="0"/>
        <w:ind w:left="0"/>
        <w:jc w:val="both"/>
      </w:pPr>
      <w:r>
        <w:rPr>
          <w:rFonts w:ascii="Times New Roman"/>
          <w:b w:val="false"/>
          <w:i w:val="false"/>
          <w:color w:val="000000"/>
          <w:sz w:val="28"/>
        </w:rPr>
        <w:t xml:space="preserve">
      15. Процедуры формирования и ведения единого реестра выполняются по мере представления уполномоченными органами государств-членов сведений для включения в единый реестр. Уполномоченный орган государства-члена формирует и направляет в Комиссию посредством использования интегрированной системы информацию об изменении сведений об уполномоченных организациях. </w:t>
      </w:r>
    </w:p>
    <w:bookmarkEnd w:id="48"/>
    <w:bookmarkStart w:name="z73" w:id="49"/>
    <w:p>
      <w:pPr>
        <w:spacing w:after="0"/>
        <w:ind w:left="0"/>
        <w:jc w:val="both"/>
      </w:pPr>
      <w:r>
        <w:rPr>
          <w:rFonts w:ascii="Times New Roman"/>
          <w:b w:val="false"/>
          <w:i w:val="false"/>
          <w:color w:val="000000"/>
          <w:sz w:val="28"/>
        </w:rPr>
        <w:t>
      В зависимости от вида изменений выполняются следующие процедуры общего процесса, включенные в группу процедур формирования и ведения единого реестра:</w:t>
      </w:r>
    </w:p>
    <w:bookmarkEnd w:id="49"/>
    <w:bookmarkStart w:name="z74" w:id="50"/>
    <w:p>
      <w:pPr>
        <w:spacing w:after="0"/>
        <w:ind w:left="0"/>
        <w:jc w:val="both"/>
      </w:pPr>
      <w:r>
        <w:rPr>
          <w:rFonts w:ascii="Times New Roman"/>
          <w:b w:val="false"/>
          <w:i w:val="false"/>
          <w:color w:val="000000"/>
          <w:sz w:val="28"/>
        </w:rPr>
        <w:t>
      "Включение сведений в единый реестр" (P.MM.07.PRC.001);</w:t>
      </w:r>
    </w:p>
    <w:bookmarkEnd w:id="50"/>
    <w:bookmarkStart w:name="z75" w:id="51"/>
    <w:p>
      <w:pPr>
        <w:spacing w:after="0"/>
        <w:ind w:left="0"/>
        <w:jc w:val="both"/>
      </w:pPr>
      <w:r>
        <w:rPr>
          <w:rFonts w:ascii="Times New Roman"/>
          <w:b w:val="false"/>
          <w:i w:val="false"/>
          <w:color w:val="000000"/>
          <w:sz w:val="28"/>
        </w:rPr>
        <w:t xml:space="preserve">
      "Изменение сведений, содержащихся в едином реестре" (P.MM.07.PRC.002); </w:t>
      </w:r>
    </w:p>
    <w:bookmarkEnd w:id="51"/>
    <w:bookmarkStart w:name="z76" w:id="52"/>
    <w:p>
      <w:pPr>
        <w:spacing w:after="0"/>
        <w:ind w:left="0"/>
        <w:jc w:val="both"/>
      </w:pPr>
      <w:r>
        <w:rPr>
          <w:rFonts w:ascii="Times New Roman"/>
          <w:b w:val="false"/>
          <w:i w:val="false"/>
          <w:color w:val="000000"/>
          <w:sz w:val="28"/>
        </w:rPr>
        <w:t>
      "Исключение сведений из единого реестра" (P.MM.07.PRC.003).</w:t>
      </w:r>
    </w:p>
    <w:bookmarkEnd w:id="52"/>
    <w:bookmarkStart w:name="z77" w:id="53"/>
    <w:p>
      <w:pPr>
        <w:spacing w:after="0"/>
        <w:ind w:left="0"/>
        <w:jc w:val="both"/>
      </w:pPr>
      <w:r>
        <w:rPr>
          <w:rFonts w:ascii="Times New Roman"/>
          <w:b w:val="false"/>
          <w:i w:val="false"/>
          <w:color w:val="000000"/>
          <w:sz w:val="28"/>
        </w:rPr>
        <w:t>
      16. Приведенное описание группы процедур формирования и ведения единого реестра представлено на рисунке 2.</w:t>
      </w:r>
    </w:p>
    <w:bookmarkEnd w:id="53"/>
    <w:bookmarkStart w:name="z78"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55"/>
    <w:p>
      <w:pPr>
        <w:spacing w:after="0"/>
        <w:ind w:left="0"/>
        <w:jc w:val="both"/>
      </w:pPr>
      <w:r>
        <w:rPr>
          <w:rFonts w:ascii="Times New Roman"/>
          <w:b w:val="false"/>
          <w:i w:val="false"/>
          <w:color w:val="000000"/>
          <w:sz w:val="28"/>
        </w:rPr>
        <w:t>
      Рис. 2. Общая схема группы процедур формирования и ведения единого реестра</w:t>
      </w:r>
    </w:p>
    <w:bookmarkEnd w:id="55"/>
    <w:bookmarkStart w:name="z80" w:id="56"/>
    <w:p>
      <w:pPr>
        <w:spacing w:after="0"/>
        <w:ind w:left="0"/>
        <w:jc w:val="both"/>
      </w:pPr>
      <w:r>
        <w:rPr>
          <w:rFonts w:ascii="Times New Roman"/>
          <w:b w:val="false"/>
          <w:i w:val="false"/>
          <w:color w:val="000000"/>
          <w:sz w:val="28"/>
        </w:rPr>
        <w:t>
      17. Перечень процедур общего процесса, входящих в группу процедур формирования и ведения единого реестра, приведен в таблице 2.</w:t>
      </w:r>
    </w:p>
    <w:bookmarkEnd w:id="56"/>
    <w:bookmarkStart w:name="z81" w:id="57"/>
    <w:p>
      <w:pPr>
        <w:spacing w:after="0"/>
        <w:ind w:left="0"/>
        <w:jc w:val="both"/>
      </w:pPr>
      <w:r>
        <w:rPr>
          <w:rFonts w:ascii="Times New Roman"/>
          <w:b w:val="false"/>
          <w:i w:val="false"/>
          <w:color w:val="000000"/>
          <w:sz w:val="28"/>
        </w:rPr>
        <w:t xml:space="preserve">
      Таблица 2 </w:t>
      </w:r>
    </w:p>
    <w:bookmarkEnd w:id="57"/>
    <w:bookmarkStart w:name="z82" w:id="58"/>
    <w:p>
      <w:pPr>
        <w:spacing w:after="0"/>
        <w:ind w:left="0"/>
        <w:jc w:val="left"/>
      </w:pPr>
      <w:r>
        <w:rPr>
          <w:rFonts w:ascii="Times New Roman"/>
          <w:b/>
          <w:i w:val="false"/>
          <w:color w:val="000000"/>
        </w:rPr>
        <w:t xml:space="preserve"> Перечень процедур общего процесса, входящих в группу процедур формирования и ведения единого реестра</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5"/>
        <w:gridCol w:w="1174"/>
        <w:gridCol w:w="6121"/>
      </w:tblGrid>
      <w:tr>
        <w:trPr>
          <w:trHeight w:val="30" w:hRule="atLeast"/>
        </w:trPr>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9"/>
          <w:p>
            <w:pPr>
              <w:spacing w:after="20"/>
              <w:ind w:left="20"/>
              <w:jc w:val="both"/>
            </w:pPr>
            <w:r>
              <w:rPr>
                <w:rFonts w:ascii="Times New Roman"/>
                <w:b w:val="false"/>
                <w:i w:val="false"/>
                <w:color w:val="000000"/>
                <w:sz w:val="20"/>
              </w:rPr>
              <w:t>
Кодовое обозначение</w:t>
            </w:r>
          </w:p>
          <w:bookmarkEnd w:id="59"/>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0"/>
          <w:p>
            <w:pPr>
              <w:spacing w:after="20"/>
              <w:ind w:left="20"/>
              <w:jc w:val="both"/>
            </w:pPr>
            <w:r>
              <w:rPr>
                <w:rFonts w:ascii="Times New Roman"/>
                <w:b w:val="false"/>
                <w:i w:val="false"/>
                <w:color w:val="000000"/>
                <w:sz w:val="20"/>
              </w:rPr>
              <w:t>
1</w:t>
            </w:r>
          </w:p>
          <w:bookmarkEnd w:id="60"/>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1"/>
          <w:p>
            <w:pPr>
              <w:spacing w:after="20"/>
              <w:ind w:left="20"/>
              <w:jc w:val="both"/>
            </w:pPr>
            <w:r>
              <w:rPr>
                <w:rFonts w:ascii="Times New Roman"/>
                <w:b w:val="false"/>
                <w:i w:val="false"/>
                <w:color w:val="000000"/>
                <w:sz w:val="20"/>
              </w:rPr>
              <w:t xml:space="preserve">
P.MM.07.PRC.001 </w:t>
            </w:r>
          </w:p>
          <w:bookmarkEnd w:id="61"/>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единый реестр</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включения сведений об уполномоченной организации в единый реестр. Процедура включает в себя представление в Комиссию сведений об уполномоченной организации, обновление единого реестра и опубликование его на информационном портале Союза</w:t>
            </w:r>
          </w:p>
        </w:tc>
      </w:tr>
      <w:tr>
        <w:trPr>
          <w:trHeight w:val="30" w:hRule="atLeast"/>
        </w:trPr>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2"/>
          <w:p>
            <w:pPr>
              <w:spacing w:after="20"/>
              <w:ind w:left="20"/>
              <w:jc w:val="both"/>
            </w:pPr>
            <w:r>
              <w:rPr>
                <w:rFonts w:ascii="Times New Roman"/>
                <w:b w:val="false"/>
                <w:i w:val="false"/>
                <w:color w:val="000000"/>
                <w:sz w:val="20"/>
              </w:rPr>
              <w:t xml:space="preserve">
P.MM.07.PRC.002 </w:t>
            </w:r>
          </w:p>
          <w:bookmarkEnd w:id="62"/>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едином реестре</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внесения изменений в сведения, содержащиеся в едином реестре. Процедура включает в себя представление в Комиссию измененных сведений об уполномоченной организации, обновление единого реестра и опубликование его на информационном портале Союза</w:t>
            </w:r>
          </w:p>
        </w:tc>
      </w:tr>
      <w:tr>
        <w:trPr>
          <w:trHeight w:val="30" w:hRule="atLeast"/>
        </w:trPr>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3"/>
          <w:p>
            <w:pPr>
              <w:spacing w:after="20"/>
              <w:ind w:left="20"/>
              <w:jc w:val="both"/>
            </w:pPr>
            <w:r>
              <w:rPr>
                <w:rFonts w:ascii="Times New Roman"/>
                <w:b w:val="false"/>
                <w:i w:val="false"/>
                <w:color w:val="000000"/>
                <w:sz w:val="20"/>
              </w:rPr>
              <w:t xml:space="preserve">
P.MM.07.PRC.003 </w:t>
            </w:r>
          </w:p>
          <w:bookmarkEnd w:id="63"/>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единого реестра</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исключения сведений об уполномоченной организации из единого реестра. Процедура включает в себя представление в Комиссию сведений об уполномоченной организации, подлежащих исключению из единого реестра, обновление единого реестра и опубликование его на информационном портале Союза</w:t>
            </w:r>
          </w:p>
        </w:tc>
      </w:tr>
    </w:tbl>
    <w:bookmarkStart w:name="z88" w:id="64"/>
    <w:p>
      <w:pPr>
        <w:spacing w:after="0"/>
        <w:ind w:left="0"/>
        <w:jc w:val="left"/>
      </w:pPr>
      <w:r>
        <w:rPr>
          <w:rFonts w:ascii="Times New Roman"/>
          <w:b/>
          <w:i w:val="false"/>
          <w:color w:val="000000"/>
        </w:rPr>
        <w:t xml:space="preserve"> 5. Группа процедур представления сведений из единого реестра</w:t>
      </w:r>
    </w:p>
    <w:bookmarkEnd w:id="64"/>
    <w:bookmarkStart w:name="z89" w:id="65"/>
    <w:p>
      <w:pPr>
        <w:spacing w:after="0"/>
        <w:ind w:left="0"/>
        <w:jc w:val="both"/>
      </w:pPr>
      <w:r>
        <w:rPr>
          <w:rFonts w:ascii="Times New Roman"/>
          <w:b w:val="false"/>
          <w:i w:val="false"/>
          <w:color w:val="000000"/>
          <w:sz w:val="28"/>
        </w:rPr>
        <w:t>
      18. Процедуры представления сведений из единого реестра осуществляются при получении запросов от информационных систем уполномоченных органов государств-членов. При этом могут осуществляться следующие виды запросов:</w:t>
      </w:r>
    </w:p>
    <w:bookmarkEnd w:id="65"/>
    <w:bookmarkStart w:name="z90" w:id="66"/>
    <w:p>
      <w:pPr>
        <w:spacing w:after="0"/>
        <w:ind w:left="0"/>
        <w:jc w:val="both"/>
      </w:pPr>
      <w:r>
        <w:rPr>
          <w:rFonts w:ascii="Times New Roman"/>
          <w:b w:val="false"/>
          <w:i w:val="false"/>
          <w:color w:val="000000"/>
          <w:sz w:val="28"/>
        </w:rPr>
        <w:t>
      запрос информации о дате и времени обновления единого реестра;</w:t>
      </w:r>
    </w:p>
    <w:bookmarkEnd w:id="66"/>
    <w:bookmarkStart w:name="z91" w:id="67"/>
    <w:p>
      <w:pPr>
        <w:spacing w:after="0"/>
        <w:ind w:left="0"/>
        <w:jc w:val="both"/>
      </w:pPr>
      <w:r>
        <w:rPr>
          <w:rFonts w:ascii="Times New Roman"/>
          <w:b w:val="false"/>
          <w:i w:val="false"/>
          <w:color w:val="000000"/>
          <w:sz w:val="28"/>
        </w:rPr>
        <w:t>
      запрос сведений из единого реестра;</w:t>
      </w:r>
    </w:p>
    <w:bookmarkEnd w:id="67"/>
    <w:bookmarkStart w:name="z92" w:id="68"/>
    <w:p>
      <w:pPr>
        <w:spacing w:after="0"/>
        <w:ind w:left="0"/>
        <w:jc w:val="both"/>
      </w:pPr>
      <w:r>
        <w:rPr>
          <w:rFonts w:ascii="Times New Roman"/>
          <w:b w:val="false"/>
          <w:i w:val="false"/>
          <w:color w:val="000000"/>
          <w:sz w:val="28"/>
        </w:rPr>
        <w:t>
      запрос измененных сведений из единого реестра.</w:t>
      </w:r>
    </w:p>
    <w:bookmarkEnd w:id="68"/>
    <w:bookmarkStart w:name="z93" w:id="69"/>
    <w:p>
      <w:pPr>
        <w:spacing w:after="0"/>
        <w:ind w:left="0"/>
        <w:jc w:val="both"/>
      </w:pPr>
      <w:r>
        <w:rPr>
          <w:rFonts w:ascii="Times New Roman"/>
          <w:b w:val="false"/>
          <w:i w:val="false"/>
          <w:color w:val="000000"/>
          <w:sz w:val="28"/>
        </w:rPr>
        <w:t xml:space="preserve">
      Запрос информации о дате и времени обновления единого реестра осуществляется в целях оценки необходимости синхронизации хранящихся в информационных системах уполномоченных органов государств-членов сведений об уполномоченных организациях, включенных в единый реестр, со сведениями, содержащимися в едином реестре и хранящимися в Комиссии. </w:t>
      </w:r>
    </w:p>
    <w:bookmarkEnd w:id="69"/>
    <w:bookmarkStart w:name="z94" w:id="70"/>
    <w:p>
      <w:pPr>
        <w:spacing w:after="0"/>
        <w:ind w:left="0"/>
        <w:jc w:val="both"/>
      </w:pPr>
      <w:r>
        <w:rPr>
          <w:rFonts w:ascii="Times New Roman"/>
          <w:b w:val="false"/>
          <w:i w:val="false"/>
          <w:color w:val="000000"/>
          <w:sz w:val="28"/>
        </w:rPr>
        <w:t xml:space="preserve">
      Запрос сведений из единого реестра осуществляется в целях получения уполномоченным органом государства-члена актуальных сведений о включенных в единый реестр уполномоченных организациях всех государств-членов или одного из государств-членов в зависимости от условий запроса. Запрос сведений из единого реестра может осуществляться по состоянию как на текущую дату, так и на дату, указанную в запросе. </w:t>
      </w:r>
    </w:p>
    <w:bookmarkEnd w:id="70"/>
    <w:bookmarkStart w:name="z95" w:id="71"/>
    <w:p>
      <w:pPr>
        <w:spacing w:after="0"/>
        <w:ind w:left="0"/>
        <w:jc w:val="both"/>
      </w:pPr>
      <w:r>
        <w:rPr>
          <w:rFonts w:ascii="Times New Roman"/>
          <w:b w:val="false"/>
          <w:i w:val="false"/>
          <w:color w:val="000000"/>
          <w:sz w:val="28"/>
        </w:rPr>
        <w:t>
      Запрос измененных сведений из единого реестра осуществляется в целях получения уполномоченным органом государства-члена измененных сведений. При выполнении запроса представляются сведения из единого реестра, добавленые или измененные начиная с даты и времени, указанныых в запросе, до момента выполнения запроса. В зависимости от условий запроса представляются сведения о включенных в единый реестр уполномоченных организациях всех государств-членов или одного из государств-членов. Указанный запрос используется при первоначальной загрузке сведений в национальный информационный ресурс, например, при инициализации общего процесса, при подключении нового государства-члена, восстановлении информации после сбоя.</w:t>
      </w:r>
    </w:p>
    <w:bookmarkEnd w:id="71"/>
    <w:bookmarkStart w:name="z96" w:id="72"/>
    <w:p>
      <w:pPr>
        <w:spacing w:after="0"/>
        <w:ind w:left="0"/>
        <w:jc w:val="both"/>
      </w:pPr>
      <w:r>
        <w:rPr>
          <w:rFonts w:ascii="Times New Roman"/>
          <w:b w:val="false"/>
          <w:i w:val="false"/>
          <w:color w:val="000000"/>
          <w:sz w:val="28"/>
        </w:rPr>
        <w:t xml:space="preserve">
      В зависимости от типа запроса выполняется одна из следующих процедур, включенных в группу процедур представления сведений из единого реестра: </w:t>
      </w:r>
    </w:p>
    <w:bookmarkEnd w:id="72"/>
    <w:bookmarkStart w:name="z97" w:id="73"/>
    <w:p>
      <w:pPr>
        <w:spacing w:after="0"/>
        <w:ind w:left="0"/>
        <w:jc w:val="both"/>
      </w:pPr>
      <w:r>
        <w:rPr>
          <w:rFonts w:ascii="Times New Roman"/>
          <w:b w:val="false"/>
          <w:i w:val="false"/>
          <w:color w:val="000000"/>
          <w:sz w:val="28"/>
        </w:rPr>
        <w:t xml:space="preserve">
      "Получение информации о дате и времени обновления единого реестра" (P.MM.07.PRC.004); </w:t>
      </w:r>
    </w:p>
    <w:bookmarkEnd w:id="73"/>
    <w:bookmarkStart w:name="z98" w:id="74"/>
    <w:p>
      <w:pPr>
        <w:spacing w:after="0"/>
        <w:ind w:left="0"/>
        <w:jc w:val="both"/>
      </w:pPr>
      <w:r>
        <w:rPr>
          <w:rFonts w:ascii="Times New Roman"/>
          <w:b w:val="false"/>
          <w:i w:val="false"/>
          <w:color w:val="000000"/>
          <w:sz w:val="28"/>
        </w:rPr>
        <w:t>
      "Получение сведений из единого реестра" (P.MM.07.PRC.005)</w:t>
      </w:r>
    </w:p>
    <w:bookmarkEnd w:id="74"/>
    <w:bookmarkStart w:name="z99" w:id="75"/>
    <w:p>
      <w:pPr>
        <w:spacing w:after="0"/>
        <w:ind w:left="0"/>
        <w:jc w:val="both"/>
      </w:pPr>
      <w:r>
        <w:rPr>
          <w:rFonts w:ascii="Times New Roman"/>
          <w:b w:val="false"/>
          <w:i w:val="false"/>
          <w:color w:val="000000"/>
          <w:sz w:val="28"/>
        </w:rPr>
        <w:t>
      "Получение измененных сведений из единого реестра" (P.MM.07.PRC.006).</w:t>
      </w:r>
    </w:p>
    <w:bookmarkEnd w:id="75"/>
    <w:bookmarkStart w:name="z100" w:id="76"/>
    <w:p>
      <w:pPr>
        <w:spacing w:after="0"/>
        <w:ind w:left="0"/>
        <w:jc w:val="both"/>
      </w:pPr>
      <w:r>
        <w:rPr>
          <w:rFonts w:ascii="Times New Roman"/>
          <w:b w:val="false"/>
          <w:i w:val="false"/>
          <w:color w:val="000000"/>
          <w:sz w:val="28"/>
        </w:rPr>
        <w:t>
      Указанные процедуры могут выполняться последовательно, либо каждая процедура может выполняться отдельно от других в зависимости от целей запроса.</w:t>
      </w:r>
    </w:p>
    <w:bookmarkEnd w:id="76"/>
    <w:bookmarkStart w:name="z101" w:id="77"/>
    <w:p>
      <w:pPr>
        <w:spacing w:after="0"/>
        <w:ind w:left="0"/>
        <w:jc w:val="both"/>
      </w:pPr>
      <w:r>
        <w:rPr>
          <w:rFonts w:ascii="Times New Roman"/>
          <w:b w:val="false"/>
          <w:i w:val="false"/>
          <w:color w:val="000000"/>
          <w:sz w:val="28"/>
        </w:rPr>
        <w:t>
      19. Приведенное описание группы процедур представления сведений из единого реестра представлено на рисунке 3.</w:t>
      </w:r>
    </w:p>
    <w:bookmarkEnd w:id="77"/>
    <w:bookmarkStart w:name="z102"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79"/>
    <w:p>
      <w:pPr>
        <w:spacing w:after="0"/>
        <w:ind w:left="0"/>
        <w:jc w:val="both"/>
      </w:pPr>
      <w:r>
        <w:rPr>
          <w:rFonts w:ascii="Times New Roman"/>
          <w:b w:val="false"/>
          <w:i w:val="false"/>
          <w:color w:val="000000"/>
          <w:sz w:val="28"/>
        </w:rPr>
        <w:t>
      Рис. 3. Общая схема группы процедур представления</w:t>
      </w:r>
      <w:r>
        <w:br/>
      </w:r>
      <w:r>
        <w:rPr>
          <w:rFonts w:ascii="Times New Roman"/>
          <w:b w:val="false"/>
          <w:i w:val="false"/>
          <w:color w:val="000000"/>
          <w:sz w:val="28"/>
        </w:rPr>
        <w:t>сведений из единого реестра</w:t>
      </w:r>
    </w:p>
    <w:bookmarkEnd w:id="79"/>
    <w:bookmarkStart w:name="z104" w:id="80"/>
    <w:p>
      <w:pPr>
        <w:spacing w:after="0"/>
        <w:ind w:left="0"/>
        <w:jc w:val="both"/>
      </w:pPr>
      <w:r>
        <w:rPr>
          <w:rFonts w:ascii="Times New Roman"/>
          <w:b w:val="false"/>
          <w:i w:val="false"/>
          <w:color w:val="000000"/>
          <w:sz w:val="28"/>
        </w:rPr>
        <w:t>
      20. Перечень процедур общего процесса, входящих в группу процедур представления сведений из единого реестра, приведен в таблице 3.</w:t>
      </w:r>
    </w:p>
    <w:bookmarkEnd w:id="80"/>
    <w:bookmarkStart w:name="z105" w:id="81"/>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w:t>
      </w:r>
      <w:r>
        <w:rPr>
          <w:rFonts w:ascii="Times New Roman"/>
          <w:b w:val="false"/>
          <w:i w:val="false"/>
          <w:color w:val="000000"/>
          <w:sz w:val="28"/>
        </w:rPr>
        <w:t xml:space="preserve"> 3</w:t>
      </w:r>
    </w:p>
    <w:bookmarkEnd w:id="81"/>
    <w:bookmarkStart w:name="z106" w:id="82"/>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сведений из единого реестра</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1"/>
        <w:gridCol w:w="1713"/>
        <w:gridCol w:w="4806"/>
      </w:tblGrid>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3"/>
          <w:p>
            <w:pPr>
              <w:spacing w:after="20"/>
              <w:ind w:left="20"/>
              <w:jc w:val="both"/>
            </w:pPr>
            <w:r>
              <w:rPr>
                <w:rFonts w:ascii="Times New Roman"/>
                <w:b w:val="false"/>
                <w:i w:val="false"/>
                <w:color w:val="000000"/>
                <w:sz w:val="20"/>
              </w:rPr>
              <w:t>
Кодовое обозначение</w:t>
            </w:r>
          </w:p>
          <w:bookmarkEnd w:id="83"/>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4"/>
          <w:p>
            <w:pPr>
              <w:spacing w:after="20"/>
              <w:ind w:left="20"/>
              <w:jc w:val="both"/>
            </w:pPr>
            <w:r>
              <w:rPr>
                <w:rFonts w:ascii="Times New Roman"/>
                <w:b w:val="false"/>
                <w:i w:val="false"/>
                <w:color w:val="000000"/>
                <w:sz w:val="20"/>
              </w:rPr>
              <w:t>
1</w:t>
            </w:r>
          </w:p>
          <w:bookmarkEnd w:id="84"/>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5"/>
          <w:p>
            <w:pPr>
              <w:spacing w:after="20"/>
              <w:ind w:left="20"/>
              <w:jc w:val="both"/>
            </w:pPr>
            <w:r>
              <w:rPr>
                <w:rFonts w:ascii="Times New Roman"/>
                <w:b w:val="false"/>
                <w:i w:val="false"/>
                <w:color w:val="000000"/>
                <w:sz w:val="20"/>
              </w:rPr>
              <w:t xml:space="preserve">
P.MM.07.PRC.004 </w:t>
            </w:r>
          </w:p>
          <w:bookmarkEnd w:id="85"/>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единого реестра</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представления информации о дате и времени обновления единого реестра по запросам от информационных систем уполномоченных органов государств-членов посредством использования интегрированной системы</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6"/>
          <w:p>
            <w:pPr>
              <w:spacing w:after="20"/>
              <w:ind w:left="20"/>
              <w:jc w:val="both"/>
            </w:pPr>
            <w:r>
              <w:rPr>
                <w:rFonts w:ascii="Times New Roman"/>
                <w:b w:val="false"/>
                <w:i w:val="false"/>
                <w:color w:val="000000"/>
                <w:sz w:val="20"/>
              </w:rPr>
              <w:t xml:space="preserve">
P.MM.07.PRC.005 </w:t>
            </w:r>
          </w:p>
          <w:bookmarkEnd w:id="86"/>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единого реестра</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представления актуальных по состоянию на указанную дату сведений из единого реестра по запросам от информационных систем уполномоченных органов государств-членов посредством использования интегрированной системы</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7"/>
          <w:p>
            <w:pPr>
              <w:spacing w:after="20"/>
              <w:ind w:left="20"/>
              <w:jc w:val="both"/>
            </w:pPr>
            <w:r>
              <w:rPr>
                <w:rFonts w:ascii="Times New Roman"/>
                <w:b w:val="false"/>
                <w:i w:val="false"/>
                <w:color w:val="000000"/>
                <w:sz w:val="20"/>
              </w:rPr>
              <w:t xml:space="preserve">
P.MM.07.PRC.006 </w:t>
            </w:r>
          </w:p>
          <w:bookmarkEnd w:id="87"/>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измененных сведений из единого реестра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представления измененных сведений из единого реестра по запросам от информационных систем уполномоченных органов государств-членов посредством использования интегрированной системы</w:t>
            </w:r>
          </w:p>
        </w:tc>
      </w:tr>
    </w:tbl>
    <w:bookmarkStart w:name="z112" w:id="88"/>
    <w:p>
      <w:pPr>
        <w:spacing w:after="0"/>
        <w:ind w:left="0"/>
        <w:jc w:val="left"/>
      </w:pPr>
      <w:r>
        <w:rPr>
          <w:rFonts w:ascii="Times New Roman"/>
          <w:b/>
          <w:i w:val="false"/>
          <w:color w:val="000000"/>
        </w:rPr>
        <w:t xml:space="preserve"> V. Информационные объекты общего процесса</w:t>
      </w:r>
    </w:p>
    <w:bookmarkEnd w:id="88"/>
    <w:bookmarkStart w:name="z113" w:id="89"/>
    <w:p>
      <w:pPr>
        <w:spacing w:after="0"/>
        <w:ind w:left="0"/>
        <w:jc w:val="both"/>
      </w:pPr>
      <w:r>
        <w:rPr>
          <w:rFonts w:ascii="Times New Roman"/>
          <w:b w:val="false"/>
          <w:i w:val="false"/>
          <w:color w:val="000000"/>
          <w:sz w:val="28"/>
        </w:rPr>
        <w:t>
      21. Перечень информационных объектов, сведения о которых или из которых передаются в процессе взаимодействия между участниками общего процесса, приведен в таблице 4.</w:t>
      </w:r>
    </w:p>
    <w:bookmarkEnd w:id="89"/>
    <w:bookmarkStart w:name="z114" w:id="90"/>
    <w:p>
      <w:pPr>
        <w:spacing w:after="0"/>
        <w:ind w:left="0"/>
        <w:jc w:val="both"/>
      </w:pPr>
      <w:r>
        <w:rPr>
          <w:rFonts w:ascii="Times New Roman"/>
          <w:b w:val="false"/>
          <w:i w:val="false"/>
          <w:color w:val="000000"/>
          <w:sz w:val="28"/>
        </w:rPr>
        <w:t xml:space="preserve">
      Таблица 4 </w:t>
      </w:r>
    </w:p>
    <w:bookmarkEnd w:id="90"/>
    <w:bookmarkStart w:name="z115" w:id="91"/>
    <w:p>
      <w:pPr>
        <w:spacing w:after="0"/>
        <w:ind w:left="0"/>
        <w:jc w:val="left"/>
      </w:pPr>
      <w:r>
        <w:rPr>
          <w:rFonts w:ascii="Times New Roman"/>
          <w:b/>
          <w:i w:val="false"/>
          <w:color w:val="000000"/>
        </w:rPr>
        <w:t xml:space="preserve"> Перечень информационных объектов</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1"/>
        <w:gridCol w:w="582"/>
        <w:gridCol w:w="6407"/>
      </w:tblGrid>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2"/>
          <w:p>
            <w:pPr>
              <w:spacing w:after="20"/>
              <w:ind w:left="20"/>
              <w:jc w:val="both"/>
            </w:pPr>
            <w:r>
              <w:rPr>
                <w:rFonts w:ascii="Times New Roman"/>
                <w:b w:val="false"/>
                <w:i w:val="false"/>
                <w:color w:val="000000"/>
                <w:sz w:val="20"/>
              </w:rPr>
              <w:t>
Кодовое обозначение</w:t>
            </w:r>
          </w:p>
          <w:bookmarkEnd w:id="92"/>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3"/>
          <w:p>
            <w:pPr>
              <w:spacing w:after="20"/>
              <w:ind w:left="20"/>
              <w:jc w:val="both"/>
            </w:pPr>
            <w:r>
              <w:rPr>
                <w:rFonts w:ascii="Times New Roman"/>
                <w:b w:val="false"/>
                <w:i w:val="false"/>
                <w:color w:val="000000"/>
                <w:sz w:val="20"/>
              </w:rPr>
              <w:t>
1</w:t>
            </w:r>
          </w:p>
          <w:bookmarkEnd w:id="93"/>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4"/>
          <w:p>
            <w:pPr>
              <w:spacing w:after="20"/>
              <w:ind w:left="20"/>
              <w:jc w:val="both"/>
            </w:pPr>
            <w:r>
              <w:rPr>
                <w:rFonts w:ascii="Times New Roman"/>
                <w:b w:val="false"/>
                <w:i w:val="false"/>
                <w:color w:val="000000"/>
                <w:sz w:val="20"/>
              </w:rPr>
              <w:t>
P.MM.07.BEN.001</w:t>
            </w:r>
          </w:p>
          <w:bookmarkEnd w:id="94"/>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информационный ресурс, который содержит сведения об уполномоченных организациях, осуществляющих проведение исследований (испытаний) медицинских изделий в целях их регистрации, формирование и ведение которого осуществляется Комиссией на основании сведений, представленных уполномоченными органами государств-членов</w:t>
            </w:r>
          </w:p>
        </w:tc>
      </w:tr>
    </w:tbl>
    <w:bookmarkStart w:name="z119" w:id="95"/>
    <w:p>
      <w:pPr>
        <w:spacing w:after="0"/>
        <w:ind w:left="0"/>
        <w:jc w:val="left"/>
      </w:pPr>
      <w:r>
        <w:rPr>
          <w:rFonts w:ascii="Times New Roman"/>
          <w:b/>
          <w:i w:val="false"/>
          <w:color w:val="000000"/>
        </w:rPr>
        <w:t xml:space="preserve"> VI. Ответственность участников общего процесса</w:t>
      </w:r>
    </w:p>
    <w:bookmarkEnd w:id="95"/>
    <w:bookmarkStart w:name="z120" w:id="96"/>
    <w:p>
      <w:pPr>
        <w:spacing w:after="0"/>
        <w:ind w:left="0"/>
        <w:jc w:val="both"/>
      </w:pPr>
      <w:r>
        <w:rPr>
          <w:rFonts w:ascii="Times New Roman"/>
          <w:b w:val="false"/>
          <w:i w:val="false"/>
          <w:color w:val="000000"/>
          <w:sz w:val="28"/>
        </w:rPr>
        <w:t xml:space="preserve">
      22.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–в соответствии с законодательством государств-членов.</w:t>
      </w:r>
    </w:p>
    <w:bookmarkEnd w:id="96"/>
    <w:bookmarkStart w:name="z121" w:id="97"/>
    <w:p>
      <w:pPr>
        <w:spacing w:after="0"/>
        <w:ind w:left="0"/>
        <w:jc w:val="left"/>
      </w:pPr>
      <w:r>
        <w:rPr>
          <w:rFonts w:ascii="Times New Roman"/>
          <w:b/>
          <w:i w:val="false"/>
          <w:color w:val="000000"/>
        </w:rPr>
        <w:t xml:space="preserve"> VII. Справочники и классификаторы общего процесса</w:t>
      </w:r>
    </w:p>
    <w:bookmarkEnd w:id="97"/>
    <w:bookmarkStart w:name="z122" w:id="98"/>
    <w:p>
      <w:pPr>
        <w:spacing w:after="0"/>
        <w:ind w:left="0"/>
        <w:jc w:val="both"/>
      </w:pPr>
      <w:r>
        <w:rPr>
          <w:rFonts w:ascii="Times New Roman"/>
          <w:b w:val="false"/>
          <w:i w:val="false"/>
          <w:color w:val="000000"/>
          <w:sz w:val="28"/>
        </w:rPr>
        <w:t>
      23. Перечень справочников и классификаторов общего процесса приведен в таблице 5.</w:t>
      </w:r>
    </w:p>
    <w:bookmarkEnd w:id="98"/>
    <w:bookmarkStart w:name="z123" w:id="99"/>
    <w:p>
      <w:pPr>
        <w:spacing w:after="0"/>
        <w:ind w:left="0"/>
        <w:jc w:val="both"/>
      </w:pPr>
      <w:r>
        <w:rPr>
          <w:rFonts w:ascii="Times New Roman"/>
          <w:b w:val="false"/>
          <w:i w:val="false"/>
          <w:color w:val="000000"/>
          <w:sz w:val="28"/>
        </w:rPr>
        <w:t xml:space="preserve">
      Таблица 5 </w:t>
      </w:r>
    </w:p>
    <w:bookmarkEnd w:id="99"/>
    <w:bookmarkStart w:name="z124" w:id="100"/>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100"/>
    <w:p>
      <w:pPr>
        <w:spacing w:after="0"/>
        <w:ind w:left="0"/>
        <w:jc w:val="both"/>
      </w:pPr>
      <w:r>
        <w:rPr>
          <w:rFonts w:ascii="Times New Roman"/>
          <w:b w:val="false"/>
          <w:i w:val="false"/>
          <w:color w:val="ff0000"/>
          <w:sz w:val="28"/>
        </w:rPr>
        <w:t xml:space="preserve">
      Сноска. Таблица 5 - в редакции решения Коллегии Евразийской экономической комиссии от 24.12.2019 </w:t>
      </w:r>
      <w:r>
        <w:rPr>
          <w:rFonts w:ascii="Times New Roman"/>
          <w:b w:val="false"/>
          <w:i w:val="false"/>
          <w:color w:val="ff0000"/>
          <w:sz w:val="28"/>
        </w:rPr>
        <w:t>№ 226</w:t>
      </w:r>
      <w:r>
        <w:rPr>
          <w:rFonts w:ascii="Times New Roman"/>
          <w:b w:val="false"/>
          <w:i w:val="false"/>
          <w:color w:val="ff0000"/>
          <w:sz w:val="28"/>
        </w:rPr>
        <w:t xml:space="preserve"> (вступает в силу по истечении 120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1055"/>
        <w:gridCol w:w="395"/>
        <w:gridCol w:w="6848"/>
        <w:gridCol w:w="465"/>
      </w:tblGrid>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01"/>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101"/>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P.CLS.019 </w:t>
            </w:r>
          </w:p>
          <w:bookmarkEnd w:id="102"/>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мира и их коды в соответствии со стандартом ISO 3166-1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P.CLS.024 </w:t>
            </w:r>
            <w:r>
              <w:br/>
            </w:r>
            <w:r>
              <w:rPr>
                <w:rFonts w:ascii="Times New Roman"/>
                <w:b w:val="false"/>
                <w:i w:val="false"/>
                <w:color w:val="000000"/>
                <w:sz w:val="20"/>
              </w:rPr>
              <w:t>
 </w:t>
            </w:r>
          </w:p>
          <w:bookmarkEnd w:id="103"/>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наименований языков и их коды в соответствии со стандартом ISO 639-1, утвержденный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10 сентября 2019 г. № 152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P.CLS.054 </w:t>
            </w:r>
          </w:p>
          <w:bookmarkEnd w:id="104"/>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организационно-правовых форм</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организационно-правовых форм, утвержденный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2 апреля 2019 г. № 54</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05"/>
          <w:p>
            <w:pPr>
              <w:spacing w:after="20"/>
              <w:ind w:left="20"/>
              <w:jc w:val="both"/>
            </w:pPr>
            <w:r>
              <w:rPr>
                <w:rFonts w:ascii="Times New Roman"/>
                <w:b w:val="false"/>
                <w:i w:val="false"/>
                <w:color w:val="000000"/>
                <w:sz w:val="20"/>
              </w:rPr>
              <w:t>
</w:t>
            </w:r>
            <w:r>
              <w:rPr>
                <w:rFonts w:ascii="Times New Roman"/>
                <w:b w:val="false"/>
                <w:i w:val="false"/>
                <w:color w:val="000000"/>
                <w:sz w:val="20"/>
              </w:rPr>
              <w:t>P.CLS.068</w:t>
            </w:r>
          </w:p>
          <w:bookmarkEnd w:id="105"/>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методов идентификации хозяйствующих субъектов</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идентификаторов </w:t>
            </w:r>
            <w:r>
              <w:br/>
            </w:r>
            <w:r>
              <w:rPr>
                <w:rFonts w:ascii="Times New Roman"/>
                <w:b w:val="false"/>
                <w:i w:val="false"/>
                <w:color w:val="000000"/>
                <w:sz w:val="20"/>
              </w:rPr>
              <w:t>и наименований методов идентификации хозяйствующих субъектов</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P.MM.07.CLS.001 </w:t>
            </w:r>
          </w:p>
          <w:bookmarkEnd w:id="106"/>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работ и услуг, составляющих медицинскую деятельность</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классифицированный перечень видов работ и услуг, составляющих медицинскую деятельность, утвержденный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10 мая 2018 г. № 70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1" w:id="107"/>
    <w:p>
      <w:pPr>
        <w:spacing w:after="0"/>
        <w:ind w:left="0"/>
        <w:jc w:val="left"/>
      </w:pPr>
      <w:r>
        <w:rPr>
          <w:rFonts w:ascii="Times New Roman"/>
          <w:b/>
          <w:i w:val="false"/>
          <w:color w:val="000000"/>
        </w:rPr>
        <w:t xml:space="preserve"> VIII. Процедуры общего процесса</w:t>
      </w:r>
    </w:p>
    <w:bookmarkEnd w:id="107"/>
    <w:bookmarkStart w:name="z132" w:id="108"/>
    <w:p>
      <w:pPr>
        <w:spacing w:after="0"/>
        <w:ind w:left="0"/>
        <w:jc w:val="left"/>
      </w:pPr>
      <w:r>
        <w:rPr>
          <w:rFonts w:ascii="Times New Roman"/>
          <w:b/>
          <w:i w:val="false"/>
          <w:color w:val="000000"/>
        </w:rPr>
        <w:t xml:space="preserve"> 1. Процедуры формирования и ведения единого реестра</w:t>
      </w:r>
    </w:p>
    <w:bookmarkEnd w:id="108"/>
    <w:bookmarkStart w:name="z133" w:id="109"/>
    <w:p>
      <w:pPr>
        <w:spacing w:after="0"/>
        <w:ind w:left="0"/>
        <w:jc w:val="left"/>
      </w:pPr>
      <w:r>
        <w:rPr>
          <w:rFonts w:ascii="Times New Roman"/>
          <w:b/>
          <w:i w:val="false"/>
          <w:color w:val="000000"/>
        </w:rPr>
        <w:t xml:space="preserve"> Процедура "Включение сведений в единый реестр" (P.MM.07.PRC.001)</w:t>
      </w:r>
    </w:p>
    <w:bookmarkEnd w:id="109"/>
    <w:bookmarkStart w:name="z134" w:id="110"/>
    <w:p>
      <w:pPr>
        <w:spacing w:after="0"/>
        <w:ind w:left="0"/>
        <w:jc w:val="both"/>
      </w:pPr>
      <w:r>
        <w:rPr>
          <w:rFonts w:ascii="Times New Roman"/>
          <w:b w:val="false"/>
          <w:i w:val="false"/>
          <w:color w:val="000000"/>
          <w:sz w:val="28"/>
        </w:rPr>
        <w:t>
      24. Схема выполнения процедуры "Включение сведений в единый реестр" (P.MM.07.PRC.001) представлена на рисунке 4.</w:t>
      </w:r>
    </w:p>
    <w:bookmarkEnd w:id="110"/>
    <w:bookmarkStart w:name="z135"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5057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057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12"/>
    <w:p>
      <w:pPr>
        <w:spacing w:after="0"/>
        <w:ind w:left="0"/>
        <w:jc w:val="both"/>
      </w:pPr>
      <w:r>
        <w:rPr>
          <w:rFonts w:ascii="Times New Roman"/>
          <w:b w:val="false"/>
          <w:i w:val="false"/>
          <w:color w:val="000000"/>
          <w:sz w:val="28"/>
        </w:rPr>
        <w:t xml:space="preserve">
      Рис. 4. Схема выполнения процедуры "Включение сведений в единый реестр" </w:t>
      </w:r>
      <w:r>
        <w:br/>
      </w:r>
      <w:r>
        <w:rPr>
          <w:rFonts w:ascii="Times New Roman"/>
          <w:b w:val="false"/>
          <w:i w:val="false"/>
          <w:color w:val="000000"/>
          <w:sz w:val="28"/>
        </w:rPr>
        <w:t>(P.MM.07.PRC.001)</w:t>
      </w:r>
    </w:p>
    <w:bookmarkEnd w:id="112"/>
    <w:bookmarkStart w:name="z137" w:id="113"/>
    <w:p>
      <w:pPr>
        <w:spacing w:after="0"/>
        <w:ind w:left="0"/>
        <w:jc w:val="both"/>
      </w:pPr>
      <w:r>
        <w:rPr>
          <w:rFonts w:ascii="Times New Roman"/>
          <w:b w:val="false"/>
          <w:i w:val="false"/>
          <w:color w:val="000000"/>
          <w:sz w:val="28"/>
        </w:rPr>
        <w:t>
      25. Процедура "Включение сведений в единый реестр" (P.MM.07.PRC.001) выполняется в случае аттестации уполномоченной организации в целях представления уполномоченным органом государства-члена сведений об этой уполномоченной организации для включения в единый реестр.</w:t>
      </w:r>
    </w:p>
    <w:bookmarkEnd w:id="113"/>
    <w:bookmarkStart w:name="z138" w:id="114"/>
    <w:p>
      <w:pPr>
        <w:spacing w:after="0"/>
        <w:ind w:left="0"/>
        <w:jc w:val="both"/>
      </w:pPr>
      <w:r>
        <w:rPr>
          <w:rFonts w:ascii="Times New Roman"/>
          <w:b w:val="false"/>
          <w:i w:val="false"/>
          <w:color w:val="000000"/>
          <w:sz w:val="28"/>
        </w:rPr>
        <w:t>
      26. Первой выполняется операция "Представление сведений для включения в единый реестр" (P.MM.07.OPR.001), по результатам выполнения которой уполномоченный орган государства-члена формирует и направляет в Комиссию сведения для включения в единый реестр.</w:t>
      </w:r>
    </w:p>
    <w:bookmarkEnd w:id="114"/>
    <w:bookmarkStart w:name="z139" w:id="115"/>
    <w:p>
      <w:pPr>
        <w:spacing w:after="0"/>
        <w:ind w:left="0"/>
        <w:jc w:val="both"/>
      </w:pPr>
      <w:r>
        <w:rPr>
          <w:rFonts w:ascii="Times New Roman"/>
          <w:b w:val="false"/>
          <w:i w:val="false"/>
          <w:color w:val="000000"/>
          <w:sz w:val="28"/>
        </w:rPr>
        <w:t>
      27. При поступлении в Комиссию сведений для включения в единый реестр выполняется операция "Прием и обработка сведений для включения в единый реестр" (P.MM.07.OPR.002), по результатам выполнения которой Комиссия получает указанные сведения, выполняет их обработку и направляет в уполномоченный орган государства-члена уведомление о результатах обработки представленных сведений.</w:t>
      </w:r>
    </w:p>
    <w:bookmarkEnd w:id="115"/>
    <w:bookmarkStart w:name="z140" w:id="116"/>
    <w:p>
      <w:pPr>
        <w:spacing w:after="0"/>
        <w:ind w:left="0"/>
        <w:jc w:val="both"/>
      </w:pPr>
      <w:r>
        <w:rPr>
          <w:rFonts w:ascii="Times New Roman"/>
          <w:b w:val="false"/>
          <w:i w:val="false"/>
          <w:color w:val="000000"/>
          <w:sz w:val="28"/>
        </w:rPr>
        <w:t>
      28. При поступлении в уполномоченный орган государства-члена уведомления о результатах обработки сведений выполняется операция "Получение уведомления о результатах обработки сведений для включения в единый реестр" (P.MM.07.OPR.003), по результатам выполнения которой уполномоченный орган государства-члена, направивший сведения, получает уведомление о результатах обработки сведений.</w:t>
      </w:r>
    </w:p>
    <w:bookmarkEnd w:id="116"/>
    <w:bookmarkStart w:name="z141" w:id="117"/>
    <w:p>
      <w:pPr>
        <w:spacing w:after="0"/>
        <w:ind w:left="0"/>
        <w:jc w:val="both"/>
      </w:pPr>
      <w:r>
        <w:rPr>
          <w:rFonts w:ascii="Times New Roman"/>
          <w:b w:val="false"/>
          <w:i w:val="false"/>
          <w:color w:val="000000"/>
          <w:sz w:val="28"/>
        </w:rPr>
        <w:t>
      29. В случае выполнения операции "Прием и обработка сведений для включения в единый реестр" (P.MM.07.OPR.002) выполняется операция "Опубликование единого реестра после включения сведений" (P.MM.07.OPR.004), по результатам выполнения которой на информационном портале Союза публикуется обновленный единый реестр, содержащий включенные сведения об уполномоченной организации.</w:t>
      </w:r>
    </w:p>
    <w:bookmarkEnd w:id="117"/>
    <w:bookmarkStart w:name="z142" w:id="118"/>
    <w:p>
      <w:pPr>
        <w:spacing w:after="0"/>
        <w:ind w:left="0"/>
        <w:jc w:val="both"/>
      </w:pPr>
      <w:r>
        <w:rPr>
          <w:rFonts w:ascii="Times New Roman"/>
          <w:b w:val="false"/>
          <w:i w:val="false"/>
          <w:color w:val="000000"/>
          <w:sz w:val="28"/>
        </w:rPr>
        <w:t>
      30. Результатами выполнения процедуры "Включение сведений в единый реестр" (P.MM.07.PRC.001) являются включение сведений об уполномоченной организации в единый реестр и опубликование его на информационном портале Союза.</w:t>
      </w:r>
    </w:p>
    <w:bookmarkEnd w:id="118"/>
    <w:bookmarkStart w:name="z143" w:id="119"/>
    <w:p>
      <w:pPr>
        <w:spacing w:after="0"/>
        <w:ind w:left="0"/>
        <w:jc w:val="both"/>
      </w:pPr>
      <w:r>
        <w:rPr>
          <w:rFonts w:ascii="Times New Roman"/>
          <w:b w:val="false"/>
          <w:i w:val="false"/>
          <w:color w:val="000000"/>
          <w:sz w:val="28"/>
        </w:rPr>
        <w:t>
      31. Перечень операций общего процесса, выполняемых в рамках процедуры "Включение сведений в единый реестр" (P.MM.07.PRC.001), приведен в таблице 6.</w:t>
      </w:r>
    </w:p>
    <w:bookmarkEnd w:id="119"/>
    <w:bookmarkStart w:name="z144" w:id="120"/>
    <w:p>
      <w:pPr>
        <w:spacing w:after="0"/>
        <w:ind w:left="0"/>
        <w:jc w:val="both"/>
      </w:pPr>
      <w:r>
        <w:rPr>
          <w:rFonts w:ascii="Times New Roman"/>
          <w:b w:val="false"/>
          <w:i w:val="false"/>
          <w:color w:val="000000"/>
          <w:sz w:val="28"/>
        </w:rPr>
        <w:t>
      Таблица 6</w:t>
      </w:r>
    </w:p>
    <w:bookmarkEnd w:id="120"/>
    <w:bookmarkStart w:name="z145" w:id="121"/>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в единый реестр" (P.MM.07.PRC.001)</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9"/>
        <w:gridCol w:w="2604"/>
        <w:gridCol w:w="2377"/>
      </w:tblGrid>
      <w:tr>
        <w:trPr>
          <w:trHeight w:val="30" w:hRule="atLeast"/>
        </w:trPr>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2"/>
          <w:p>
            <w:pPr>
              <w:spacing w:after="20"/>
              <w:ind w:left="20"/>
              <w:jc w:val="both"/>
            </w:pPr>
            <w:r>
              <w:rPr>
                <w:rFonts w:ascii="Times New Roman"/>
                <w:b w:val="false"/>
                <w:i w:val="false"/>
                <w:color w:val="000000"/>
                <w:sz w:val="20"/>
              </w:rPr>
              <w:t>
Кодовое обозначение</w:t>
            </w:r>
          </w:p>
          <w:bookmarkEnd w:id="122"/>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3"/>
          <w:p>
            <w:pPr>
              <w:spacing w:after="20"/>
              <w:ind w:left="20"/>
              <w:jc w:val="both"/>
            </w:pPr>
            <w:r>
              <w:rPr>
                <w:rFonts w:ascii="Times New Roman"/>
                <w:b w:val="false"/>
                <w:i w:val="false"/>
                <w:color w:val="000000"/>
                <w:sz w:val="20"/>
              </w:rPr>
              <w:t>
1</w:t>
            </w:r>
          </w:p>
          <w:bookmarkEnd w:id="123"/>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4"/>
          <w:p>
            <w:pPr>
              <w:spacing w:after="20"/>
              <w:ind w:left="20"/>
              <w:jc w:val="both"/>
            </w:pPr>
            <w:r>
              <w:rPr>
                <w:rFonts w:ascii="Times New Roman"/>
                <w:b w:val="false"/>
                <w:i w:val="false"/>
                <w:color w:val="000000"/>
                <w:sz w:val="20"/>
              </w:rPr>
              <w:t>
P.MM.07.OPR.001</w:t>
            </w:r>
          </w:p>
          <w:bookmarkEnd w:id="124"/>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единый реестр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7</w:t>
            </w:r>
            <w:r>
              <w:rPr>
                <w:rFonts w:ascii="Times New Roman"/>
                <w:b w:val="false"/>
                <w:i w:val="false"/>
                <w:color w:val="000000"/>
                <w:sz w:val="20"/>
              </w:rPr>
              <w:t xml:space="preserve"> настоящих Правил</w:t>
            </w:r>
          </w:p>
        </w:tc>
      </w:tr>
      <w:tr>
        <w:trPr>
          <w:trHeight w:val="30" w:hRule="atLeast"/>
        </w:trPr>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5"/>
          <w:p>
            <w:pPr>
              <w:spacing w:after="20"/>
              <w:ind w:left="20"/>
              <w:jc w:val="both"/>
            </w:pPr>
            <w:r>
              <w:rPr>
                <w:rFonts w:ascii="Times New Roman"/>
                <w:b w:val="false"/>
                <w:i w:val="false"/>
                <w:color w:val="000000"/>
                <w:sz w:val="20"/>
              </w:rPr>
              <w:t>
P.MM.07.OPR.002</w:t>
            </w:r>
          </w:p>
          <w:bookmarkEnd w:id="125"/>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единый реестр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8</w:t>
            </w:r>
            <w:r>
              <w:rPr>
                <w:rFonts w:ascii="Times New Roman"/>
                <w:b w:val="false"/>
                <w:i w:val="false"/>
                <w:color w:val="000000"/>
                <w:sz w:val="20"/>
              </w:rPr>
              <w:t xml:space="preserve"> настоящих Правил</w:t>
            </w:r>
          </w:p>
        </w:tc>
      </w:tr>
      <w:tr>
        <w:trPr>
          <w:trHeight w:val="30" w:hRule="atLeast"/>
        </w:trPr>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6"/>
          <w:p>
            <w:pPr>
              <w:spacing w:after="20"/>
              <w:ind w:left="20"/>
              <w:jc w:val="both"/>
            </w:pPr>
            <w:r>
              <w:rPr>
                <w:rFonts w:ascii="Times New Roman"/>
                <w:b w:val="false"/>
                <w:i w:val="false"/>
                <w:color w:val="000000"/>
                <w:sz w:val="20"/>
              </w:rPr>
              <w:t>
P.MM.07.OPR.003</w:t>
            </w:r>
          </w:p>
          <w:bookmarkEnd w:id="126"/>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для включения в единый реестр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9</w:t>
            </w:r>
            <w:r>
              <w:rPr>
                <w:rFonts w:ascii="Times New Roman"/>
                <w:b w:val="false"/>
                <w:i w:val="false"/>
                <w:color w:val="000000"/>
                <w:sz w:val="20"/>
              </w:rPr>
              <w:t xml:space="preserve"> настоящих Правил</w:t>
            </w:r>
          </w:p>
        </w:tc>
      </w:tr>
      <w:tr>
        <w:trPr>
          <w:trHeight w:val="30" w:hRule="atLeast"/>
        </w:trPr>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7"/>
          <w:p>
            <w:pPr>
              <w:spacing w:after="20"/>
              <w:ind w:left="20"/>
              <w:jc w:val="both"/>
            </w:pPr>
            <w:r>
              <w:rPr>
                <w:rFonts w:ascii="Times New Roman"/>
                <w:b w:val="false"/>
                <w:i w:val="false"/>
                <w:color w:val="000000"/>
                <w:sz w:val="20"/>
              </w:rPr>
              <w:t>
P.MM.07.OPR.004</w:t>
            </w:r>
          </w:p>
          <w:bookmarkEnd w:id="127"/>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единого реестра после включения сведений</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10</w:t>
            </w:r>
            <w:r>
              <w:rPr>
                <w:rFonts w:ascii="Times New Roman"/>
                <w:b w:val="false"/>
                <w:i w:val="false"/>
                <w:color w:val="000000"/>
                <w:sz w:val="20"/>
              </w:rPr>
              <w:t xml:space="preserve"> настоящих Правил</w:t>
            </w:r>
          </w:p>
        </w:tc>
      </w:tr>
    </w:tbl>
    <w:bookmarkStart w:name="z152" w:id="128"/>
    <w:p>
      <w:pPr>
        <w:spacing w:after="0"/>
        <w:ind w:left="0"/>
        <w:jc w:val="both"/>
      </w:pPr>
      <w:r>
        <w:rPr>
          <w:rFonts w:ascii="Times New Roman"/>
          <w:b w:val="false"/>
          <w:i w:val="false"/>
          <w:color w:val="000000"/>
          <w:sz w:val="28"/>
        </w:rPr>
        <w:t>
      Таблица 7</w:t>
      </w:r>
    </w:p>
    <w:bookmarkEnd w:id="128"/>
    <w:bookmarkStart w:name="z153" w:id="129"/>
    <w:p>
      <w:pPr>
        <w:spacing w:after="0"/>
        <w:ind w:left="0"/>
        <w:jc w:val="left"/>
      </w:pPr>
      <w:r>
        <w:rPr>
          <w:rFonts w:ascii="Times New Roman"/>
          <w:b/>
          <w:i w:val="false"/>
          <w:color w:val="000000"/>
        </w:rPr>
        <w:t xml:space="preserve"> Описание операции "Представление сведений для включения в единый реестр" (P.MM.07.OPR.001)</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1108"/>
        <w:gridCol w:w="10047"/>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0"/>
          <w:p>
            <w:pPr>
              <w:spacing w:after="20"/>
              <w:ind w:left="20"/>
              <w:jc w:val="both"/>
            </w:pPr>
            <w:r>
              <w:rPr>
                <w:rFonts w:ascii="Times New Roman"/>
                <w:b w:val="false"/>
                <w:i w:val="false"/>
                <w:color w:val="000000"/>
                <w:sz w:val="20"/>
              </w:rPr>
              <w:t>
№ п/п</w:t>
            </w:r>
          </w:p>
          <w:bookmarkEnd w:id="13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1"/>
          <w:p>
            <w:pPr>
              <w:spacing w:after="20"/>
              <w:ind w:left="20"/>
              <w:jc w:val="both"/>
            </w:pPr>
            <w:r>
              <w:rPr>
                <w:rFonts w:ascii="Times New Roman"/>
                <w:b w:val="false"/>
                <w:i w:val="false"/>
                <w:color w:val="000000"/>
                <w:sz w:val="20"/>
              </w:rPr>
              <w:t>
1</w:t>
            </w:r>
          </w:p>
          <w:bookmarkEnd w:id="13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2"/>
          <w:p>
            <w:pPr>
              <w:spacing w:after="20"/>
              <w:ind w:left="20"/>
              <w:jc w:val="both"/>
            </w:pPr>
            <w:r>
              <w:rPr>
                <w:rFonts w:ascii="Times New Roman"/>
                <w:b w:val="false"/>
                <w:i w:val="false"/>
                <w:color w:val="000000"/>
                <w:sz w:val="20"/>
              </w:rPr>
              <w:t>
1</w:t>
            </w:r>
          </w:p>
          <w:bookmarkEnd w:id="13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P.MM.07.OPR.001</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3"/>
          <w:p>
            <w:pPr>
              <w:spacing w:after="20"/>
              <w:ind w:left="20"/>
              <w:jc w:val="both"/>
            </w:pPr>
            <w:r>
              <w:rPr>
                <w:rFonts w:ascii="Times New Roman"/>
                <w:b w:val="false"/>
                <w:i w:val="false"/>
                <w:color w:val="000000"/>
                <w:sz w:val="20"/>
              </w:rPr>
              <w:t>
2</w:t>
            </w:r>
          </w:p>
          <w:bookmarkEnd w:id="13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единый реестр</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4"/>
          <w:p>
            <w:pPr>
              <w:spacing w:after="20"/>
              <w:ind w:left="20"/>
              <w:jc w:val="both"/>
            </w:pPr>
            <w:r>
              <w:rPr>
                <w:rFonts w:ascii="Times New Roman"/>
                <w:b w:val="false"/>
                <w:i w:val="false"/>
                <w:color w:val="000000"/>
                <w:sz w:val="20"/>
              </w:rPr>
              <w:t>
3</w:t>
            </w:r>
          </w:p>
          <w:bookmarkEnd w:id="13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5"/>
          <w:p>
            <w:pPr>
              <w:spacing w:after="20"/>
              <w:ind w:left="20"/>
              <w:jc w:val="both"/>
            </w:pPr>
            <w:r>
              <w:rPr>
                <w:rFonts w:ascii="Times New Roman"/>
                <w:b w:val="false"/>
                <w:i w:val="false"/>
                <w:color w:val="000000"/>
                <w:sz w:val="20"/>
              </w:rPr>
              <w:t>
4</w:t>
            </w:r>
          </w:p>
          <w:bookmarkEnd w:id="13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сведений для включения в единый реестр</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6"/>
          <w:p>
            <w:pPr>
              <w:spacing w:after="20"/>
              <w:ind w:left="20"/>
              <w:jc w:val="both"/>
            </w:pPr>
            <w:r>
              <w:rPr>
                <w:rFonts w:ascii="Times New Roman"/>
                <w:b w:val="false"/>
                <w:i w:val="false"/>
                <w:color w:val="000000"/>
                <w:sz w:val="20"/>
              </w:rPr>
              <w:t>
5</w:t>
            </w:r>
          </w:p>
          <w:bookmarkEnd w:id="13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и структур электронных документов и сведений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7"/>
          <w:p>
            <w:pPr>
              <w:spacing w:after="20"/>
              <w:ind w:left="20"/>
              <w:jc w:val="both"/>
            </w:pPr>
            <w:r>
              <w:rPr>
                <w:rFonts w:ascii="Times New Roman"/>
                <w:b w:val="false"/>
                <w:i w:val="false"/>
                <w:color w:val="000000"/>
                <w:sz w:val="20"/>
              </w:rPr>
              <w:t>
6</w:t>
            </w:r>
          </w:p>
          <w:bookmarkEnd w:id="13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сведения для включения в единый реестр и направляет их в Комиссию в соответствии с Регламентом информационного взаимодействия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8"/>
          <w:p>
            <w:pPr>
              <w:spacing w:after="20"/>
              <w:ind w:left="20"/>
              <w:jc w:val="both"/>
            </w:pPr>
            <w:r>
              <w:rPr>
                <w:rFonts w:ascii="Times New Roman"/>
                <w:b w:val="false"/>
                <w:i w:val="false"/>
                <w:color w:val="000000"/>
                <w:sz w:val="20"/>
              </w:rPr>
              <w:t>
7</w:t>
            </w:r>
          </w:p>
          <w:bookmarkEnd w:id="13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единый реестр переданы в Комиссию</w:t>
            </w:r>
          </w:p>
        </w:tc>
      </w:tr>
    </w:tbl>
    <w:bookmarkStart w:name="z163" w:id="139"/>
    <w:p>
      <w:pPr>
        <w:spacing w:after="0"/>
        <w:ind w:left="0"/>
        <w:jc w:val="both"/>
      </w:pPr>
      <w:r>
        <w:rPr>
          <w:rFonts w:ascii="Times New Roman"/>
          <w:b w:val="false"/>
          <w:i w:val="false"/>
          <w:color w:val="000000"/>
          <w:sz w:val="28"/>
        </w:rPr>
        <w:t>
      Таблица 8</w:t>
      </w:r>
    </w:p>
    <w:bookmarkEnd w:id="139"/>
    <w:bookmarkStart w:name="z164" w:id="140"/>
    <w:p>
      <w:pPr>
        <w:spacing w:after="0"/>
        <w:ind w:left="0"/>
        <w:jc w:val="left"/>
      </w:pPr>
      <w:r>
        <w:rPr>
          <w:rFonts w:ascii="Times New Roman"/>
          <w:b/>
          <w:i w:val="false"/>
          <w:color w:val="000000"/>
        </w:rPr>
        <w:t xml:space="preserve"> Описание операции "Прием и обработка сведений для включения в единый реестр" (P.MM.07.OPR.002)</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75"/>
        <w:gridCol w:w="10927"/>
      </w:tblGrid>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1"/>
          <w:p>
            <w:pPr>
              <w:spacing w:after="20"/>
              <w:ind w:left="20"/>
              <w:jc w:val="both"/>
            </w:pPr>
            <w:r>
              <w:rPr>
                <w:rFonts w:ascii="Times New Roman"/>
                <w:b w:val="false"/>
                <w:i w:val="false"/>
                <w:color w:val="000000"/>
                <w:sz w:val="20"/>
              </w:rPr>
              <w:t>
№ п/п</w:t>
            </w:r>
          </w:p>
          <w:bookmarkEnd w:id="14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2"/>
          <w:p>
            <w:pPr>
              <w:spacing w:after="20"/>
              <w:ind w:left="20"/>
              <w:jc w:val="both"/>
            </w:pPr>
            <w:r>
              <w:rPr>
                <w:rFonts w:ascii="Times New Roman"/>
                <w:b w:val="false"/>
                <w:i w:val="false"/>
                <w:color w:val="000000"/>
                <w:sz w:val="20"/>
              </w:rPr>
              <w:t>
1</w:t>
            </w:r>
          </w:p>
          <w:bookmarkEnd w:id="14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3"/>
          <w:p>
            <w:pPr>
              <w:spacing w:after="20"/>
              <w:ind w:left="20"/>
              <w:jc w:val="both"/>
            </w:pPr>
            <w:r>
              <w:rPr>
                <w:rFonts w:ascii="Times New Roman"/>
                <w:b w:val="false"/>
                <w:i w:val="false"/>
                <w:color w:val="000000"/>
                <w:sz w:val="20"/>
              </w:rPr>
              <w:t>
1</w:t>
            </w:r>
          </w:p>
          <w:bookmarkEnd w:id="14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P.MM.07.OPR.002</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4"/>
          <w:p>
            <w:pPr>
              <w:spacing w:after="20"/>
              <w:ind w:left="20"/>
              <w:jc w:val="both"/>
            </w:pPr>
            <w:r>
              <w:rPr>
                <w:rFonts w:ascii="Times New Roman"/>
                <w:b w:val="false"/>
                <w:i w:val="false"/>
                <w:color w:val="000000"/>
                <w:sz w:val="20"/>
              </w:rPr>
              <w:t>
2</w:t>
            </w:r>
          </w:p>
          <w:bookmarkEnd w:id="14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единый реестр</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5"/>
          <w:p>
            <w:pPr>
              <w:spacing w:after="20"/>
              <w:ind w:left="20"/>
              <w:jc w:val="both"/>
            </w:pPr>
            <w:r>
              <w:rPr>
                <w:rFonts w:ascii="Times New Roman"/>
                <w:b w:val="false"/>
                <w:i w:val="false"/>
                <w:color w:val="000000"/>
                <w:sz w:val="20"/>
              </w:rPr>
              <w:t>
3</w:t>
            </w:r>
          </w:p>
          <w:bookmarkEnd w:id="14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6"/>
          <w:p>
            <w:pPr>
              <w:spacing w:after="20"/>
              <w:ind w:left="20"/>
              <w:jc w:val="both"/>
            </w:pPr>
            <w:r>
              <w:rPr>
                <w:rFonts w:ascii="Times New Roman"/>
                <w:b w:val="false"/>
                <w:i w:val="false"/>
                <w:color w:val="000000"/>
                <w:sz w:val="20"/>
              </w:rPr>
              <w:t>
4</w:t>
            </w:r>
          </w:p>
          <w:bookmarkEnd w:id="14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сведений для включения в единый реестр (операция "Представление сведений для включения в единый реестр" (P.MM.07.OPR.001))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7"/>
          <w:p>
            <w:pPr>
              <w:spacing w:after="20"/>
              <w:ind w:left="20"/>
              <w:jc w:val="both"/>
            </w:pPr>
            <w:r>
              <w:rPr>
                <w:rFonts w:ascii="Times New Roman"/>
                <w:b w:val="false"/>
                <w:i w:val="false"/>
                <w:color w:val="000000"/>
                <w:sz w:val="20"/>
              </w:rPr>
              <w:t>
5</w:t>
            </w:r>
          </w:p>
          <w:bookmarkEnd w:id="14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8"/>
          <w:p>
            <w:pPr>
              <w:spacing w:after="20"/>
              <w:ind w:left="20"/>
              <w:jc w:val="both"/>
            </w:pPr>
            <w:r>
              <w:rPr>
                <w:rFonts w:ascii="Times New Roman"/>
                <w:b w:val="false"/>
                <w:i w:val="false"/>
                <w:color w:val="000000"/>
                <w:sz w:val="20"/>
              </w:rPr>
              <w:t>
6</w:t>
            </w:r>
          </w:p>
          <w:bookmarkEnd w:id="14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для включения в единый реестр и проверяет их в соответствии с Регламентом информационного взаимодействия.</w:t>
            </w:r>
            <w:r>
              <w:br/>
            </w:r>
            <w:r>
              <w:rPr>
                <w:rFonts w:ascii="Times New Roman"/>
                <w:b w:val="false"/>
                <w:i w:val="false"/>
                <w:color w:val="000000"/>
                <w:sz w:val="20"/>
              </w:rPr>
              <w:t>
В случае успешного выполнения проверки исполнитель осуществляет включение сведений в единый реестр с указанием даты и времени обновления сведений и направляет в уполномоченный орган государства-члена уведомление с кодом результата обработки, соответствующим включению сведений, в соответствии с Регламентом информационного взаимодействия</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9"/>
          <w:p>
            <w:pPr>
              <w:spacing w:after="20"/>
              <w:ind w:left="20"/>
              <w:jc w:val="both"/>
            </w:pPr>
            <w:r>
              <w:rPr>
                <w:rFonts w:ascii="Times New Roman"/>
                <w:b w:val="false"/>
                <w:i w:val="false"/>
                <w:color w:val="000000"/>
                <w:sz w:val="20"/>
              </w:rPr>
              <w:t>
7</w:t>
            </w:r>
          </w:p>
          <w:bookmarkEnd w:id="14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обновлен, уполномоченному органу государства-члена направлено уведомление о результатах обработки сведений для включения в единый реестр</w:t>
            </w:r>
          </w:p>
        </w:tc>
      </w:tr>
    </w:tbl>
    <w:bookmarkStart w:name="z174" w:id="150"/>
    <w:p>
      <w:pPr>
        <w:spacing w:after="0"/>
        <w:ind w:left="0"/>
        <w:jc w:val="both"/>
      </w:pPr>
      <w:r>
        <w:rPr>
          <w:rFonts w:ascii="Times New Roman"/>
          <w:b w:val="false"/>
          <w:i w:val="false"/>
          <w:color w:val="000000"/>
          <w:sz w:val="28"/>
        </w:rPr>
        <w:t>
      Таблица 9</w:t>
      </w:r>
    </w:p>
    <w:bookmarkEnd w:id="150"/>
    <w:bookmarkStart w:name="z175" w:id="151"/>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для включения в единый реестр" (P.MM.07.OPR.003)</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619"/>
        <w:gridCol w:w="11042"/>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2"/>
          <w:p>
            <w:pPr>
              <w:spacing w:after="20"/>
              <w:ind w:left="20"/>
              <w:jc w:val="both"/>
            </w:pPr>
            <w:r>
              <w:rPr>
                <w:rFonts w:ascii="Times New Roman"/>
                <w:b w:val="false"/>
                <w:i w:val="false"/>
                <w:color w:val="000000"/>
                <w:sz w:val="20"/>
              </w:rPr>
              <w:t>
№ п/п</w:t>
            </w:r>
          </w:p>
          <w:bookmarkEnd w:id="15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3"/>
          <w:p>
            <w:pPr>
              <w:spacing w:after="20"/>
              <w:ind w:left="20"/>
              <w:jc w:val="both"/>
            </w:pPr>
            <w:r>
              <w:rPr>
                <w:rFonts w:ascii="Times New Roman"/>
                <w:b w:val="false"/>
                <w:i w:val="false"/>
                <w:color w:val="000000"/>
                <w:sz w:val="20"/>
              </w:rPr>
              <w:t>
1</w:t>
            </w:r>
          </w:p>
          <w:bookmarkEnd w:id="153"/>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4"/>
          <w:p>
            <w:pPr>
              <w:spacing w:after="20"/>
              <w:ind w:left="20"/>
              <w:jc w:val="both"/>
            </w:pPr>
            <w:r>
              <w:rPr>
                <w:rFonts w:ascii="Times New Roman"/>
                <w:b w:val="false"/>
                <w:i w:val="false"/>
                <w:color w:val="000000"/>
                <w:sz w:val="20"/>
              </w:rPr>
              <w:t>
1</w:t>
            </w:r>
          </w:p>
          <w:bookmarkEnd w:id="154"/>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P.MM.07.OPR.003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5"/>
          <w:p>
            <w:pPr>
              <w:spacing w:after="20"/>
              <w:ind w:left="20"/>
              <w:jc w:val="both"/>
            </w:pPr>
            <w:r>
              <w:rPr>
                <w:rFonts w:ascii="Times New Roman"/>
                <w:b w:val="false"/>
                <w:i w:val="false"/>
                <w:color w:val="000000"/>
                <w:sz w:val="20"/>
              </w:rPr>
              <w:t>
2</w:t>
            </w:r>
          </w:p>
          <w:bookmarkEnd w:id="155"/>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для включения в единый реестр</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6"/>
          <w:p>
            <w:pPr>
              <w:spacing w:after="20"/>
              <w:ind w:left="20"/>
              <w:jc w:val="both"/>
            </w:pPr>
            <w:r>
              <w:rPr>
                <w:rFonts w:ascii="Times New Roman"/>
                <w:b w:val="false"/>
                <w:i w:val="false"/>
                <w:color w:val="000000"/>
                <w:sz w:val="20"/>
              </w:rPr>
              <w:t>
3</w:t>
            </w:r>
          </w:p>
          <w:bookmarkEnd w:id="156"/>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7"/>
          <w:p>
            <w:pPr>
              <w:spacing w:after="20"/>
              <w:ind w:left="20"/>
              <w:jc w:val="both"/>
            </w:pPr>
            <w:r>
              <w:rPr>
                <w:rFonts w:ascii="Times New Roman"/>
                <w:b w:val="false"/>
                <w:i w:val="false"/>
                <w:color w:val="000000"/>
                <w:sz w:val="20"/>
              </w:rPr>
              <w:t>
4</w:t>
            </w:r>
          </w:p>
          <w:bookmarkEnd w:id="157"/>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уведомления о результатах обработки сведений для включения в единый реестр (операция "Прием и обработка сведений для включения в единый реестр" (P.MM.07.OPR.002))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8"/>
          <w:p>
            <w:pPr>
              <w:spacing w:after="20"/>
              <w:ind w:left="20"/>
              <w:jc w:val="both"/>
            </w:pPr>
            <w:r>
              <w:rPr>
                <w:rFonts w:ascii="Times New Roman"/>
                <w:b w:val="false"/>
                <w:i w:val="false"/>
                <w:color w:val="000000"/>
                <w:sz w:val="20"/>
              </w:rPr>
              <w:t>
5</w:t>
            </w:r>
          </w:p>
          <w:bookmarkEnd w:id="158"/>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9"/>
          <w:p>
            <w:pPr>
              <w:spacing w:after="20"/>
              <w:ind w:left="20"/>
              <w:jc w:val="both"/>
            </w:pPr>
            <w:r>
              <w:rPr>
                <w:rFonts w:ascii="Times New Roman"/>
                <w:b w:val="false"/>
                <w:i w:val="false"/>
                <w:color w:val="000000"/>
                <w:sz w:val="20"/>
              </w:rPr>
              <w:t>
6</w:t>
            </w:r>
          </w:p>
          <w:bookmarkEnd w:id="159"/>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принимает уведомление о результатах обработки сведений для включения в единый реестр и проверяет его в соответствии с Регламентом информационного взаимодействия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0"/>
          <w:p>
            <w:pPr>
              <w:spacing w:after="20"/>
              <w:ind w:left="20"/>
              <w:jc w:val="both"/>
            </w:pPr>
            <w:r>
              <w:rPr>
                <w:rFonts w:ascii="Times New Roman"/>
                <w:b w:val="false"/>
                <w:i w:val="false"/>
                <w:color w:val="000000"/>
                <w:sz w:val="20"/>
              </w:rPr>
              <w:t>
7</w:t>
            </w:r>
          </w:p>
          <w:bookmarkEnd w:id="16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результатах обработки сведений для включения в единый реестр получено </w:t>
            </w:r>
          </w:p>
        </w:tc>
      </w:tr>
    </w:tbl>
    <w:bookmarkStart w:name="z185" w:id="161"/>
    <w:p>
      <w:pPr>
        <w:spacing w:after="0"/>
        <w:ind w:left="0"/>
        <w:jc w:val="both"/>
      </w:pPr>
      <w:r>
        <w:rPr>
          <w:rFonts w:ascii="Times New Roman"/>
          <w:b w:val="false"/>
          <w:i w:val="false"/>
          <w:color w:val="000000"/>
          <w:sz w:val="28"/>
        </w:rPr>
        <w:t>
      Таблица 10</w:t>
      </w:r>
    </w:p>
    <w:bookmarkEnd w:id="161"/>
    <w:bookmarkStart w:name="z186" w:id="162"/>
    <w:p>
      <w:pPr>
        <w:spacing w:after="0"/>
        <w:ind w:left="0"/>
        <w:jc w:val="left"/>
      </w:pPr>
      <w:r>
        <w:rPr>
          <w:rFonts w:ascii="Times New Roman"/>
          <w:b/>
          <w:i w:val="false"/>
          <w:color w:val="000000"/>
        </w:rPr>
        <w:t xml:space="preserve"> Описание операции "Опубликование единого реестра после включения сведений" (P.MM.07.OPR.004)</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696"/>
        <w:gridCol w:w="10884"/>
      </w:tblGrid>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3"/>
          <w:p>
            <w:pPr>
              <w:spacing w:after="20"/>
              <w:ind w:left="20"/>
              <w:jc w:val="both"/>
            </w:pPr>
            <w:r>
              <w:rPr>
                <w:rFonts w:ascii="Times New Roman"/>
                <w:b w:val="false"/>
                <w:i w:val="false"/>
                <w:color w:val="000000"/>
                <w:sz w:val="20"/>
              </w:rPr>
              <w:t>
№ п/п</w:t>
            </w:r>
          </w:p>
          <w:bookmarkEnd w:id="163"/>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4"/>
          <w:p>
            <w:pPr>
              <w:spacing w:after="20"/>
              <w:ind w:left="20"/>
              <w:jc w:val="both"/>
            </w:pPr>
            <w:r>
              <w:rPr>
                <w:rFonts w:ascii="Times New Roman"/>
                <w:b w:val="false"/>
                <w:i w:val="false"/>
                <w:color w:val="000000"/>
                <w:sz w:val="20"/>
              </w:rPr>
              <w:t>
1</w:t>
            </w:r>
          </w:p>
          <w:bookmarkEnd w:id="164"/>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5"/>
          <w:p>
            <w:pPr>
              <w:spacing w:after="20"/>
              <w:ind w:left="20"/>
              <w:jc w:val="both"/>
            </w:pPr>
            <w:r>
              <w:rPr>
                <w:rFonts w:ascii="Times New Roman"/>
                <w:b w:val="false"/>
                <w:i w:val="false"/>
                <w:color w:val="000000"/>
                <w:sz w:val="20"/>
              </w:rPr>
              <w:t>
1</w:t>
            </w:r>
          </w:p>
          <w:bookmarkEnd w:id="165"/>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P.MM.07.OPR.004</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6"/>
          <w:p>
            <w:pPr>
              <w:spacing w:after="20"/>
              <w:ind w:left="20"/>
              <w:jc w:val="both"/>
            </w:pPr>
            <w:r>
              <w:rPr>
                <w:rFonts w:ascii="Times New Roman"/>
                <w:b w:val="false"/>
                <w:i w:val="false"/>
                <w:color w:val="000000"/>
                <w:sz w:val="20"/>
              </w:rPr>
              <w:t>
2</w:t>
            </w:r>
          </w:p>
          <w:bookmarkEnd w:id="166"/>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единого реестра после включения сведений</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7"/>
          <w:p>
            <w:pPr>
              <w:spacing w:after="20"/>
              <w:ind w:left="20"/>
              <w:jc w:val="both"/>
            </w:pPr>
            <w:r>
              <w:rPr>
                <w:rFonts w:ascii="Times New Roman"/>
                <w:b w:val="false"/>
                <w:i w:val="false"/>
                <w:color w:val="000000"/>
                <w:sz w:val="20"/>
              </w:rPr>
              <w:t>
3</w:t>
            </w:r>
          </w:p>
          <w:bookmarkEnd w:id="167"/>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8"/>
          <w:p>
            <w:pPr>
              <w:spacing w:after="20"/>
              <w:ind w:left="20"/>
              <w:jc w:val="both"/>
            </w:pPr>
            <w:r>
              <w:rPr>
                <w:rFonts w:ascii="Times New Roman"/>
                <w:b w:val="false"/>
                <w:i w:val="false"/>
                <w:color w:val="000000"/>
                <w:sz w:val="20"/>
              </w:rPr>
              <w:t>
4</w:t>
            </w:r>
          </w:p>
          <w:bookmarkEnd w:id="168"/>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после обновления единого реестра (операция "Прием и обработка сведений для включения в единый реестр" (P.MM.07.OPR.002))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9"/>
          <w:p>
            <w:pPr>
              <w:spacing w:after="20"/>
              <w:ind w:left="20"/>
              <w:jc w:val="both"/>
            </w:pPr>
            <w:r>
              <w:rPr>
                <w:rFonts w:ascii="Times New Roman"/>
                <w:b w:val="false"/>
                <w:i w:val="false"/>
                <w:color w:val="000000"/>
                <w:sz w:val="20"/>
              </w:rPr>
              <w:t>
5</w:t>
            </w:r>
          </w:p>
          <w:bookmarkEnd w:id="169"/>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0"/>
          <w:p>
            <w:pPr>
              <w:spacing w:after="20"/>
              <w:ind w:left="20"/>
              <w:jc w:val="both"/>
            </w:pPr>
            <w:r>
              <w:rPr>
                <w:rFonts w:ascii="Times New Roman"/>
                <w:b w:val="false"/>
                <w:i w:val="false"/>
                <w:color w:val="000000"/>
                <w:sz w:val="20"/>
              </w:rPr>
              <w:t>
6</w:t>
            </w:r>
          </w:p>
          <w:bookmarkEnd w:id="170"/>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публикует единый реестр на информационном портале Союза</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1"/>
          <w:p>
            <w:pPr>
              <w:spacing w:after="20"/>
              <w:ind w:left="20"/>
              <w:jc w:val="both"/>
            </w:pPr>
            <w:r>
              <w:rPr>
                <w:rFonts w:ascii="Times New Roman"/>
                <w:b w:val="false"/>
                <w:i w:val="false"/>
                <w:color w:val="000000"/>
                <w:sz w:val="20"/>
              </w:rPr>
              <w:t>
7</w:t>
            </w:r>
          </w:p>
          <w:bookmarkEnd w:id="171"/>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обновленный единый реестр опубликован на информационном портале Союза</w:t>
            </w:r>
          </w:p>
        </w:tc>
      </w:tr>
    </w:tbl>
    <w:bookmarkStart w:name="z196" w:id="172"/>
    <w:p>
      <w:pPr>
        <w:spacing w:after="0"/>
        <w:ind w:left="0"/>
        <w:jc w:val="left"/>
      </w:pPr>
      <w:r>
        <w:rPr>
          <w:rFonts w:ascii="Times New Roman"/>
          <w:b/>
          <w:i w:val="false"/>
          <w:color w:val="000000"/>
        </w:rPr>
        <w:t xml:space="preserve"> Процедура "Изменение сведений, содержащихся в едином реестре" (P.MM.07.PRC.002)</w:t>
      </w:r>
    </w:p>
    <w:bookmarkEnd w:id="172"/>
    <w:bookmarkStart w:name="z197" w:id="173"/>
    <w:p>
      <w:pPr>
        <w:spacing w:after="0"/>
        <w:ind w:left="0"/>
        <w:jc w:val="both"/>
      </w:pPr>
      <w:r>
        <w:rPr>
          <w:rFonts w:ascii="Times New Roman"/>
          <w:b w:val="false"/>
          <w:i w:val="false"/>
          <w:color w:val="000000"/>
          <w:sz w:val="28"/>
        </w:rPr>
        <w:t>
      32. Схема выполнения процедуры "Изменение сведений, содержащихся в едином реестре" (P.MM.07.PRC.002) представлена на рисунке 5.</w:t>
      </w:r>
    </w:p>
    <w:bookmarkEnd w:id="173"/>
    <w:bookmarkStart w:name="z198"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5057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057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 w:id="175"/>
    <w:p>
      <w:pPr>
        <w:spacing w:after="0"/>
        <w:ind w:left="0"/>
        <w:jc w:val="both"/>
      </w:pPr>
      <w:r>
        <w:rPr>
          <w:rFonts w:ascii="Times New Roman"/>
          <w:b w:val="false"/>
          <w:i w:val="false"/>
          <w:color w:val="000000"/>
          <w:sz w:val="28"/>
        </w:rPr>
        <w:t xml:space="preserve">
      Рис. 5. Схема выполнения процедуры "Изменение сведений, содержащихся в едином реестре" </w:t>
      </w:r>
      <w:r>
        <w:br/>
      </w:r>
      <w:r>
        <w:rPr>
          <w:rFonts w:ascii="Times New Roman"/>
          <w:b w:val="false"/>
          <w:i w:val="false"/>
          <w:color w:val="000000"/>
          <w:sz w:val="28"/>
        </w:rPr>
        <w:t>(P.MM.07.PRC.002)</w:t>
      </w:r>
    </w:p>
    <w:bookmarkEnd w:id="175"/>
    <w:bookmarkStart w:name="z200" w:id="176"/>
    <w:p>
      <w:pPr>
        <w:spacing w:after="0"/>
        <w:ind w:left="0"/>
        <w:jc w:val="both"/>
      </w:pPr>
      <w:r>
        <w:rPr>
          <w:rFonts w:ascii="Times New Roman"/>
          <w:b w:val="false"/>
          <w:i w:val="false"/>
          <w:color w:val="000000"/>
          <w:sz w:val="28"/>
        </w:rPr>
        <w:t>
      33. Процедура "Изменение сведений, содержащихся в едином реестре" (P.MM.07.PRC.002) выполняется при необходимости внесения изменений в сведения об уполномоченной организации, включенной в единый реестр.</w:t>
      </w:r>
    </w:p>
    <w:bookmarkEnd w:id="176"/>
    <w:bookmarkStart w:name="z201" w:id="177"/>
    <w:p>
      <w:pPr>
        <w:spacing w:after="0"/>
        <w:ind w:left="0"/>
        <w:jc w:val="both"/>
      </w:pPr>
      <w:r>
        <w:rPr>
          <w:rFonts w:ascii="Times New Roman"/>
          <w:b w:val="false"/>
          <w:i w:val="false"/>
          <w:color w:val="000000"/>
          <w:sz w:val="28"/>
        </w:rPr>
        <w:t>
      34. Первой выполняется операция "Представление сведений для внесения изменений в единый реестр" (P.MM.07.OPR.005), по результатам выполнения которой уполномоченный орган государства-члена формирует и направляет в Комиссию сведения об уполномоченной организации для внесения изменений в единый реестр.</w:t>
      </w:r>
    </w:p>
    <w:bookmarkEnd w:id="177"/>
    <w:bookmarkStart w:name="z202" w:id="178"/>
    <w:p>
      <w:pPr>
        <w:spacing w:after="0"/>
        <w:ind w:left="0"/>
        <w:jc w:val="both"/>
      </w:pPr>
      <w:r>
        <w:rPr>
          <w:rFonts w:ascii="Times New Roman"/>
          <w:b w:val="false"/>
          <w:i w:val="false"/>
          <w:color w:val="000000"/>
          <w:sz w:val="28"/>
        </w:rPr>
        <w:t>
      35. При поступлении в Комиссию сведений для внесения изменений в единый реестр выполняется операция "Прием и обработка сведений для внесения изменений в единый реестр" (P.MM.07.OPR.006), по результатам выполнения которой Комиссия получает указанные сведения, осуществляет их обработку и направляет в уполномоченный орган государства-члена уведомление о результатах обработки представленных сведений.</w:t>
      </w:r>
    </w:p>
    <w:bookmarkEnd w:id="178"/>
    <w:bookmarkStart w:name="z203" w:id="179"/>
    <w:p>
      <w:pPr>
        <w:spacing w:after="0"/>
        <w:ind w:left="0"/>
        <w:jc w:val="both"/>
      </w:pPr>
      <w:r>
        <w:rPr>
          <w:rFonts w:ascii="Times New Roman"/>
          <w:b w:val="false"/>
          <w:i w:val="false"/>
          <w:color w:val="000000"/>
          <w:sz w:val="28"/>
        </w:rPr>
        <w:t>
      36. При поступлении в уполномоченный орган государства-члена уведомления о результатах обработки сведений выполняется операция "Получение уведомления о результатах изменения сведений в едином реестре" (P.MM.07.OPR.007), по результатам выполнения которой уполномоченный орган государства-члена, направивший сведения, получает уведомление о результатах изменения сведений в едином реестре.</w:t>
      </w:r>
    </w:p>
    <w:bookmarkEnd w:id="179"/>
    <w:bookmarkStart w:name="z204" w:id="180"/>
    <w:p>
      <w:pPr>
        <w:spacing w:after="0"/>
        <w:ind w:left="0"/>
        <w:jc w:val="both"/>
      </w:pPr>
      <w:r>
        <w:rPr>
          <w:rFonts w:ascii="Times New Roman"/>
          <w:b w:val="false"/>
          <w:i w:val="false"/>
          <w:color w:val="000000"/>
          <w:sz w:val="28"/>
        </w:rPr>
        <w:t>
      37. В случае выполнения операции "Прием и обработка сведений для внесения изменений в единый реестр" (P.MM.07.OPR.006) выполняется операция "Опубликование единого реестра после изменения сведений" (P.MM.07.OPR.008), по результатам выполнения которой на информационном портале Союза публикуется единый реестр, содержащий полученные от уполномоченного органа государства-члена сведения для внесения изменений в единый реестр.</w:t>
      </w:r>
    </w:p>
    <w:bookmarkEnd w:id="180"/>
    <w:bookmarkStart w:name="z205" w:id="181"/>
    <w:p>
      <w:pPr>
        <w:spacing w:after="0"/>
        <w:ind w:left="0"/>
        <w:jc w:val="both"/>
      </w:pPr>
      <w:r>
        <w:rPr>
          <w:rFonts w:ascii="Times New Roman"/>
          <w:b w:val="false"/>
          <w:i w:val="false"/>
          <w:color w:val="000000"/>
          <w:sz w:val="28"/>
        </w:rPr>
        <w:t>
      38. Результатами выполнения процедуры "Изменение сведений, содержащихся в едином реестре" (P.MM.07.PRC.002) являются обновление и опубликование сведений, содержащихся в едином реестре. При этом опубликованию подлежат только актуальные на текущую дату сведения из единого реестра.</w:t>
      </w:r>
    </w:p>
    <w:bookmarkEnd w:id="181"/>
    <w:bookmarkStart w:name="z206" w:id="182"/>
    <w:p>
      <w:pPr>
        <w:spacing w:after="0"/>
        <w:ind w:left="0"/>
        <w:jc w:val="both"/>
      </w:pPr>
      <w:r>
        <w:rPr>
          <w:rFonts w:ascii="Times New Roman"/>
          <w:b w:val="false"/>
          <w:i w:val="false"/>
          <w:color w:val="000000"/>
          <w:sz w:val="28"/>
        </w:rPr>
        <w:t>
      39. Перечень операций общего процесса, выполняемых в рамках процедуры "Изменение сведений, содержащихся в едином реестре" (P.MM.07.PRC.002), приведен в таблице 11.</w:t>
      </w:r>
    </w:p>
    <w:bookmarkEnd w:id="182"/>
    <w:bookmarkStart w:name="z207" w:id="183"/>
    <w:p>
      <w:pPr>
        <w:spacing w:after="0"/>
        <w:ind w:left="0"/>
        <w:jc w:val="both"/>
      </w:pPr>
      <w:r>
        <w:rPr>
          <w:rFonts w:ascii="Times New Roman"/>
          <w:b w:val="false"/>
          <w:i w:val="false"/>
          <w:color w:val="000000"/>
          <w:sz w:val="28"/>
        </w:rPr>
        <w:t>
      Таблица 11</w:t>
      </w:r>
    </w:p>
    <w:bookmarkEnd w:id="183"/>
    <w:bookmarkStart w:name="z208" w:id="184"/>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содержащихся в едином реестре" (P.MM.07.PRC.002)</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5"/>
        <w:gridCol w:w="2424"/>
        <w:gridCol w:w="2421"/>
      </w:tblGrid>
      <w:tr>
        <w:trPr>
          <w:trHeight w:val="30" w:hRule="atLeast"/>
        </w:trPr>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5"/>
          <w:p>
            <w:pPr>
              <w:spacing w:after="20"/>
              <w:ind w:left="20"/>
              <w:jc w:val="both"/>
            </w:pPr>
            <w:r>
              <w:rPr>
                <w:rFonts w:ascii="Times New Roman"/>
                <w:b w:val="false"/>
                <w:i w:val="false"/>
                <w:color w:val="000000"/>
                <w:sz w:val="20"/>
              </w:rPr>
              <w:t>
Кодовое обозначение</w:t>
            </w:r>
          </w:p>
          <w:bookmarkEnd w:id="185"/>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6"/>
          <w:p>
            <w:pPr>
              <w:spacing w:after="20"/>
              <w:ind w:left="20"/>
              <w:jc w:val="both"/>
            </w:pPr>
            <w:r>
              <w:rPr>
                <w:rFonts w:ascii="Times New Roman"/>
                <w:b w:val="false"/>
                <w:i w:val="false"/>
                <w:color w:val="000000"/>
                <w:sz w:val="20"/>
              </w:rPr>
              <w:t>
1</w:t>
            </w:r>
          </w:p>
          <w:bookmarkEnd w:id="186"/>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7"/>
          <w:p>
            <w:pPr>
              <w:spacing w:after="20"/>
              <w:ind w:left="20"/>
              <w:jc w:val="both"/>
            </w:pPr>
            <w:r>
              <w:rPr>
                <w:rFonts w:ascii="Times New Roman"/>
                <w:b w:val="false"/>
                <w:i w:val="false"/>
                <w:color w:val="000000"/>
                <w:sz w:val="20"/>
              </w:rPr>
              <w:t>
P.MM.07.OPR.005</w:t>
            </w:r>
          </w:p>
          <w:bookmarkEnd w:id="187"/>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единый реестр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12</w:t>
            </w:r>
            <w:r>
              <w:rPr>
                <w:rFonts w:ascii="Times New Roman"/>
                <w:b w:val="false"/>
                <w:i w:val="false"/>
                <w:color w:val="000000"/>
                <w:sz w:val="20"/>
              </w:rPr>
              <w:t xml:space="preserve"> настоящих Правил</w:t>
            </w:r>
          </w:p>
        </w:tc>
      </w:tr>
      <w:tr>
        <w:trPr>
          <w:trHeight w:val="30" w:hRule="atLeast"/>
        </w:trPr>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8"/>
          <w:p>
            <w:pPr>
              <w:spacing w:after="20"/>
              <w:ind w:left="20"/>
              <w:jc w:val="both"/>
            </w:pPr>
            <w:r>
              <w:rPr>
                <w:rFonts w:ascii="Times New Roman"/>
                <w:b w:val="false"/>
                <w:i w:val="false"/>
                <w:color w:val="000000"/>
                <w:sz w:val="20"/>
              </w:rPr>
              <w:t>
P.MM.07.OPR.006</w:t>
            </w:r>
          </w:p>
          <w:bookmarkEnd w:id="188"/>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единый реестр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13</w:t>
            </w:r>
            <w:r>
              <w:rPr>
                <w:rFonts w:ascii="Times New Roman"/>
                <w:b w:val="false"/>
                <w:i w:val="false"/>
                <w:color w:val="000000"/>
                <w:sz w:val="20"/>
              </w:rPr>
              <w:t xml:space="preserve"> настоящих Правил</w:t>
            </w:r>
          </w:p>
        </w:tc>
      </w:tr>
      <w:tr>
        <w:trPr>
          <w:trHeight w:val="30" w:hRule="atLeast"/>
        </w:trPr>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9"/>
          <w:p>
            <w:pPr>
              <w:spacing w:after="20"/>
              <w:ind w:left="20"/>
              <w:jc w:val="both"/>
            </w:pPr>
            <w:r>
              <w:rPr>
                <w:rFonts w:ascii="Times New Roman"/>
                <w:b w:val="false"/>
                <w:i w:val="false"/>
                <w:color w:val="000000"/>
                <w:sz w:val="20"/>
              </w:rPr>
              <w:t>
P.MM.07.OPR.007</w:t>
            </w:r>
          </w:p>
          <w:bookmarkEnd w:id="189"/>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изменения сведений в едином реестре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14</w:t>
            </w:r>
            <w:r>
              <w:rPr>
                <w:rFonts w:ascii="Times New Roman"/>
                <w:b w:val="false"/>
                <w:i w:val="false"/>
                <w:color w:val="000000"/>
                <w:sz w:val="20"/>
              </w:rPr>
              <w:t xml:space="preserve"> настоящих Правил</w:t>
            </w:r>
          </w:p>
        </w:tc>
      </w:tr>
      <w:tr>
        <w:trPr>
          <w:trHeight w:val="30" w:hRule="atLeast"/>
        </w:trPr>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0"/>
          <w:p>
            <w:pPr>
              <w:spacing w:after="20"/>
              <w:ind w:left="20"/>
              <w:jc w:val="both"/>
            </w:pPr>
            <w:r>
              <w:rPr>
                <w:rFonts w:ascii="Times New Roman"/>
                <w:b w:val="false"/>
                <w:i w:val="false"/>
                <w:color w:val="000000"/>
                <w:sz w:val="20"/>
              </w:rPr>
              <w:t>
P.MM.07.OPR.008</w:t>
            </w:r>
          </w:p>
          <w:bookmarkEnd w:id="190"/>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единого реестра после изменения сведений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15</w:t>
            </w:r>
            <w:r>
              <w:rPr>
                <w:rFonts w:ascii="Times New Roman"/>
                <w:b w:val="false"/>
                <w:i w:val="false"/>
                <w:color w:val="000000"/>
                <w:sz w:val="20"/>
              </w:rPr>
              <w:t xml:space="preserve"> настоящих Правил</w:t>
            </w:r>
          </w:p>
        </w:tc>
      </w:tr>
    </w:tbl>
    <w:bookmarkStart w:name="z215" w:id="191"/>
    <w:p>
      <w:pPr>
        <w:spacing w:after="0"/>
        <w:ind w:left="0"/>
        <w:jc w:val="both"/>
      </w:pPr>
      <w:r>
        <w:rPr>
          <w:rFonts w:ascii="Times New Roman"/>
          <w:b w:val="false"/>
          <w:i w:val="false"/>
          <w:color w:val="000000"/>
          <w:sz w:val="28"/>
        </w:rPr>
        <w:t>
      Таблица 12</w:t>
      </w:r>
    </w:p>
    <w:bookmarkEnd w:id="191"/>
    <w:bookmarkStart w:name="z216" w:id="192"/>
    <w:p>
      <w:pPr>
        <w:spacing w:after="0"/>
        <w:ind w:left="0"/>
        <w:jc w:val="left"/>
      </w:pPr>
      <w:r>
        <w:rPr>
          <w:rFonts w:ascii="Times New Roman"/>
          <w:b/>
          <w:i w:val="false"/>
          <w:color w:val="000000"/>
        </w:rPr>
        <w:t xml:space="preserve"> Описание операции "Представление сведений для внесения изменений в единый реестр" (P.MM.07.OPR.005)</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1108"/>
        <w:gridCol w:w="10047"/>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3"/>
          <w:p>
            <w:pPr>
              <w:spacing w:after="20"/>
              <w:ind w:left="20"/>
              <w:jc w:val="both"/>
            </w:pPr>
            <w:r>
              <w:rPr>
                <w:rFonts w:ascii="Times New Roman"/>
                <w:b w:val="false"/>
                <w:i w:val="false"/>
                <w:color w:val="000000"/>
                <w:sz w:val="20"/>
              </w:rPr>
              <w:t>
№ п/п</w:t>
            </w:r>
          </w:p>
          <w:bookmarkEnd w:id="19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4"/>
          <w:p>
            <w:pPr>
              <w:spacing w:after="20"/>
              <w:ind w:left="20"/>
              <w:jc w:val="both"/>
            </w:pPr>
            <w:r>
              <w:rPr>
                <w:rFonts w:ascii="Times New Roman"/>
                <w:b w:val="false"/>
                <w:i w:val="false"/>
                <w:color w:val="000000"/>
                <w:sz w:val="20"/>
              </w:rPr>
              <w:t>
1</w:t>
            </w:r>
          </w:p>
          <w:bookmarkEnd w:id="19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5"/>
          <w:p>
            <w:pPr>
              <w:spacing w:after="20"/>
              <w:ind w:left="20"/>
              <w:jc w:val="both"/>
            </w:pPr>
            <w:r>
              <w:rPr>
                <w:rFonts w:ascii="Times New Roman"/>
                <w:b w:val="false"/>
                <w:i w:val="false"/>
                <w:color w:val="000000"/>
                <w:sz w:val="20"/>
              </w:rPr>
              <w:t>
1</w:t>
            </w:r>
          </w:p>
          <w:bookmarkEnd w:id="19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P.MM.07.OPR.005</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6"/>
          <w:p>
            <w:pPr>
              <w:spacing w:after="20"/>
              <w:ind w:left="20"/>
              <w:jc w:val="both"/>
            </w:pPr>
            <w:r>
              <w:rPr>
                <w:rFonts w:ascii="Times New Roman"/>
                <w:b w:val="false"/>
                <w:i w:val="false"/>
                <w:color w:val="000000"/>
                <w:sz w:val="20"/>
              </w:rPr>
              <w:t>
2</w:t>
            </w:r>
          </w:p>
          <w:bookmarkEnd w:id="19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единый реестр</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7"/>
          <w:p>
            <w:pPr>
              <w:spacing w:after="20"/>
              <w:ind w:left="20"/>
              <w:jc w:val="both"/>
            </w:pPr>
            <w:r>
              <w:rPr>
                <w:rFonts w:ascii="Times New Roman"/>
                <w:b w:val="false"/>
                <w:i w:val="false"/>
                <w:color w:val="000000"/>
                <w:sz w:val="20"/>
              </w:rPr>
              <w:t>
3</w:t>
            </w:r>
          </w:p>
          <w:bookmarkEnd w:id="19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8"/>
          <w:p>
            <w:pPr>
              <w:spacing w:after="20"/>
              <w:ind w:left="20"/>
              <w:jc w:val="both"/>
            </w:pPr>
            <w:r>
              <w:rPr>
                <w:rFonts w:ascii="Times New Roman"/>
                <w:b w:val="false"/>
                <w:i w:val="false"/>
                <w:color w:val="000000"/>
                <w:sz w:val="20"/>
              </w:rPr>
              <w:t>
4</w:t>
            </w:r>
          </w:p>
          <w:bookmarkEnd w:id="19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сведений об уполномоченной организации</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9"/>
          <w:p>
            <w:pPr>
              <w:spacing w:after="20"/>
              <w:ind w:left="20"/>
              <w:jc w:val="both"/>
            </w:pPr>
            <w:r>
              <w:rPr>
                <w:rFonts w:ascii="Times New Roman"/>
                <w:b w:val="false"/>
                <w:i w:val="false"/>
                <w:color w:val="000000"/>
                <w:sz w:val="20"/>
              </w:rPr>
              <w:t>
5</w:t>
            </w:r>
          </w:p>
          <w:bookmarkEnd w:id="19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0"/>
          <w:p>
            <w:pPr>
              <w:spacing w:after="20"/>
              <w:ind w:left="20"/>
              <w:jc w:val="both"/>
            </w:pPr>
            <w:r>
              <w:rPr>
                <w:rFonts w:ascii="Times New Roman"/>
                <w:b w:val="false"/>
                <w:i w:val="false"/>
                <w:color w:val="000000"/>
                <w:sz w:val="20"/>
              </w:rPr>
              <w:t>
6</w:t>
            </w:r>
          </w:p>
          <w:bookmarkEnd w:id="20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измененные сведения об уполномоченной организации и направляет их в Комиссию в соответствии с Регламентом информационного взаимодействия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1"/>
          <w:p>
            <w:pPr>
              <w:spacing w:after="20"/>
              <w:ind w:left="20"/>
              <w:jc w:val="both"/>
            </w:pPr>
            <w:r>
              <w:rPr>
                <w:rFonts w:ascii="Times New Roman"/>
                <w:b w:val="false"/>
                <w:i w:val="false"/>
                <w:color w:val="000000"/>
                <w:sz w:val="20"/>
              </w:rPr>
              <w:t>
7</w:t>
            </w:r>
          </w:p>
          <w:bookmarkEnd w:id="20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единый реестр переданы в Комиссию</w:t>
            </w:r>
          </w:p>
        </w:tc>
      </w:tr>
    </w:tbl>
    <w:bookmarkStart w:name="z226" w:id="202"/>
    <w:p>
      <w:pPr>
        <w:spacing w:after="0"/>
        <w:ind w:left="0"/>
        <w:jc w:val="both"/>
      </w:pPr>
      <w:r>
        <w:rPr>
          <w:rFonts w:ascii="Times New Roman"/>
          <w:b w:val="false"/>
          <w:i w:val="false"/>
          <w:color w:val="000000"/>
          <w:sz w:val="28"/>
        </w:rPr>
        <w:t>
      Таблица 13</w:t>
      </w:r>
    </w:p>
    <w:bookmarkEnd w:id="202"/>
    <w:bookmarkStart w:name="z227" w:id="203"/>
    <w:p>
      <w:pPr>
        <w:spacing w:after="0"/>
        <w:ind w:left="0"/>
        <w:jc w:val="left"/>
      </w:pPr>
      <w:r>
        <w:rPr>
          <w:rFonts w:ascii="Times New Roman"/>
          <w:b/>
          <w:i w:val="false"/>
          <w:color w:val="000000"/>
        </w:rPr>
        <w:t xml:space="preserve"> Описание операции "Прием и обработка сведений для внесения изменений в единый реестр" (P.MM.07.OPR.006)</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55"/>
        <w:gridCol w:w="10968"/>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4"/>
          <w:p>
            <w:pPr>
              <w:spacing w:after="20"/>
              <w:ind w:left="20"/>
              <w:jc w:val="both"/>
            </w:pPr>
            <w:r>
              <w:rPr>
                <w:rFonts w:ascii="Times New Roman"/>
                <w:b w:val="false"/>
                <w:i w:val="false"/>
                <w:color w:val="000000"/>
                <w:sz w:val="20"/>
              </w:rPr>
              <w:t>
№ п/п</w:t>
            </w:r>
          </w:p>
          <w:bookmarkEnd w:id="204"/>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5"/>
          <w:p>
            <w:pPr>
              <w:spacing w:after="20"/>
              <w:ind w:left="20"/>
              <w:jc w:val="both"/>
            </w:pPr>
            <w:r>
              <w:rPr>
                <w:rFonts w:ascii="Times New Roman"/>
                <w:b w:val="false"/>
                <w:i w:val="false"/>
                <w:color w:val="000000"/>
                <w:sz w:val="20"/>
              </w:rPr>
              <w:t>
1</w:t>
            </w:r>
          </w:p>
          <w:bookmarkEnd w:id="205"/>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6"/>
          <w:p>
            <w:pPr>
              <w:spacing w:after="20"/>
              <w:ind w:left="20"/>
              <w:jc w:val="both"/>
            </w:pPr>
            <w:r>
              <w:rPr>
                <w:rFonts w:ascii="Times New Roman"/>
                <w:b w:val="false"/>
                <w:i w:val="false"/>
                <w:color w:val="000000"/>
                <w:sz w:val="20"/>
              </w:rPr>
              <w:t>
1</w:t>
            </w:r>
          </w:p>
          <w:bookmarkEnd w:id="206"/>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P.MM.07.OPR.006</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7"/>
          <w:p>
            <w:pPr>
              <w:spacing w:after="20"/>
              <w:ind w:left="20"/>
              <w:jc w:val="both"/>
            </w:pPr>
            <w:r>
              <w:rPr>
                <w:rFonts w:ascii="Times New Roman"/>
                <w:b w:val="false"/>
                <w:i w:val="false"/>
                <w:color w:val="000000"/>
                <w:sz w:val="20"/>
              </w:rPr>
              <w:t>
2</w:t>
            </w:r>
          </w:p>
          <w:bookmarkEnd w:id="207"/>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единый реестр</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8"/>
          <w:p>
            <w:pPr>
              <w:spacing w:after="20"/>
              <w:ind w:left="20"/>
              <w:jc w:val="both"/>
            </w:pPr>
            <w:r>
              <w:rPr>
                <w:rFonts w:ascii="Times New Roman"/>
                <w:b w:val="false"/>
                <w:i w:val="false"/>
                <w:color w:val="000000"/>
                <w:sz w:val="20"/>
              </w:rPr>
              <w:t>
3</w:t>
            </w:r>
          </w:p>
          <w:bookmarkEnd w:id="208"/>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9"/>
          <w:p>
            <w:pPr>
              <w:spacing w:after="20"/>
              <w:ind w:left="20"/>
              <w:jc w:val="both"/>
            </w:pPr>
            <w:r>
              <w:rPr>
                <w:rFonts w:ascii="Times New Roman"/>
                <w:b w:val="false"/>
                <w:i w:val="false"/>
                <w:color w:val="000000"/>
                <w:sz w:val="20"/>
              </w:rPr>
              <w:t>
4</w:t>
            </w:r>
          </w:p>
          <w:bookmarkEnd w:id="209"/>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сведений для внесения изменений в единый реестр (операция "Представление сведений для внесения изменений в единый реестр" (P.MM.07.OPR.005))</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0"/>
          <w:p>
            <w:pPr>
              <w:spacing w:after="20"/>
              <w:ind w:left="20"/>
              <w:jc w:val="both"/>
            </w:pPr>
            <w:r>
              <w:rPr>
                <w:rFonts w:ascii="Times New Roman"/>
                <w:b w:val="false"/>
                <w:i w:val="false"/>
                <w:color w:val="000000"/>
                <w:sz w:val="20"/>
              </w:rPr>
              <w:t>
5</w:t>
            </w:r>
          </w:p>
          <w:bookmarkEnd w:id="210"/>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1"/>
          <w:p>
            <w:pPr>
              <w:spacing w:after="20"/>
              <w:ind w:left="20"/>
              <w:jc w:val="both"/>
            </w:pPr>
            <w:r>
              <w:rPr>
                <w:rFonts w:ascii="Times New Roman"/>
                <w:b w:val="false"/>
                <w:i w:val="false"/>
                <w:color w:val="000000"/>
                <w:sz w:val="20"/>
              </w:rPr>
              <w:t>
6</w:t>
            </w:r>
          </w:p>
          <w:bookmarkEnd w:id="211"/>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для внесения изменений в единый реестр и проверяет их в соответствии с Регламентом информационного взаимодействия.</w:t>
            </w:r>
            <w:r>
              <w:br/>
            </w:r>
            <w:r>
              <w:rPr>
                <w:rFonts w:ascii="Times New Roman"/>
                <w:b w:val="false"/>
                <w:i w:val="false"/>
                <w:color w:val="000000"/>
                <w:sz w:val="20"/>
              </w:rPr>
              <w:t xml:space="preserve">
В случае успешного выполнения проверки ранее переданные сведения помечаются как неактуальные, указываются в истории изменений и перестают отображаться на информационном портале Союза. </w:t>
            </w:r>
            <w:r>
              <w:br/>
            </w:r>
            <w:r>
              <w:rPr>
                <w:rFonts w:ascii="Times New Roman"/>
                <w:b w:val="false"/>
                <w:i w:val="false"/>
                <w:color w:val="000000"/>
                <w:sz w:val="20"/>
              </w:rPr>
              <w:t>
Измененные сведения включаются в единый реестр и публикуются на информационном портале Союза.</w:t>
            </w:r>
            <w:r>
              <w:br/>
            </w:r>
            <w:r>
              <w:rPr>
                <w:rFonts w:ascii="Times New Roman"/>
                <w:b w:val="false"/>
                <w:i w:val="false"/>
                <w:color w:val="000000"/>
                <w:sz w:val="20"/>
              </w:rPr>
              <w:t xml:space="preserve">
Исполнитель направляет в уполномоченный орган государства-члена уведомление с кодом результата обработки, соответствующим изменению сведений, в соответствии с Регламентом информационного взаимодействия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2"/>
          <w:p>
            <w:pPr>
              <w:spacing w:after="20"/>
              <w:ind w:left="20"/>
              <w:jc w:val="both"/>
            </w:pPr>
            <w:r>
              <w:rPr>
                <w:rFonts w:ascii="Times New Roman"/>
                <w:b w:val="false"/>
                <w:i w:val="false"/>
                <w:color w:val="000000"/>
                <w:sz w:val="20"/>
              </w:rPr>
              <w:t>
7</w:t>
            </w:r>
          </w:p>
          <w:bookmarkEnd w:id="212"/>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обновлен, уполномоченному органу государства-члена направлено уведомление о результатах изменения сведений в едином реестре</w:t>
            </w:r>
          </w:p>
        </w:tc>
      </w:tr>
    </w:tbl>
    <w:bookmarkStart w:name="z237" w:id="213"/>
    <w:p>
      <w:pPr>
        <w:spacing w:after="0"/>
        <w:ind w:left="0"/>
        <w:jc w:val="both"/>
      </w:pPr>
      <w:r>
        <w:rPr>
          <w:rFonts w:ascii="Times New Roman"/>
          <w:b w:val="false"/>
          <w:i w:val="false"/>
          <w:color w:val="000000"/>
          <w:sz w:val="28"/>
        </w:rPr>
        <w:t>
      Таблица 14</w:t>
      </w:r>
    </w:p>
    <w:bookmarkEnd w:id="213"/>
    <w:bookmarkStart w:name="z238" w:id="214"/>
    <w:p>
      <w:pPr>
        <w:spacing w:after="0"/>
        <w:ind w:left="0"/>
        <w:jc w:val="left"/>
      </w:pPr>
      <w:r>
        <w:rPr>
          <w:rFonts w:ascii="Times New Roman"/>
          <w:b/>
          <w:i w:val="false"/>
          <w:color w:val="000000"/>
        </w:rPr>
        <w:t xml:space="preserve"> Описание операции "Получение уведомления о результатах изменения сведений в едином реестре" (P.MM.07.OPR.007)</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27"/>
        <w:gridCol w:w="11025"/>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5"/>
          <w:p>
            <w:pPr>
              <w:spacing w:after="20"/>
              <w:ind w:left="20"/>
              <w:jc w:val="both"/>
            </w:pPr>
            <w:r>
              <w:rPr>
                <w:rFonts w:ascii="Times New Roman"/>
                <w:b w:val="false"/>
                <w:i w:val="false"/>
                <w:color w:val="000000"/>
                <w:sz w:val="20"/>
              </w:rPr>
              <w:t>
№ п/п</w:t>
            </w:r>
          </w:p>
          <w:bookmarkEnd w:id="215"/>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6"/>
          <w:p>
            <w:pPr>
              <w:spacing w:after="20"/>
              <w:ind w:left="20"/>
              <w:jc w:val="both"/>
            </w:pPr>
            <w:r>
              <w:rPr>
                <w:rFonts w:ascii="Times New Roman"/>
                <w:b w:val="false"/>
                <w:i w:val="false"/>
                <w:color w:val="000000"/>
                <w:sz w:val="20"/>
              </w:rPr>
              <w:t>
1</w:t>
            </w:r>
          </w:p>
          <w:bookmarkEnd w:id="216"/>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7"/>
          <w:p>
            <w:pPr>
              <w:spacing w:after="20"/>
              <w:ind w:left="20"/>
              <w:jc w:val="both"/>
            </w:pPr>
            <w:r>
              <w:rPr>
                <w:rFonts w:ascii="Times New Roman"/>
                <w:b w:val="false"/>
                <w:i w:val="false"/>
                <w:color w:val="000000"/>
                <w:sz w:val="20"/>
              </w:rPr>
              <w:t>
1</w:t>
            </w:r>
          </w:p>
          <w:bookmarkEnd w:id="217"/>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P.MM.07.OPR.007</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8"/>
          <w:p>
            <w:pPr>
              <w:spacing w:after="20"/>
              <w:ind w:left="20"/>
              <w:jc w:val="both"/>
            </w:pPr>
            <w:r>
              <w:rPr>
                <w:rFonts w:ascii="Times New Roman"/>
                <w:b w:val="false"/>
                <w:i w:val="false"/>
                <w:color w:val="000000"/>
                <w:sz w:val="20"/>
              </w:rPr>
              <w:t>
2</w:t>
            </w:r>
          </w:p>
          <w:bookmarkEnd w:id="218"/>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изменения сведений в едином реестре</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9"/>
          <w:p>
            <w:pPr>
              <w:spacing w:after="20"/>
              <w:ind w:left="20"/>
              <w:jc w:val="both"/>
            </w:pPr>
            <w:r>
              <w:rPr>
                <w:rFonts w:ascii="Times New Roman"/>
                <w:b w:val="false"/>
                <w:i w:val="false"/>
                <w:color w:val="000000"/>
                <w:sz w:val="20"/>
              </w:rPr>
              <w:t>
3</w:t>
            </w:r>
          </w:p>
          <w:bookmarkEnd w:id="219"/>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0"/>
          <w:p>
            <w:pPr>
              <w:spacing w:after="20"/>
              <w:ind w:left="20"/>
              <w:jc w:val="both"/>
            </w:pPr>
            <w:r>
              <w:rPr>
                <w:rFonts w:ascii="Times New Roman"/>
                <w:b w:val="false"/>
                <w:i w:val="false"/>
                <w:color w:val="000000"/>
                <w:sz w:val="20"/>
              </w:rPr>
              <w:t>
4</w:t>
            </w:r>
          </w:p>
          <w:bookmarkEnd w:id="220"/>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уведомления о результатах изменения сведений в едином реестре (операция "Прием и обработка сведений для внесения изменений в единый реестр" (P.MM.07.OPR.006))</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1"/>
          <w:p>
            <w:pPr>
              <w:spacing w:after="20"/>
              <w:ind w:left="20"/>
              <w:jc w:val="both"/>
            </w:pPr>
            <w:r>
              <w:rPr>
                <w:rFonts w:ascii="Times New Roman"/>
                <w:b w:val="false"/>
                <w:i w:val="false"/>
                <w:color w:val="000000"/>
                <w:sz w:val="20"/>
              </w:rPr>
              <w:t>
5</w:t>
            </w:r>
          </w:p>
          <w:bookmarkEnd w:id="221"/>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2"/>
          <w:p>
            <w:pPr>
              <w:spacing w:after="20"/>
              <w:ind w:left="20"/>
              <w:jc w:val="both"/>
            </w:pPr>
            <w:r>
              <w:rPr>
                <w:rFonts w:ascii="Times New Roman"/>
                <w:b w:val="false"/>
                <w:i w:val="false"/>
                <w:color w:val="000000"/>
                <w:sz w:val="20"/>
              </w:rPr>
              <w:t>
6</w:t>
            </w:r>
          </w:p>
          <w:bookmarkEnd w:id="222"/>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принимает уведомление о результатах изменения сведений в едином реестре и проверяет его в соответствии с Регламентом информационного взаимодействия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3"/>
          <w:p>
            <w:pPr>
              <w:spacing w:after="20"/>
              <w:ind w:left="20"/>
              <w:jc w:val="both"/>
            </w:pPr>
            <w:r>
              <w:rPr>
                <w:rFonts w:ascii="Times New Roman"/>
                <w:b w:val="false"/>
                <w:i w:val="false"/>
                <w:color w:val="000000"/>
                <w:sz w:val="20"/>
              </w:rPr>
              <w:t>
7</w:t>
            </w:r>
          </w:p>
          <w:bookmarkEnd w:id="223"/>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результатах изменения сведений в едином реестре получено </w:t>
            </w:r>
          </w:p>
        </w:tc>
      </w:tr>
    </w:tbl>
    <w:bookmarkStart w:name="z248" w:id="224"/>
    <w:p>
      <w:pPr>
        <w:spacing w:after="0"/>
        <w:ind w:left="0"/>
        <w:jc w:val="both"/>
      </w:pPr>
      <w:r>
        <w:rPr>
          <w:rFonts w:ascii="Times New Roman"/>
          <w:b w:val="false"/>
          <w:i w:val="false"/>
          <w:color w:val="000000"/>
          <w:sz w:val="28"/>
        </w:rPr>
        <w:t>
      Таблица 15</w:t>
      </w:r>
    </w:p>
    <w:bookmarkEnd w:id="224"/>
    <w:bookmarkStart w:name="z249" w:id="225"/>
    <w:p>
      <w:pPr>
        <w:spacing w:after="0"/>
        <w:ind w:left="0"/>
        <w:jc w:val="left"/>
      </w:pPr>
      <w:r>
        <w:rPr>
          <w:rFonts w:ascii="Times New Roman"/>
          <w:b/>
          <w:i w:val="false"/>
          <w:color w:val="000000"/>
        </w:rPr>
        <w:t xml:space="preserve"> Описание операции "Опубликование единого реестра после изменения сведений" (P.MM.07.OPR.008)</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65"/>
        <w:gridCol w:w="10948"/>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6"/>
          <w:p>
            <w:pPr>
              <w:spacing w:after="20"/>
              <w:ind w:left="20"/>
              <w:jc w:val="both"/>
            </w:pPr>
            <w:r>
              <w:rPr>
                <w:rFonts w:ascii="Times New Roman"/>
                <w:b w:val="false"/>
                <w:i w:val="false"/>
                <w:color w:val="000000"/>
                <w:sz w:val="20"/>
              </w:rPr>
              <w:t>
№ п/п</w:t>
            </w:r>
          </w:p>
          <w:bookmarkEnd w:id="226"/>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7"/>
          <w:p>
            <w:pPr>
              <w:spacing w:after="20"/>
              <w:ind w:left="20"/>
              <w:jc w:val="both"/>
            </w:pPr>
            <w:r>
              <w:rPr>
                <w:rFonts w:ascii="Times New Roman"/>
                <w:b w:val="false"/>
                <w:i w:val="false"/>
                <w:color w:val="000000"/>
                <w:sz w:val="20"/>
              </w:rPr>
              <w:t>
1</w:t>
            </w:r>
          </w:p>
          <w:bookmarkEnd w:id="227"/>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8"/>
          <w:p>
            <w:pPr>
              <w:spacing w:after="20"/>
              <w:ind w:left="20"/>
              <w:jc w:val="both"/>
            </w:pPr>
            <w:r>
              <w:rPr>
                <w:rFonts w:ascii="Times New Roman"/>
                <w:b w:val="false"/>
                <w:i w:val="false"/>
                <w:color w:val="000000"/>
                <w:sz w:val="20"/>
              </w:rPr>
              <w:t>
1</w:t>
            </w:r>
          </w:p>
          <w:bookmarkEnd w:id="228"/>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P.MM.07.OPR.008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9"/>
          <w:p>
            <w:pPr>
              <w:spacing w:after="20"/>
              <w:ind w:left="20"/>
              <w:jc w:val="both"/>
            </w:pPr>
            <w:r>
              <w:rPr>
                <w:rFonts w:ascii="Times New Roman"/>
                <w:b w:val="false"/>
                <w:i w:val="false"/>
                <w:color w:val="000000"/>
                <w:sz w:val="20"/>
              </w:rPr>
              <w:t>
2</w:t>
            </w:r>
          </w:p>
          <w:bookmarkEnd w:id="229"/>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единого реестра после изменения сведений</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0"/>
          <w:p>
            <w:pPr>
              <w:spacing w:after="20"/>
              <w:ind w:left="20"/>
              <w:jc w:val="both"/>
            </w:pPr>
            <w:r>
              <w:rPr>
                <w:rFonts w:ascii="Times New Roman"/>
                <w:b w:val="false"/>
                <w:i w:val="false"/>
                <w:color w:val="000000"/>
                <w:sz w:val="20"/>
              </w:rPr>
              <w:t>
3</w:t>
            </w:r>
          </w:p>
          <w:bookmarkEnd w:id="230"/>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1"/>
          <w:p>
            <w:pPr>
              <w:spacing w:after="20"/>
              <w:ind w:left="20"/>
              <w:jc w:val="both"/>
            </w:pPr>
            <w:r>
              <w:rPr>
                <w:rFonts w:ascii="Times New Roman"/>
                <w:b w:val="false"/>
                <w:i w:val="false"/>
                <w:color w:val="000000"/>
                <w:sz w:val="20"/>
              </w:rPr>
              <w:t>
4</w:t>
            </w:r>
          </w:p>
          <w:bookmarkEnd w:id="231"/>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после внесения изменений в единый реестр (операция "Прием и обработка сведений для внесения изменений в единый реестр" (P.MM.07.OPR.006))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2"/>
          <w:p>
            <w:pPr>
              <w:spacing w:after="20"/>
              <w:ind w:left="20"/>
              <w:jc w:val="both"/>
            </w:pPr>
            <w:r>
              <w:rPr>
                <w:rFonts w:ascii="Times New Roman"/>
                <w:b w:val="false"/>
                <w:i w:val="false"/>
                <w:color w:val="000000"/>
                <w:sz w:val="20"/>
              </w:rPr>
              <w:t>
5</w:t>
            </w:r>
          </w:p>
          <w:bookmarkEnd w:id="232"/>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3"/>
          <w:p>
            <w:pPr>
              <w:spacing w:after="20"/>
              <w:ind w:left="20"/>
              <w:jc w:val="both"/>
            </w:pPr>
            <w:r>
              <w:rPr>
                <w:rFonts w:ascii="Times New Roman"/>
                <w:b w:val="false"/>
                <w:i w:val="false"/>
                <w:color w:val="000000"/>
                <w:sz w:val="20"/>
              </w:rPr>
              <w:t>
6</w:t>
            </w:r>
          </w:p>
          <w:bookmarkEnd w:id="233"/>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публикует единый реестр на информационном портале Союза</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4"/>
          <w:p>
            <w:pPr>
              <w:spacing w:after="20"/>
              <w:ind w:left="20"/>
              <w:jc w:val="both"/>
            </w:pPr>
            <w:r>
              <w:rPr>
                <w:rFonts w:ascii="Times New Roman"/>
                <w:b w:val="false"/>
                <w:i w:val="false"/>
                <w:color w:val="000000"/>
                <w:sz w:val="20"/>
              </w:rPr>
              <w:t>
7</w:t>
            </w:r>
          </w:p>
          <w:bookmarkEnd w:id="234"/>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обновленный единый реестр опубликован на информационном портале Союза</w:t>
            </w:r>
          </w:p>
        </w:tc>
      </w:tr>
    </w:tbl>
    <w:bookmarkStart w:name="z259" w:id="235"/>
    <w:p>
      <w:pPr>
        <w:spacing w:after="0"/>
        <w:ind w:left="0"/>
        <w:jc w:val="left"/>
      </w:pPr>
      <w:r>
        <w:rPr>
          <w:rFonts w:ascii="Times New Roman"/>
          <w:b/>
          <w:i w:val="false"/>
          <w:color w:val="000000"/>
        </w:rPr>
        <w:t xml:space="preserve"> Процедура "Исключение сведений из единого реестра" (P.MM.07.PRC.003)</w:t>
      </w:r>
    </w:p>
    <w:bookmarkEnd w:id="235"/>
    <w:bookmarkStart w:name="z260" w:id="236"/>
    <w:p>
      <w:pPr>
        <w:spacing w:after="0"/>
        <w:ind w:left="0"/>
        <w:jc w:val="both"/>
      </w:pPr>
      <w:r>
        <w:rPr>
          <w:rFonts w:ascii="Times New Roman"/>
          <w:b w:val="false"/>
          <w:i w:val="false"/>
          <w:color w:val="000000"/>
          <w:sz w:val="28"/>
        </w:rPr>
        <w:t>
      40. Схема выполнения процедуры "Исключение сведений из единого реестра" (P.MM.07.PRC.003) представлена на рисунке 6.</w:t>
      </w:r>
    </w:p>
    <w:bookmarkEnd w:id="236"/>
    <w:bookmarkStart w:name="z261"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75184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184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2" w:id="238"/>
    <w:p>
      <w:pPr>
        <w:spacing w:after="0"/>
        <w:ind w:left="0"/>
        <w:jc w:val="both"/>
      </w:pPr>
      <w:r>
        <w:rPr>
          <w:rFonts w:ascii="Times New Roman"/>
          <w:b w:val="false"/>
          <w:i w:val="false"/>
          <w:color w:val="000000"/>
          <w:sz w:val="28"/>
        </w:rPr>
        <w:t xml:space="preserve">
      Рис. 6. Схема выполнения процедуры "Исключение сведений из единого реестра" </w:t>
      </w:r>
      <w:r>
        <w:br/>
      </w:r>
      <w:r>
        <w:rPr>
          <w:rFonts w:ascii="Times New Roman"/>
          <w:b w:val="false"/>
          <w:i w:val="false"/>
          <w:color w:val="000000"/>
          <w:sz w:val="28"/>
        </w:rPr>
        <w:t>(P.MM.07.PRC.003)</w:t>
      </w:r>
    </w:p>
    <w:bookmarkEnd w:id="238"/>
    <w:bookmarkStart w:name="z263" w:id="239"/>
    <w:p>
      <w:pPr>
        <w:spacing w:after="0"/>
        <w:ind w:left="0"/>
        <w:jc w:val="both"/>
      </w:pPr>
      <w:r>
        <w:rPr>
          <w:rFonts w:ascii="Times New Roman"/>
          <w:b w:val="false"/>
          <w:i w:val="false"/>
          <w:color w:val="000000"/>
          <w:sz w:val="28"/>
        </w:rPr>
        <w:t>
      41. Процедура "Исключение сведений из единого реестра" (P.MM.07.PRC.003) выполняется при необходимости исключения сведений об уполномоченной организации из единого реестра.</w:t>
      </w:r>
    </w:p>
    <w:bookmarkEnd w:id="239"/>
    <w:bookmarkStart w:name="z264" w:id="240"/>
    <w:p>
      <w:pPr>
        <w:spacing w:after="0"/>
        <w:ind w:left="0"/>
        <w:jc w:val="both"/>
      </w:pPr>
      <w:r>
        <w:rPr>
          <w:rFonts w:ascii="Times New Roman"/>
          <w:b w:val="false"/>
          <w:i w:val="false"/>
          <w:color w:val="000000"/>
          <w:sz w:val="28"/>
        </w:rPr>
        <w:t>
      42. Первой выполняется операция "Представление сведений для исключения из единого реестра" (P.MM.07.OPR.009), по результатам выполнения которой уполномоченный орган государства-члена формирует и направляет в Комиссию сведения для исключения уполномоченной организации из единого реестра.</w:t>
      </w:r>
    </w:p>
    <w:bookmarkEnd w:id="240"/>
    <w:bookmarkStart w:name="z265" w:id="241"/>
    <w:p>
      <w:pPr>
        <w:spacing w:after="0"/>
        <w:ind w:left="0"/>
        <w:jc w:val="both"/>
      </w:pPr>
      <w:r>
        <w:rPr>
          <w:rFonts w:ascii="Times New Roman"/>
          <w:b w:val="false"/>
          <w:i w:val="false"/>
          <w:color w:val="000000"/>
          <w:sz w:val="28"/>
        </w:rPr>
        <w:t>
      43. При поступлении в Комиссию сведений для исключения уполномоченной организации из единого реестра выполяется операция "Прием и обработка сведений для исключения из единого реестра" (P.MM.07.OPR.010), по результатам выполнения которой Комиссия получает указанные сведения, выполняет их обработку и направляет в уполномоченный орган государства-члена уведомление о результатах обработки сведений для исключения из единого реестра.</w:t>
      </w:r>
    </w:p>
    <w:bookmarkEnd w:id="241"/>
    <w:bookmarkStart w:name="z266" w:id="242"/>
    <w:p>
      <w:pPr>
        <w:spacing w:after="0"/>
        <w:ind w:left="0"/>
        <w:jc w:val="both"/>
      </w:pPr>
      <w:r>
        <w:rPr>
          <w:rFonts w:ascii="Times New Roman"/>
          <w:b w:val="false"/>
          <w:i w:val="false"/>
          <w:color w:val="000000"/>
          <w:sz w:val="28"/>
        </w:rPr>
        <w:t xml:space="preserve">
      44. При поступлении в уполномоченный орган государства-члена уведомления о результатах обработки сведений для исключения из единого реестра выполняется операция "Получение уведомления о результатах исключения сведений из единого реестра" (P.MM.07.OPR.011), по результатам выполнения которой уполномоченный орган государства-члена, направивший сведения, получает уведомление о результатах обработки сведений. </w:t>
      </w:r>
    </w:p>
    <w:bookmarkEnd w:id="242"/>
    <w:bookmarkStart w:name="z267" w:id="243"/>
    <w:p>
      <w:pPr>
        <w:spacing w:after="0"/>
        <w:ind w:left="0"/>
        <w:jc w:val="both"/>
      </w:pPr>
      <w:r>
        <w:rPr>
          <w:rFonts w:ascii="Times New Roman"/>
          <w:b w:val="false"/>
          <w:i w:val="false"/>
          <w:color w:val="000000"/>
          <w:sz w:val="28"/>
        </w:rPr>
        <w:t>
      45. В случае выполнения операции "Прием и обработка сведений для исключения из единого реестра" (P.MM.07.OPR.010) выполняется операция "Опубликование единого реестра после исключения сведений" (P.MM.07.OPR.012), по результатам выполнения которой на информационном портале Союза публикуется единый реестр после исключения сведений об уполномоченной организации.</w:t>
      </w:r>
    </w:p>
    <w:bookmarkEnd w:id="243"/>
    <w:bookmarkStart w:name="z268" w:id="244"/>
    <w:p>
      <w:pPr>
        <w:spacing w:after="0"/>
        <w:ind w:left="0"/>
        <w:jc w:val="both"/>
      </w:pPr>
      <w:r>
        <w:rPr>
          <w:rFonts w:ascii="Times New Roman"/>
          <w:b w:val="false"/>
          <w:i w:val="false"/>
          <w:color w:val="000000"/>
          <w:sz w:val="28"/>
        </w:rPr>
        <w:t>
      46. Результатами выполнения процедуры "Исключение сведений из единого реестра" (P.MM.07.PRC.003) являются обновление и опубликование единого реестра на информационном портале Союза. При этом опубликованию подлежат только актуальные на текущую дату сведения из единого реестра.</w:t>
      </w:r>
    </w:p>
    <w:bookmarkEnd w:id="244"/>
    <w:bookmarkStart w:name="z269" w:id="245"/>
    <w:p>
      <w:pPr>
        <w:spacing w:after="0"/>
        <w:ind w:left="0"/>
        <w:jc w:val="both"/>
      </w:pPr>
      <w:r>
        <w:rPr>
          <w:rFonts w:ascii="Times New Roman"/>
          <w:b w:val="false"/>
          <w:i w:val="false"/>
          <w:color w:val="000000"/>
          <w:sz w:val="28"/>
        </w:rPr>
        <w:t>
      47. Перечень операций общего процесса, выполняемых в рамках процедуры "Исключение сведений из единого реестра" (P.MM.07.PRC.003), приведен в таблице 16.</w:t>
      </w:r>
    </w:p>
    <w:bookmarkEnd w:id="245"/>
    <w:bookmarkStart w:name="z270" w:id="246"/>
    <w:p>
      <w:pPr>
        <w:spacing w:after="0"/>
        <w:ind w:left="0"/>
        <w:jc w:val="both"/>
      </w:pPr>
      <w:r>
        <w:rPr>
          <w:rFonts w:ascii="Times New Roman"/>
          <w:b w:val="false"/>
          <w:i w:val="false"/>
          <w:color w:val="000000"/>
          <w:sz w:val="28"/>
        </w:rPr>
        <w:t>
      Таблица 16</w:t>
      </w:r>
    </w:p>
    <w:bookmarkEnd w:id="246"/>
    <w:bookmarkStart w:name="z271" w:id="247"/>
    <w:p>
      <w:pPr>
        <w:spacing w:after="0"/>
        <w:ind w:left="0"/>
        <w:jc w:val="left"/>
      </w:pPr>
      <w:r>
        <w:rPr>
          <w:rFonts w:ascii="Times New Roman"/>
          <w:b/>
          <w:i w:val="false"/>
          <w:color w:val="000000"/>
        </w:rPr>
        <w:t xml:space="preserve"> Перечень операций общего процесса, выполняемых в рамках процедуры "Исключение сведений из единого реестра" (P.MM.07.PRC.003)</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7"/>
        <w:gridCol w:w="2236"/>
        <w:gridCol w:w="2467"/>
      </w:tblGrid>
      <w:tr>
        <w:trPr>
          <w:trHeight w:val="30" w:hRule="atLeast"/>
        </w:trPr>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8"/>
          <w:p>
            <w:pPr>
              <w:spacing w:after="20"/>
              <w:ind w:left="20"/>
              <w:jc w:val="both"/>
            </w:pPr>
            <w:r>
              <w:rPr>
                <w:rFonts w:ascii="Times New Roman"/>
                <w:b w:val="false"/>
                <w:i w:val="false"/>
                <w:color w:val="000000"/>
                <w:sz w:val="20"/>
              </w:rPr>
              <w:t>
Кодовое обозначение</w:t>
            </w:r>
          </w:p>
          <w:bookmarkEnd w:id="248"/>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9"/>
          <w:p>
            <w:pPr>
              <w:spacing w:after="20"/>
              <w:ind w:left="20"/>
              <w:jc w:val="both"/>
            </w:pPr>
            <w:r>
              <w:rPr>
                <w:rFonts w:ascii="Times New Roman"/>
                <w:b w:val="false"/>
                <w:i w:val="false"/>
                <w:color w:val="000000"/>
                <w:sz w:val="20"/>
              </w:rPr>
              <w:t>
1</w:t>
            </w:r>
          </w:p>
          <w:bookmarkEnd w:id="249"/>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0"/>
          <w:p>
            <w:pPr>
              <w:spacing w:after="20"/>
              <w:ind w:left="20"/>
              <w:jc w:val="both"/>
            </w:pPr>
            <w:r>
              <w:rPr>
                <w:rFonts w:ascii="Times New Roman"/>
                <w:b w:val="false"/>
                <w:i w:val="false"/>
                <w:color w:val="000000"/>
                <w:sz w:val="20"/>
              </w:rPr>
              <w:t>
P.MM.07.OPR.009</w:t>
            </w:r>
          </w:p>
          <w:bookmarkEnd w:id="250"/>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из единого реестра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17</w:t>
            </w:r>
            <w:r>
              <w:rPr>
                <w:rFonts w:ascii="Times New Roman"/>
                <w:b w:val="false"/>
                <w:i w:val="false"/>
                <w:color w:val="000000"/>
                <w:sz w:val="20"/>
              </w:rPr>
              <w:t xml:space="preserve"> настоящих Правил</w:t>
            </w:r>
          </w:p>
        </w:tc>
      </w:tr>
      <w:tr>
        <w:trPr>
          <w:trHeight w:val="30" w:hRule="atLeast"/>
        </w:trPr>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1"/>
          <w:p>
            <w:pPr>
              <w:spacing w:after="20"/>
              <w:ind w:left="20"/>
              <w:jc w:val="both"/>
            </w:pPr>
            <w:r>
              <w:rPr>
                <w:rFonts w:ascii="Times New Roman"/>
                <w:b w:val="false"/>
                <w:i w:val="false"/>
                <w:color w:val="000000"/>
                <w:sz w:val="20"/>
              </w:rPr>
              <w:t>
P.MM.07.OPR.010</w:t>
            </w:r>
          </w:p>
          <w:bookmarkEnd w:id="251"/>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единого реестра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18</w:t>
            </w:r>
            <w:r>
              <w:rPr>
                <w:rFonts w:ascii="Times New Roman"/>
                <w:b w:val="false"/>
                <w:i w:val="false"/>
                <w:color w:val="000000"/>
                <w:sz w:val="20"/>
              </w:rPr>
              <w:t xml:space="preserve"> настоящих Правил</w:t>
            </w:r>
          </w:p>
        </w:tc>
      </w:tr>
      <w:tr>
        <w:trPr>
          <w:trHeight w:val="30" w:hRule="atLeast"/>
        </w:trPr>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2"/>
          <w:p>
            <w:pPr>
              <w:spacing w:after="20"/>
              <w:ind w:left="20"/>
              <w:jc w:val="both"/>
            </w:pPr>
            <w:r>
              <w:rPr>
                <w:rFonts w:ascii="Times New Roman"/>
                <w:b w:val="false"/>
                <w:i w:val="false"/>
                <w:color w:val="000000"/>
                <w:sz w:val="20"/>
              </w:rPr>
              <w:t>
P.MM.07.OPR.011</w:t>
            </w:r>
          </w:p>
          <w:bookmarkEnd w:id="252"/>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исключения сведений из единого реестра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19</w:t>
            </w:r>
            <w:r>
              <w:rPr>
                <w:rFonts w:ascii="Times New Roman"/>
                <w:b w:val="false"/>
                <w:i w:val="false"/>
                <w:color w:val="000000"/>
                <w:sz w:val="20"/>
              </w:rPr>
              <w:t xml:space="preserve"> настоящих Правил</w:t>
            </w:r>
          </w:p>
        </w:tc>
      </w:tr>
      <w:tr>
        <w:trPr>
          <w:trHeight w:val="30" w:hRule="atLeast"/>
        </w:trPr>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3"/>
          <w:p>
            <w:pPr>
              <w:spacing w:after="20"/>
              <w:ind w:left="20"/>
              <w:jc w:val="both"/>
            </w:pPr>
            <w:r>
              <w:rPr>
                <w:rFonts w:ascii="Times New Roman"/>
                <w:b w:val="false"/>
                <w:i w:val="false"/>
                <w:color w:val="000000"/>
                <w:sz w:val="20"/>
              </w:rPr>
              <w:t>
P.MM.07.OPR.012</w:t>
            </w:r>
          </w:p>
          <w:bookmarkEnd w:id="253"/>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единого реестра после исключения сведений</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20</w:t>
            </w:r>
            <w:r>
              <w:rPr>
                <w:rFonts w:ascii="Times New Roman"/>
                <w:b w:val="false"/>
                <w:i w:val="false"/>
                <w:color w:val="000000"/>
                <w:sz w:val="20"/>
              </w:rPr>
              <w:t xml:space="preserve"> настоящих Правил</w:t>
            </w:r>
          </w:p>
        </w:tc>
      </w:tr>
    </w:tbl>
    <w:bookmarkStart w:name="z278" w:id="254"/>
    <w:p>
      <w:pPr>
        <w:spacing w:after="0"/>
        <w:ind w:left="0"/>
        <w:jc w:val="both"/>
      </w:pPr>
      <w:r>
        <w:rPr>
          <w:rFonts w:ascii="Times New Roman"/>
          <w:b w:val="false"/>
          <w:i w:val="false"/>
          <w:color w:val="000000"/>
          <w:sz w:val="28"/>
        </w:rPr>
        <w:t>
      Таблица 17</w:t>
      </w:r>
    </w:p>
    <w:bookmarkEnd w:id="254"/>
    <w:bookmarkStart w:name="z279" w:id="255"/>
    <w:p>
      <w:pPr>
        <w:spacing w:after="0"/>
        <w:ind w:left="0"/>
        <w:jc w:val="left"/>
      </w:pPr>
      <w:r>
        <w:rPr>
          <w:rFonts w:ascii="Times New Roman"/>
          <w:b/>
          <w:i w:val="false"/>
          <w:color w:val="000000"/>
        </w:rPr>
        <w:t xml:space="preserve"> Описание операции "Представление сведений для исключения из единого реестра" (P.MM.07.OPR.009)</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1108"/>
        <w:gridCol w:w="10047"/>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6"/>
          <w:p>
            <w:pPr>
              <w:spacing w:after="20"/>
              <w:ind w:left="20"/>
              <w:jc w:val="both"/>
            </w:pPr>
            <w:r>
              <w:rPr>
                <w:rFonts w:ascii="Times New Roman"/>
                <w:b w:val="false"/>
                <w:i w:val="false"/>
                <w:color w:val="000000"/>
                <w:sz w:val="20"/>
              </w:rPr>
              <w:t>
№ п/п</w:t>
            </w:r>
          </w:p>
          <w:bookmarkEnd w:id="25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7"/>
          <w:p>
            <w:pPr>
              <w:spacing w:after="20"/>
              <w:ind w:left="20"/>
              <w:jc w:val="both"/>
            </w:pPr>
            <w:r>
              <w:rPr>
                <w:rFonts w:ascii="Times New Roman"/>
                <w:b w:val="false"/>
                <w:i w:val="false"/>
                <w:color w:val="000000"/>
                <w:sz w:val="20"/>
              </w:rPr>
              <w:t>
1</w:t>
            </w:r>
          </w:p>
          <w:bookmarkEnd w:id="25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8"/>
          <w:p>
            <w:pPr>
              <w:spacing w:after="20"/>
              <w:ind w:left="20"/>
              <w:jc w:val="both"/>
            </w:pPr>
            <w:r>
              <w:rPr>
                <w:rFonts w:ascii="Times New Roman"/>
                <w:b w:val="false"/>
                <w:i w:val="false"/>
                <w:color w:val="000000"/>
                <w:sz w:val="20"/>
              </w:rPr>
              <w:t>
1</w:t>
            </w:r>
          </w:p>
          <w:bookmarkEnd w:id="25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P.MM.07.OPR.009</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9"/>
          <w:p>
            <w:pPr>
              <w:spacing w:after="20"/>
              <w:ind w:left="20"/>
              <w:jc w:val="both"/>
            </w:pPr>
            <w:r>
              <w:rPr>
                <w:rFonts w:ascii="Times New Roman"/>
                <w:b w:val="false"/>
                <w:i w:val="false"/>
                <w:color w:val="000000"/>
                <w:sz w:val="20"/>
              </w:rPr>
              <w:t>
2</w:t>
            </w:r>
          </w:p>
          <w:bookmarkEnd w:id="25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из единого реестра</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0"/>
          <w:p>
            <w:pPr>
              <w:spacing w:after="20"/>
              <w:ind w:left="20"/>
              <w:jc w:val="both"/>
            </w:pPr>
            <w:r>
              <w:rPr>
                <w:rFonts w:ascii="Times New Roman"/>
                <w:b w:val="false"/>
                <w:i w:val="false"/>
                <w:color w:val="000000"/>
                <w:sz w:val="20"/>
              </w:rPr>
              <w:t>
3</w:t>
            </w:r>
          </w:p>
          <w:bookmarkEnd w:id="26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1"/>
          <w:p>
            <w:pPr>
              <w:spacing w:after="20"/>
              <w:ind w:left="20"/>
              <w:jc w:val="both"/>
            </w:pPr>
            <w:r>
              <w:rPr>
                <w:rFonts w:ascii="Times New Roman"/>
                <w:b w:val="false"/>
                <w:i w:val="false"/>
                <w:color w:val="000000"/>
                <w:sz w:val="20"/>
              </w:rPr>
              <w:t>
4</w:t>
            </w:r>
          </w:p>
          <w:bookmarkEnd w:id="26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исключении сведений об уполномоченной организации из единого реестра</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2"/>
          <w:p>
            <w:pPr>
              <w:spacing w:after="20"/>
              <w:ind w:left="20"/>
              <w:jc w:val="both"/>
            </w:pPr>
            <w:r>
              <w:rPr>
                <w:rFonts w:ascii="Times New Roman"/>
                <w:b w:val="false"/>
                <w:i w:val="false"/>
                <w:color w:val="000000"/>
                <w:sz w:val="20"/>
              </w:rPr>
              <w:t>
5</w:t>
            </w:r>
          </w:p>
          <w:bookmarkEnd w:id="26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3"/>
          <w:p>
            <w:pPr>
              <w:spacing w:after="20"/>
              <w:ind w:left="20"/>
              <w:jc w:val="both"/>
            </w:pPr>
            <w:r>
              <w:rPr>
                <w:rFonts w:ascii="Times New Roman"/>
                <w:b w:val="false"/>
                <w:i w:val="false"/>
                <w:color w:val="000000"/>
                <w:sz w:val="20"/>
              </w:rPr>
              <w:t>
6</w:t>
            </w:r>
          </w:p>
          <w:bookmarkEnd w:id="26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сведения для исключения уполномоченной организации из единого реестра и направляет их в Комиссию в соответствии с Регламентом информационного взаимодействия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4"/>
          <w:p>
            <w:pPr>
              <w:spacing w:after="20"/>
              <w:ind w:left="20"/>
              <w:jc w:val="both"/>
            </w:pPr>
            <w:r>
              <w:rPr>
                <w:rFonts w:ascii="Times New Roman"/>
                <w:b w:val="false"/>
                <w:i w:val="false"/>
                <w:color w:val="000000"/>
                <w:sz w:val="20"/>
              </w:rPr>
              <w:t>
7</w:t>
            </w:r>
          </w:p>
          <w:bookmarkEnd w:id="26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из единого реестра переданы в Комиссию</w:t>
            </w:r>
          </w:p>
        </w:tc>
      </w:tr>
    </w:tbl>
    <w:bookmarkStart w:name="z289" w:id="265"/>
    <w:p>
      <w:pPr>
        <w:spacing w:after="0"/>
        <w:ind w:left="0"/>
        <w:jc w:val="both"/>
      </w:pPr>
      <w:r>
        <w:rPr>
          <w:rFonts w:ascii="Times New Roman"/>
          <w:b w:val="false"/>
          <w:i w:val="false"/>
          <w:color w:val="000000"/>
          <w:sz w:val="28"/>
        </w:rPr>
        <w:t>
      Таблица 18</w:t>
      </w:r>
    </w:p>
    <w:bookmarkEnd w:id="265"/>
    <w:bookmarkStart w:name="z290" w:id="266"/>
    <w:p>
      <w:pPr>
        <w:spacing w:after="0"/>
        <w:ind w:left="0"/>
        <w:jc w:val="left"/>
      </w:pPr>
      <w:r>
        <w:rPr>
          <w:rFonts w:ascii="Times New Roman"/>
          <w:b/>
          <w:i w:val="false"/>
          <w:color w:val="000000"/>
        </w:rPr>
        <w:t xml:space="preserve"> Описание операции "Прием и обработка сведений для исключения из единого реестра" (P.MM.07.OPR.010)</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773"/>
        <w:gridCol w:w="10729"/>
      </w:tblGrid>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7"/>
          <w:p>
            <w:pPr>
              <w:spacing w:after="20"/>
              <w:ind w:left="20"/>
              <w:jc w:val="both"/>
            </w:pPr>
            <w:r>
              <w:rPr>
                <w:rFonts w:ascii="Times New Roman"/>
                <w:b w:val="false"/>
                <w:i w:val="false"/>
                <w:color w:val="000000"/>
                <w:sz w:val="20"/>
              </w:rPr>
              <w:t>
№ п/п</w:t>
            </w:r>
          </w:p>
          <w:bookmarkEnd w:id="267"/>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8"/>
          <w:p>
            <w:pPr>
              <w:spacing w:after="20"/>
              <w:ind w:left="20"/>
              <w:jc w:val="both"/>
            </w:pPr>
            <w:r>
              <w:rPr>
                <w:rFonts w:ascii="Times New Roman"/>
                <w:b w:val="false"/>
                <w:i w:val="false"/>
                <w:color w:val="000000"/>
                <w:sz w:val="20"/>
              </w:rPr>
              <w:t>
1</w:t>
            </w:r>
          </w:p>
          <w:bookmarkEnd w:id="268"/>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9"/>
          <w:p>
            <w:pPr>
              <w:spacing w:after="20"/>
              <w:ind w:left="20"/>
              <w:jc w:val="both"/>
            </w:pPr>
            <w:r>
              <w:rPr>
                <w:rFonts w:ascii="Times New Roman"/>
                <w:b w:val="false"/>
                <w:i w:val="false"/>
                <w:color w:val="000000"/>
                <w:sz w:val="20"/>
              </w:rPr>
              <w:t>
1</w:t>
            </w:r>
          </w:p>
          <w:bookmarkEnd w:id="269"/>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P.MM.07.OPR.010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0"/>
          <w:p>
            <w:pPr>
              <w:spacing w:after="20"/>
              <w:ind w:left="20"/>
              <w:jc w:val="both"/>
            </w:pPr>
            <w:r>
              <w:rPr>
                <w:rFonts w:ascii="Times New Roman"/>
                <w:b w:val="false"/>
                <w:i w:val="false"/>
                <w:color w:val="000000"/>
                <w:sz w:val="20"/>
              </w:rPr>
              <w:t>
2</w:t>
            </w:r>
          </w:p>
          <w:bookmarkEnd w:id="270"/>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единого реестра</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1"/>
          <w:p>
            <w:pPr>
              <w:spacing w:after="20"/>
              <w:ind w:left="20"/>
              <w:jc w:val="both"/>
            </w:pPr>
            <w:r>
              <w:rPr>
                <w:rFonts w:ascii="Times New Roman"/>
                <w:b w:val="false"/>
                <w:i w:val="false"/>
                <w:color w:val="000000"/>
                <w:sz w:val="20"/>
              </w:rPr>
              <w:t>
3</w:t>
            </w:r>
          </w:p>
          <w:bookmarkEnd w:id="271"/>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2"/>
          <w:p>
            <w:pPr>
              <w:spacing w:after="20"/>
              <w:ind w:left="20"/>
              <w:jc w:val="both"/>
            </w:pPr>
            <w:r>
              <w:rPr>
                <w:rFonts w:ascii="Times New Roman"/>
                <w:b w:val="false"/>
                <w:i w:val="false"/>
                <w:color w:val="000000"/>
                <w:sz w:val="20"/>
              </w:rPr>
              <w:t>
4</w:t>
            </w:r>
          </w:p>
          <w:bookmarkEnd w:id="272"/>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сведений для исключения из единого реестра (операция "Представление сведений для исключения</w:t>
            </w:r>
            <w:r>
              <w:br/>
            </w:r>
            <w:r>
              <w:rPr>
                <w:rFonts w:ascii="Times New Roman"/>
                <w:b w:val="false"/>
                <w:i w:val="false"/>
                <w:color w:val="000000"/>
                <w:sz w:val="20"/>
              </w:rPr>
              <w:t>из единого реестра" (P.MM.07.OPR.009))</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3"/>
          <w:p>
            <w:pPr>
              <w:spacing w:after="20"/>
              <w:ind w:left="20"/>
              <w:jc w:val="both"/>
            </w:pPr>
            <w:r>
              <w:rPr>
                <w:rFonts w:ascii="Times New Roman"/>
                <w:b w:val="false"/>
                <w:i w:val="false"/>
                <w:color w:val="000000"/>
                <w:sz w:val="20"/>
              </w:rPr>
              <w:t>
5</w:t>
            </w:r>
          </w:p>
          <w:bookmarkEnd w:id="273"/>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4"/>
          <w:p>
            <w:pPr>
              <w:spacing w:after="20"/>
              <w:ind w:left="20"/>
              <w:jc w:val="both"/>
            </w:pPr>
            <w:r>
              <w:rPr>
                <w:rFonts w:ascii="Times New Roman"/>
                <w:b w:val="false"/>
                <w:i w:val="false"/>
                <w:color w:val="000000"/>
                <w:sz w:val="20"/>
              </w:rPr>
              <w:t>
6</w:t>
            </w:r>
          </w:p>
          <w:bookmarkEnd w:id="274"/>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для исключения из единого реестра и проверяет их в соответствии с Регламентом информационного взаимодействия.</w:t>
            </w:r>
            <w:r>
              <w:br/>
            </w:r>
            <w:r>
              <w:rPr>
                <w:rFonts w:ascii="Times New Roman"/>
                <w:b w:val="false"/>
                <w:i w:val="false"/>
                <w:color w:val="000000"/>
                <w:sz w:val="20"/>
              </w:rPr>
              <w:t>
В случае успешного выполнения проверки исполнитель осуществляет исключение сведений из единого реестра, а также фиксирует дату и время обновления сведений.</w:t>
            </w:r>
            <w:r>
              <w:br/>
            </w:r>
            <w:r>
              <w:rPr>
                <w:rFonts w:ascii="Times New Roman"/>
                <w:b w:val="false"/>
                <w:i w:val="false"/>
                <w:color w:val="000000"/>
                <w:sz w:val="20"/>
              </w:rPr>
              <w:t xml:space="preserve">
Исключаемые из единого реестра сведения сохраняются для обеспечения возможности просмотра истории изменений и становятся недоступными для дальнейшей обработки. Исполнитель формирует и направляет уполномоченному органу государства-члена уведомление об исключении сведений из единого реестра с кодом результата обработки, соответствующим исключению сведений, в соответствии с Регламентом информационного взаимодействия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5"/>
          <w:p>
            <w:pPr>
              <w:spacing w:after="20"/>
              <w:ind w:left="20"/>
              <w:jc w:val="both"/>
            </w:pPr>
            <w:r>
              <w:rPr>
                <w:rFonts w:ascii="Times New Roman"/>
                <w:b w:val="false"/>
                <w:i w:val="false"/>
                <w:color w:val="000000"/>
                <w:sz w:val="20"/>
              </w:rPr>
              <w:t>
7</w:t>
            </w:r>
          </w:p>
          <w:bookmarkEnd w:id="275"/>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обновлен, уполномоченному органу государства-члена направлено уведомление о результатах исключения сведений из единого реестра</w:t>
            </w:r>
          </w:p>
        </w:tc>
      </w:tr>
    </w:tbl>
    <w:bookmarkStart w:name="z300" w:id="276"/>
    <w:p>
      <w:pPr>
        <w:spacing w:after="0"/>
        <w:ind w:left="0"/>
        <w:jc w:val="both"/>
      </w:pPr>
      <w:r>
        <w:rPr>
          <w:rFonts w:ascii="Times New Roman"/>
          <w:b w:val="false"/>
          <w:i w:val="false"/>
          <w:color w:val="000000"/>
          <w:sz w:val="28"/>
        </w:rPr>
        <w:t>
      Таблица 19</w:t>
      </w:r>
    </w:p>
    <w:bookmarkEnd w:id="276"/>
    <w:bookmarkStart w:name="z301" w:id="277"/>
    <w:p>
      <w:pPr>
        <w:spacing w:after="0"/>
        <w:ind w:left="0"/>
        <w:jc w:val="left"/>
      </w:pPr>
      <w:r>
        <w:rPr>
          <w:rFonts w:ascii="Times New Roman"/>
          <w:b/>
          <w:i w:val="false"/>
          <w:color w:val="000000"/>
        </w:rPr>
        <w:t xml:space="preserve"> Описание операции "Получение уведомления о результатах исключения сведений из единого реестра" (P.MM.07.OPR.011)</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636"/>
        <w:gridCol w:w="11007"/>
      </w:tblGrid>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8"/>
          <w:p>
            <w:pPr>
              <w:spacing w:after="20"/>
              <w:ind w:left="20"/>
              <w:jc w:val="both"/>
            </w:pPr>
            <w:r>
              <w:rPr>
                <w:rFonts w:ascii="Times New Roman"/>
                <w:b w:val="false"/>
                <w:i w:val="false"/>
                <w:color w:val="000000"/>
                <w:sz w:val="20"/>
              </w:rPr>
              <w:t>
№ п/п</w:t>
            </w:r>
          </w:p>
          <w:bookmarkEnd w:id="278"/>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9"/>
          <w:p>
            <w:pPr>
              <w:spacing w:after="20"/>
              <w:ind w:left="20"/>
              <w:jc w:val="both"/>
            </w:pPr>
            <w:r>
              <w:rPr>
                <w:rFonts w:ascii="Times New Roman"/>
                <w:b w:val="false"/>
                <w:i w:val="false"/>
                <w:color w:val="000000"/>
                <w:sz w:val="20"/>
              </w:rPr>
              <w:t>
1</w:t>
            </w:r>
          </w:p>
          <w:bookmarkEnd w:id="279"/>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0"/>
          <w:p>
            <w:pPr>
              <w:spacing w:after="20"/>
              <w:ind w:left="20"/>
              <w:jc w:val="both"/>
            </w:pPr>
            <w:r>
              <w:rPr>
                <w:rFonts w:ascii="Times New Roman"/>
                <w:b w:val="false"/>
                <w:i w:val="false"/>
                <w:color w:val="000000"/>
                <w:sz w:val="20"/>
              </w:rPr>
              <w:t>
1</w:t>
            </w:r>
          </w:p>
          <w:bookmarkEnd w:id="280"/>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P.MM.07.OPR.011</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1"/>
          <w:p>
            <w:pPr>
              <w:spacing w:after="20"/>
              <w:ind w:left="20"/>
              <w:jc w:val="both"/>
            </w:pPr>
            <w:r>
              <w:rPr>
                <w:rFonts w:ascii="Times New Roman"/>
                <w:b w:val="false"/>
                <w:i w:val="false"/>
                <w:color w:val="000000"/>
                <w:sz w:val="20"/>
              </w:rPr>
              <w:t>
2</w:t>
            </w:r>
          </w:p>
          <w:bookmarkEnd w:id="281"/>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исключения сведений из единого реестра</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2"/>
          <w:p>
            <w:pPr>
              <w:spacing w:after="20"/>
              <w:ind w:left="20"/>
              <w:jc w:val="both"/>
            </w:pPr>
            <w:r>
              <w:rPr>
                <w:rFonts w:ascii="Times New Roman"/>
                <w:b w:val="false"/>
                <w:i w:val="false"/>
                <w:color w:val="000000"/>
                <w:sz w:val="20"/>
              </w:rPr>
              <w:t>
3</w:t>
            </w:r>
          </w:p>
          <w:bookmarkEnd w:id="282"/>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3"/>
          <w:p>
            <w:pPr>
              <w:spacing w:after="20"/>
              <w:ind w:left="20"/>
              <w:jc w:val="both"/>
            </w:pPr>
            <w:r>
              <w:rPr>
                <w:rFonts w:ascii="Times New Roman"/>
                <w:b w:val="false"/>
                <w:i w:val="false"/>
                <w:color w:val="000000"/>
                <w:sz w:val="20"/>
              </w:rPr>
              <w:t>
4</w:t>
            </w:r>
          </w:p>
          <w:bookmarkEnd w:id="283"/>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уведомления о результатах исключения сведений из единого реестра (операция "Прием и обработка сведений для исключения из единого реестра" (P.MM.07.OPR.010))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4"/>
          <w:p>
            <w:pPr>
              <w:spacing w:after="20"/>
              <w:ind w:left="20"/>
              <w:jc w:val="both"/>
            </w:pPr>
            <w:r>
              <w:rPr>
                <w:rFonts w:ascii="Times New Roman"/>
                <w:b w:val="false"/>
                <w:i w:val="false"/>
                <w:color w:val="000000"/>
                <w:sz w:val="20"/>
              </w:rPr>
              <w:t>
5</w:t>
            </w:r>
          </w:p>
          <w:bookmarkEnd w:id="284"/>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5"/>
          <w:p>
            <w:pPr>
              <w:spacing w:after="20"/>
              <w:ind w:left="20"/>
              <w:jc w:val="both"/>
            </w:pPr>
            <w:r>
              <w:rPr>
                <w:rFonts w:ascii="Times New Roman"/>
                <w:b w:val="false"/>
                <w:i w:val="false"/>
                <w:color w:val="000000"/>
                <w:sz w:val="20"/>
              </w:rPr>
              <w:t>
6</w:t>
            </w:r>
          </w:p>
          <w:bookmarkEnd w:id="285"/>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принимает уведомление и проверяет его в соответствии с Регламентом информационного взаимодействия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6"/>
          <w:p>
            <w:pPr>
              <w:spacing w:after="20"/>
              <w:ind w:left="20"/>
              <w:jc w:val="both"/>
            </w:pPr>
            <w:r>
              <w:rPr>
                <w:rFonts w:ascii="Times New Roman"/>
                <w:b w:val="false"/>
                <w:i w:val="false"/>
                <w:color w:val="000000"/>
                <w:sz w:val="20"/>
              </w:rPr>
              <w:t>
7</w:t>
            </w:r>
          </w:p>
          <w:bookmarkEnd w:id="286"/>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результатах исключения сведений из единого реестра получено </w:t>
            </w:r>
          </w:p>
        </w:tc>
      </w:tr>
    </w:tbl>
    <w:bookmarkStart w:name="z311" w:id="287"/>
    <w:p>
      <w:pPr>
        <w:spacing w:after="0"/>
        <w:ind w:left="0"/>
        <w:jc w:val="both"/>
      </w:pPr>
      <w:r>
        <w:rPr>
          <w:rFonts w:ascii="Times New Roman"/>
          <w:b w:val="false"/>
          <w:i w:val="false"/>
          <w:color w:val="000000"/>
          <w:sz w:val="28"/>
        </w:rPr>
        <w:t>
      Таблица 20</w:t>
      </w:r>
    </w:p>
    <w:bookmarkEnd w:id="287"/>
    <w:bookmarkStart w:name="z312" w:id="288"/>
    <w:p>
      <w:pPr>
        <w:spacing w:after="0"/>
        <w:ind w:left="0"/>
        <w:jc w:val="left"/>
      </w:pPr>
      <w:r>
        <w:rPr>
          <w:rFonts w:ascii="Times New Roman"/>
          <w:b/>
          <w:i w:val="false"/>
          <w:color w:val="000000"/>
        </w:rPr>
        <w:t xml:space="preserve"> Описание операции "Опубликование единого реестра после исключения сведений" (P.MM.07.OPR.012)</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75"/>
        <w:gridCol w:w="10927"/>
      </w:tblGrid>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9"/>
          <w:p>
            <w:pPr>
              <w:spacing w:after="20"/>
              <w:ind w:left="20"/>
              <w:jc w:val="both"/>
            </w:pPr>
            <w:r>
              <w:rPr>
                <w:rFonts w:ascii="Times New Roman"/>
                <w:b w:val="false"/>
                <w:i w:val="false"/>
                <w:color w:val="000000"/>
                <w:sz w:val="20"/>
              </w:rPr>
              <w:t>
№ п/п</w:t>
            </w:r>
          </w:p>
          <w:bookmarkEnd w:id="28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0"/>
          <w:p>
            <w:pPr>
              <w:spacing w:after="20"/>
              <w:ind w:left="20"/>
              <w:jc w:val="both"/>
            </w:pPr>
            <w:r>
              <w:rPr>
                <w:rFonts w:ascii="Times New Roman"/>
                <w:b w:val="false"/>
                <w:i w:val="false"/>
                <w:color w:val="000000"/>
                <w:sz w:val="20"/>
              </w:rPr>
              <w:t>
1</w:t>
            </w:r>
          </w:p>
          <w:bookmarkEnd w:id="29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1"/>
          <w:p>
            <w:pPr>
              <w:spacing w:after="20"/>
              <w:ind w:left="20"/>
              <w:jc w:val="both"/>
            </w:pPr>
            <w:r>
              <w:rPr>
                <w:rFonts w:ascii="Times New Roman"/>
                <w:b w:val="false"/>
                <w:i w:val="false"/>
                <w:color w:val="000000"/>
                <w:sz w:val="20"/>
              </w:rPr>
              <w:t>
1</w:t>
            </w:r>
          </w:p>
          <w:bookmarkEnd w:id="29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P.MM.07.OPR.012</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2"/>
          <w:p>
            <w:pPr>
              <w:spacing w:after="20"/>
              <w:ind w:left="20"/>
              <w:jc w:val="both"/>
            </w:pPr>
            <w:r>
              <w:rPr>
                <w:rFonts w:ascii="Times New Roman"/>
                <w:b w:val="false"/>
                <w:i w:val="false"/>
                <w:color w:val="000000"/>
                <w:sz w:val="20"/>
              </w:rPr>
              <w:t>
2</w:t>
            </w:r>
          </w:p>
          <w:bookmarkEnd w:id="29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единого реестра после исключения сведений</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3"/>
          <w:p>
            <w:pPr>
              <w:spacing w:after="20"/>
              <w:ind w:left="20"/>
              <w:jc w:val="both"/>
            </w:pPr>
            <w:r>
              <w:rPr>
                <w:rFonts w:ascii="Times New Roman"/>
                <w:b w:val="false"/>
                <w:i w:val="false"/>
                <w:color w:val="000000"/>
                <w:sz w:val="20"/>
              </w:rPr>
              <w:t>
3</w:t>
            </w:r>
          </w:p>
          <w:bookmarkEnd w:id="29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4"/>
          <w:p>
            <w:pPr>
              <w:spacing w:after="20"/>
              <w:ind w:left="20"/>
              <w:jc w:val="both"/>
            </w:pPr>
            <w:r>
              <w:rPr>
                <w:rFonts w:ascii="Times New Roman"/>
                <w:b w:val="false"/>
                <w:i w:val="false"/>
                <w:color w:val="000000"/>
                <w:sz w:val="20"/>
              </w:rPr>
              <w:t>
4</w:t>
            </w:r>
          </w:p>
          <w:bookmarkEnd w:id="29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после исключения сведений из единого реестра (операция "Прием и обработка сведений для исключения из единого реестра" (P.MM.07.OPR.010))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5"/>
          <w:p>
            <w:pPr>
              <w:spacing w:after="20"/>
              <w:ind w:left="20"/>
              <w:jc w:val="both"/>
            </w:pPr>
            <w:r>
              <w:rPr>
                <w:rFonts w:ascii="Times New Roman"/>
                <w:b w:val="false"/>
                <w:i w:val="false"/>
                <w:color w:val="000000"/>
                <w:sz w:val="20"/>
              </w:rPr>
              <w:t>
5</w:t>
            </w:r>
          </w:p>
          <w:bookmarkEnd w:id="29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6"/>
          <w:p>
            <w:pPr>
              <w:spacing w:after="20"/>
              <w:ind w:left="20"/>
              <w:jc w:val="both"/>
            </w:pPr>
            <w:r>
              <w:rPr>
                <w:rFonts w:ascii="Times New Roman"/>
                <w:b w:val="false"/>
                <w:i w:val="false"/>
                <w:color w:val="000000"/>
                <w:sz w:val="20"/>
              </w:rPr>
              <w:t>
6</w:t>
            </w:r>
          </w:p>
          <w:bookmarkEnd w:id="29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публикует обновленный единый реестр на информационном портале Союза</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7"/>
          <w:p>
            <w:pPr>
              <w:spacing w:after="20"/>
              <w:ind w:left="20"/>
              <w:jc w:val="both"/>
            </w:pPr>
            <w:r>
              <w:rPr>
                <w:rFonts w:ascii="Times New Roman"/>
                <w:b w:val="false"/>
                <w:i w:val="false"/>
                <w:color w:val="000000"/>
                <w:sz w:val="20"/>
              </w:rPr>
              <w:t>
7</w:t>
            </w:r>
          </w:p>
          <w:bookmarkEnd w:id="29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обновленный единый реестр опубликован на информационном портале Союза</w:t>
            </w:r>
          </w:p>
        </w:tc>
      </w:tr>
    </w:tbl>
    <w:bookmarkStart w:name="z322" w:id="298"/>
    <w:p>
      <w:pPr>
        <w:spacing w:after="0"/>
        <w:ind w:left="0"/>
        <w:jc w:val="left"/>
      </w:pPr>
      <w:r>
        <w:rPr>
          <w:rFonts w:ascii="Times New Roman"/>
          <w:b/>
          <w:i w:val="false"/>
          <w:color w:val="000000"/>
        </w:rPr>
        <w:t xml:space="preserve"> 2. Процедуры представления сведений из единого реестра</w:t>
      </w:r>
    </w:p>
    <w:bookmarkEnd w:id="298"/>
    <w:bookmarkStart w:name="z323" w:id="299"/>
    <w:p>
      <w:pPr>
        <w:spacing w:after="0"/>
        <w:ind w:left="0"/>
        <w:jc w:val="left"/>
      </w:pPr>
      <w:r>
        <w:rPr>
          <w:rFonts w:ascii="Times New Roman"/>
          <w:b/>
          <w:i w:val="false"/>
          <w:color w:val="000000"/>
        </w:rPr>
        <w:t xml:space="preserve"> Процедура "Получение информации о дате и времени обновления единого реестра" (P.MM.07.PRC.004)</w:t>
      </w:r>
    </w:p>
    <w:bookmarkEnd w:id="299"/>
    <w:bookmarkStart w:name="z324" w:id="300"/>
    <w:p>
      <w:pPr>
        <w:spacing w:after="0"/>
        <w:ind w:left="0"/>
        <w:jc w:val="both"/>
      </w:pPr>
      <w:r>
        <w:rPr>
          <w:rFonts w:ascii="Times New Roman"/>
          <w:b w:val="false"/>
          <w:i w:val="false"/>
          <w:color w:val="000000"/>
          <w:sz w:val="28"/>
        </w:rPr>
        <w:t>
      48. Схема выполнения процедуры "Получение информации о дате и времени обновления единого реестра" (P.MM.07.PRC.004) представлена на рисунке 7.</w:t>
      </w:r>
    </w:p>
    <w:bookmarkEnd w:id="300"/>
    <w:bookmarkStart w:name="z325"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75184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184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 w:id="302"/>
    <w:p>
      <w:pPr>
        <w:spacing w:after="0"/>
        <w:ind w:left="0"/>
        <w:jc w:val="both"/>
      </w:pPr>
      <w:r>
        <w:rPr>
          <w:rFonts w:ascii="Times New Roman"/>
          <w:b w:val="false"/>
          <w:i w:val="false"/>
          <w:color w:val="000000"/>
          <w:sz w:val="28"/>
        </w:rPr>
        <w:t>
      Рис. 7. Схема выполнения процедуры "Получение информации о дате и времени</w:t>
      </w:r>
      <w:r>
        <w:br/>
      </w:r>
      <w:r>
        <w:rPr>
          <w:rFonts w:ascii="Times New Roman"/>
          <w:b w:val="false"/>
          <w:i w:val="false"/>
          <w:color w:val="000000"/>
          <w:sz w:val="28"/>
        </w:rPr>
        <w:t xml:space="preserve"> обновления единого реестра" (P.MM.07.PRC.004)</w:t>
      </w:r>
    </w:p>
    <w:bookmarkEnd w:id="302"/>
    <w:bookmarkStart w:name="z327" w:id="303"/>
    <w:p>
      <w:pPr>
        <w:spacing w:after="0"/>
        <w:ind w:left="0"/>
        <w:jc w:val="both"/>
      </w:pPr>
      <w:r>
        <w:rPr>
          <w:rFonts w:ascii="Times New Roman"/>
          <w:b w:val="false"/>
          <w:i w:val="false"/>
          <w:color w:val="000000"/>
          <w:sz w:val="28"/>
        </w:rPr>
        <w:t>
      49. Процедура "Получение информации о дате и времени обновления единого реестра" (P.MM.07.PRC.004) выполняется уполномоченным органом государства-члена в случае необходимости получения информации о дате и времени обновления единого реестра.</w:t>
      </w:r>
    </w:p>
    <w:bookmarkEnd w:id="303"/>
    <w:bookmarkStart w:name="z328" w:id="304"/>
    <w:p>
      <w:pPr>
        <w:spacing w:after="0"/>
        <w:ind w:left="0"/>
        <w:jc w:val="both"/>
      </w:pPr>
      <w:r>
        <w:rPr>
          <w:rFonts w:ascii="Times New Roman"/>
          <w:b w:val="false"/>
          <w:i w:val="false"/>
          <w:color w:val="000000"/>
          <w:sz w:val="28"/>
        </w:rPr>
        <w:t>
      50. Первой выполняется операция "Запрос информации о дате и времени обновления единого реестра" (P.MM.07.OPR.013), по результатам выполнения которой уполномоченный орган государства-члена формирует и направляет в Комиссию запрос на представление информации о дате и времени обновления единого реестра.</w:t>
      </w:r>
    </w:p>
    <w:bookmarkEnd w:id="304"/>
    <w:bookmarkStart w:name="z329" w:id="305"/>
    <w:p>
      <w:pPr>
        <w:spacing w:after="0"/>
        <w:ind w:left="0"/>
        <w:jc w:val="both"/>
      </w:pPr>
      <w:r>
        <w:rPr>
          <w:rFonts w:ascii="Times New Roman"/>
          <w:b w:val="false"/>
          <w:i w:val="false"/>
          <w:color w:val="000000"/>
          <w:sz w:val="28"/>
        </w:rPr>
        <w:t>
      51. При поступлении в Комиссию запроса на представление информации о дате и времени обновления единого реестра выполняется операция "Обработка и представление информации о дате и времени обновления единого реестра" (P.MM.07.OPR.014), по результатам выполнения которой Комиссия направляет в уполномоченный орган государства-члена информацию о дате и времени обновления единого реестра.</w:t>
      </w:r>
    </w:p>
    <w:bookmarkEnd w:id="305"/>
    <w:bookmarkStart w:name="z330" w:id="306"/>
    <w:p>
      <w:pPr>
        <w:spacing w:after="0"/>
        <w:ind w:left="0"/>
        <w:jc w:val="both"/>
      </w:pPr>
      <w:r>
        <w:rPr>
          <w:rFonts w:ascii="Times New Roman"/>
          <w:b w:val="false"/>
          <w:i w:val="false"/>
          <w:color w:val="000000"/>
          <w:sz w:val="28"/>
        </w:rPr>
        <w:t>
      52. При поступлении в уполномоченный орган государства-члена информации о дате и времени обновления единого реестра выполняется операция "Прием и обработка информации о дате и времени обновления единого реестра" (P.MM.07.OPR.015), по результатам выполнения которой уполномоченный орган государства-члена, направивший запрос на представление информации о дате и времени обновления единого реестра, осуществляет обработку полученной информации о дате и времени обновления единого реестра.</w:t>
      </w:r>
    </w:p>
    <w:bookmarkEnd w:id="306"/>
    <w:bookmarkStart w:name="z331" w:id="307"/>
    <w:p>
      <w:pPr>
        <w:spacing w:after="0"/>
        <w:ind w:left="0"/>
        <w:jc w:val="both"/>
      </w:pPr>
      <w:r>
        <w:rPr>
          <w:rFonts w:ascii="Times New Roman"/>
          <w:b w:val="false"/>
          <w:i w:val="false"/>
          <w:color w:val="000000"/>
          <w:sz w:val="28"/>
        </w:rPr>
        <w:t>
      53. Результатом выполнения процедуры "Получение информации о дате и времени обновления единого реестра" (P.MM.07.PRC.004) является получение уполномоченным органом государства-члена информации о дате и времени обновления единого реестра.</w:t>
      </w:r>
    </w:p>
    <w:bookmarkEnd w:id="307"/>
    <w:bookmarkStart w:name="z332" w:id="308"/>
    <w:p>
      <w:pPr>
        <w:spacing w:after="0"/>
        <w:ind w:left="0"/>
        <w:jc w:val="both"/>
      </w:pPr>
      <w:r>
        <w:rPr>
          <w:rFonts w:ascii="Times New Roman"/>
          <w:b w:val="false"/>
          <w:i w:val="false"/>
          <w:color w:val="000000"/>
          <w:sz w:val="28"/>
        </w:rPr>
        <w:t>
      54. Перечень операций общего процесса, выполняемых в рамках процедуры "Получение информации о дате и времени обновления единого реестра" (P.MM.07.PRC.004), приведен в таблице 21.</w:t>
      </w:r>
    </w:p>
    <w:bookmarkEnd w:id="308"/>
    <w:bookmarkStart w:name="z333" w:id="309"/>
    <w:p>
      <w:pPr>
        <w:spacing w:after="0"/>
        <w:ind w:left="0"/>
        <w:jc w:val="both"/>
      </w:pPr>
      <w:r>
        <w:rPr>
          <w:rFonts w:ascii="Times New Roman"/>
          <w:b w:val="false"/>
          <w:i w:val="false"/>
          <w:color w:val="000000"/>
          <w:sz w:val="28"/>
        </w:rPr>
        <w:t>
      Таблица 21</w:t>
      </w:r>
    </w:p>
    <w:bookmarkEnd w:id="309"/>
    <w:bookmarkStart w:name="z334" w:id="310"/>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единого реестра" (P.MM.07.PRC.004)</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9"/>
        <w:gridCol w:w="2604"/>
        <w:gridCol w:w="2377"/>
      </w:tblGrid>
      <w:tr>
        <w:trPr>
          <w:trHeight w:val="30" w:hRule="atLeast"/>
        </w:trPr>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1"/>
          <w:p>
            <w:pPr>
              <w:spacing w:after="20"/>
              <w:ind w:left="20"/>
              <w:jc w:val="both"/>
            </w:pPr>
            <w:r>
              <w:rPr>
                <w:rFonts w:ascii="Times New Roman"/>
                <w:b w:val="false"/>
                <w:i w:val="false"/>
                <w:color w:val="000000"/>
                <w:sz w:val="20"/>
              </w:rPr>
              <w:t>
Кодовое обозначение</w:t>
            </w:r>
          </w:p>
          <w:bookmarkEnd w:id="311"/>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2"/>
          <w:p>
            <w:pPr>
              <w:spacing w:after="20"/>
              <w:ind w:left="20"/>
              <w:jc w:val="both"/>
            </w:pPr>
            <w:r>
              <w:rPr>
                <w:rFonts w:ascii="Times New Roman"/>
                <w:b w:val="false"/>
                <w:i w:val="false"/>
                <w:color w:val="000000"/>
                <w:sz w:val="20"/>
              </w:rPr>
              <w:t>
1</w:t>
            </w:r>
          </w:p>
          <w:bookmarkEnd w:id="312"/>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3"/>
          <w:p>
            <w:pPr>
              <w:spacing w:after="20"/>
              <w:ind w:left="20"/>
              <w:jc w:val="both"/>
            </w:pPr>
            <w:r>
              <w:rPr>
                <w:rFonts w:ascii="Times New Roman"/>
                <w:b w:val="false"/>
                <w:i w:val="false"/>
                <w:color w:val="000000"/>
                <w:sz w:val="20"/>
              </w:rPr>
              <w:t>
P.MM.07.OPR.013</w:t>
            </w:r>
          </w:p>
          <w:bookmarkEnd w:id="313"/>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единого реестра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22</w:t>
            </w:r>
            <w:r>
              <w:rPr>
                <w:rFonts w:ascii="Times New Roman"/>
                <w:b w:val="false"/>
                <w:i w:val="false"/>
                <w:color w:val="000000"/>
                <w:sz w:val="20"/>
              </w:rPr>
              <w:t xml:space="preserve"> настоящих Правил</w:t>
            </w:r>
          </w:p>
        </w:tc>
      </w:tr>
      <w:tr>
        <w:trPr>
          <w:trHeight w:val="30" w:hRule="atLeast"/>
        </w:trPr>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4"/>
          <w:p>
            <w:pPr>
              <w:spacing w:after="20"/>
              <w:ind w:left="20"/>
              <w:jc w:val="both"/>
            </w:pPr>
            <w:r>
              <w:rPr>
                <w:rFonts w:ascii="Times New Roman"/>
                <w:b w:val="false"/>
                <w:i w:val="false"/>
                <w:color w:val="000000"/>
                <w:sz w:val="20"/>
              </w:rPr>
              <w:t>
P.MM.07.OPR.014</w:t>
            </w:r>
          </w:p>
          <w:bookmarkEnd w:id="314"/>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единого реестра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23</w:t>
            </w:r>
            <w:r>
              <w:rPr>
                <w:rFonts w:ascii="Times New Roman"/>
                <w:b w:val="false"/>
                <w:i w:val="false"/>
                <w:color w:val="000000"/>
                <w:sz w:val="20"/>
              </w:rPr>
              <w:t xml:space="preserve"> настоящих Правил</w:t>
            </w:r>
          </w:p>
        </w:tc>
      </w:tr>
      <w:tr>
        <w:trPr>
          <w:trHeight w:val="30" w:hRule="atLeast"/>
        </w:trPr>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5"/>
          <w:p>
            <w:pPr>
              <w:spacing w:after="20"/>
              <w:ind w:left="20"/>
              <w:jc w:val="both"/>
            </w:pPr>
            <w:r>
              <w:rPr>
                <w:rFonts w:ascii="Times New Roman"/>
                <w:b w:val="false"/>
                <w:i w:val="false"/>
                <w:color w:val="000000"/>
                <w:sz w:val="20"/>
              </w:rPr>
              <w:t>
P.MM.07.OPR.015</w:t>
            </w:r>
          </w:p>
          <w:bookmarkEnd w:id="315"/>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единого реестра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24</w:t>
            </w:r>
            <w:r>
              <w:rPr>
                <w:rFonts w:ascii="Times New Roman"/>
                <w:b w:val="false"/>
                <w:i w:val="false"/>
                <w:color w:val="000000"/>
                <w:sz w:val="20"/>
              </w:rPr>
              <w:t xml:space="preserve"> настоящих Правил</w:t>
            </w:r>
          </w:p>
        </w:tc>
      </w:tr>
    </w:tbl>
    <w:bookmarkStart w:name="z340" w:id="316"/>
    <w:p>
      <w:pPr>
        <w:spacing w:after="0"/>
        <w:ind w:left="0"/>
        <w:jc w:val="both"/>
      </w:pPr>
      <w:r>
        <w:rPr>
          <w:rFonts w:ascii="Times New Roman"/>
          <w:b w:val="false"/>
          <w:i w:val="false"/>
          <w:color w:val="000000"/>
          <w:sz w:val="28"/>
        </w:rPr>
        <w:t>
      Таблица 22</w:t>
      </w:r>
    </w:p>
    <w:bookmarkEnd w:id="316"/>
    <w:bookmarkStart w:name="z341" w:id="317"/>
    <w:p>
      <w:pPr>
        <w:spacing w:after="0"/>
        <w:ind w:left="0"/>
        <w:jc w:val="left"/>
      </w:pPr>
      <w:r>
        <w:rPr>
          <w:rFonts w:ascii="Times New Roman"/>
          <w:b/>
          <w:i w:val="false"/>
          <w:color w:val="000000"/>
        </w:rPr>
        <w:t xml:space="preserve"> Описание операции "Запрос информации о дате и времени обновления единого реестра" (P.MM.07.OPR.013)</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1108"/>
        <w:gridCol w:w="10047"/>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8"/>
          <w:p>
            <w:pPr>
              <w:spacing w:after="20"/>
              <w:ind w:left="20"/>
              <w:jc w:val="both"/>
            </w:pPr>
            <w:r>
              <w:rPr>
                <w:rFonts w:ascii="Times New Roman"/>
                <w:b w:val="false"/>
                <w:i w:val="false"/>
                <w:color w:val="000000"/>
                <w:sz w:val="20"/>
              </w:rPr>
              <w:t>
№ п/п</w:t>
            </w:r>
          </w:p>
          <w:bookmarkEnd w:id="31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9"/>
          <w:p>
            <w:pPr>
              <w:spacing w:after="20"/>
              <w:ind w:left="20"/>
              <w:jc w:val="both"/>
            </w:pPr>
            <w:r>
              <w:rPr>
                <w:rFonts w:ascii="Times New Roman"/>
                <w:b w:val="false"/>
                <w:i w:val="false"/>
                <w:color w:val="000000"/>
                <w:sz w:val="20"/>
              </w:rPr>
              <w:t>
1</w:t>
            </w:r>
          </w:p>
          <w:bookmarkEnd w:id="31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0"/>
          <w:p>
            <w:pPr>
              <w:spacing w:after="20"/>
              <w:ind w:left="20"/>
              <w:jc w:val="both"/>
            </w:pPr>
            <w:r>
              <w:rPr>
                <w:rFonts w:ascii="Times New Roman"/>
                <w:b w:val="false"/>
                <w:i w:val="false"/>
                <w:color w:val="000000"/>
                <w:sz w:val="20"/>
              </w:rPr>
              <w:t>
1</w:t>
            </w:r>
          </w:p>
          <w:bookmarkEnd w:id="32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P.MM.07.OPR.013</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1"/>
          <w:p>
            <w:pPr>
              <w:spacing w:after="20"/>
              <w:ind w:left="20"/>
              <w:jc w:val="both"/>
            </w:pPr>
            <w:r>
              <w:rPr>
                <w:rFonts w:ascii="Times New Roman"/>
                <w:b w:val="false"/>
                <w:i w:val="false"/>
                <w:color w:val="000000"/>
                <w:sz w:val="20"/>
              </w:rPr>
              <w:t>
2</w:t>
            </w:r>
          </w:p>
          <w:bookmarkEnd w:id="32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единого реестра</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2"/>
          <w:p>
            <w:pPr>
              <w:spacing w:after="20"/>
              <w:ind w:left="20"/>
              <w:jc w:val="both"/>
            </w:pPr>
            <w:r>
              <w:rPr>
                <w:rFonts w:ascii="Times New Roman"/>
                <w:b w:val="false"/>
                <w:i w:val="false"/>
                <w:color w:val="000000"/>
                <w:sz w:val="20"/>
              </w:rPr>
              <w:t>
3</w:t>
            </w:r>
          </w:p>
          <w:bookmarkEnd w:id="32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3"/>
          <w:p>
            <w:pPr>
              <w:spacing w:after="20"/>
              <w:ind w:left="20"/>
              <w:jc w:val="both"/>
            </w:pPr>
            <w:r>
              <w:rPr>
                <w:rFonts w:ascii="Times New Roman"/>
                <w:b w:val="false"/>
                <w:i w:val="false"/>
                <w:color w:val="000000"/>
                <w:sz w:val="20"/>
              </w:rPr>
              <w:t>
4</w:t>
            </w:r>
          </w:p>
          <w:bookmarkEnd w:id="32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информации о дате и времени обновления единого реестра</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4"/>
          <w:p>
            <w:pPr>
              <w:spacing w:after="20"/>
              <w:ind w:left="20"/>
              <w:jc w:val="both"/>
            </w:pPr>
            <w:r>
              <w:rPr>
                <w:rFonts w:ascii="Times New Roman"/>
                <w:b w:val="false"/>
                <w:i w:val="false"/>
                <w:color w:val="000000"/>
                <w:sz w:val="20"/>
              </w:rPr>
              <w:t>
5</w:t>
            </w:r>
          </w:p>
          <w:bookmarkEnd w:id="32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5"/>
          <w:p>
            <w:pPr>
              <w:spacing w:after="20"/>
              <w:ind w:left="20"/>
              <w:jc w:val="both"/>
            </w:pPr>
            <w:r>
              <w:rPr>
                <w:rFonts w:ascii="Times New Roman"/>
                <w:b w:val="false"/>
                <w:i w:val="false"/>
                <w:color w:val="000000"/>
                <w:sz w:val="20"/>
              </w:rPr>
              <w:t>
6</w:t>
            </w:r>
          </w:p>
          <w:bookmarkEnd w:id="32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в Комиссию запрос на представление информации о дате и времени обновления единого реестра в соответствии с Регламентом информационного взаимодействия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6"/>
          <w:p>
            <w:pPr>
              <w:spacing w:after="20"/>
              <w:ind w:left="20"/>
              <w:jc w:val="both"/>
            </w:pPr>
            <w:r>
              <w:rPr>
                <w:rFonts w:ascii="Times New Roman"/>
                <w:b w:val="false"/>
                <w:i w:val="false"/>
                <w:color w:val="000000"/>
                <w:sz w:val="20"/>
              </w:rPr>
              <w:t>
7</w:t>
            </w:r>
          </w:p>
          <w:bookmarkEnd w:id="32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информации о дате и времени обновления единого реестра направлен в Комиссию</w:t>
            </w:r>
          </w:p>
        </w:tc>
      </w:tr>
    </w:tbl>
    <w:bookmarkStart w:name="z351" w:id="327"/>
    <w:p>
      <w:pPr>
        <w:spacing w:after="0"/>
        <w:ind w:left="0"/>
        <w:jc w:val="both"/>
      </w:pPr>
      <w:r>
        <w:rPr>
          <w:rFonts w:ascii="Times New Roman"/>
          <w:b w:val="false"/>
          <w:i w:val="false"/>
          <w:color w:val="000000"/>
          <w:sz w:val="28"/>
        </w:rPr>
        <w:t>
      Таблица 23</w:t>
      </w:r>
    </w:p>
    <w:bookmarkEnd w:id="327"/>
    <w:bookmarkStart w:name="z352" w:id="328"/>
    <w:p>
      <w:pPr>
        <w:spacing w:after="0"/>
        <w:ind w:left="0"/>
        <w:jc w:val="left"/>
      </w:pPr>
      <w:r>
        <w:rPr>
          <w:rFonts w:ascii="Times New Roman"/>
          <w:b/>
          <w:i w:val="false"/>
          <w:color w:val="000000"/>
        </w:rPr>
        <w:t xml:space="preserve"> Описание операции "Обработка и представление информации о дате и времени обновления единого реестра" (P.MM.07.OPR.014)</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610"/>
        <w:gridCol w:w="11060"/>
      </w:tblGrid>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29"/>
          <w:p>
            <w:pPr>
              <w:spacing w:after="20"/>
              <w:ind w:left="20"/>
              <w:jc w:val="both"/>
            </w:pPr>
            <w:r>
              <w:rPr>
                <w:rFonts w:ascii="Times New Roman"/>
                <w:b w:val="false"/>
                <w:i w:val="false"/>
                <w:color w:val="000000"/>
                <w:sz w:val="20"/>
              </w:rPr>
              <w:t>
№ п/п</w:t>
            </w:r>
          </w:p>
          <w:bookmarkEnd w:id="329"/>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0"/>
          <w:p>
            <w:pPr>
              <w:spacing w:after="20"/>
              <w:ind w:left="20"/>
              <w:jc w:val="both"/>
            </w:pPr>
            <w:r>
              <w:rPr>
                <w:rFonts w:ascii="Times New Roman"/>
                <w:b w:val="false"/>
                <w:i w:val="false"/>
                <w:color w:val="000000"/>
                <w:sz w:val="20"/>
              </w:rPr>
              <w:t>
1</w:t>
            </w:r>
          </w:p>
          <w:bookmarkEnd w:id="330"/>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1"/>
          <w:p>
            <w:pPr>
              <w:spacing w:after="20"/>
              <w:ind w:left="20"/>
              <w:jc w:val="both"/>
            </w:pPr>
            <w:r>
              <w:rPr>
                <w:rFonts w:ascii="Times New Roman"/>
                <w:b w:val="false"/>
                <w:i w:val="false"/>
                <w:color w:val="000000"/>
                <w:sz w:val="20"/>
              </w:rPr>
              <w:t>
1</w:t>
            </w:r>
          </w:p>
          <w:bookmarkEnd w:id="331"/>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P.MM.07.OPR.014</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2"/>
          <w:p>
            <w:pPr>
              <w:spacing w:after="20"/>
              <w:ind w:left="20"/>
              <w:jc w:val="both"/>
            </w:pPr>
            <w:r>
              <w:rPr>
                <w:rFonts w:ascii="Times New Roman"/>
                <w:b w:val="false"/>
                <w:i w:val="false"/>
                <w:color w:val="000000"/>
                <w:sz w:val="20"/>
              </w:rPr>
              <w:t>
2</w:t>
            </w:r>
          </w:p>
          <w:bookmarkEnd w:id="332"/>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единого реестра</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3"/>
          <w:p>
            <w:pPr>
              <w:spacing w:after="20"/>
              <w:ind w:left="20"/>
              <w:jc w:val="both"/>
            </w:pPr>
            <w:r>
              <w:rPr>
                <w:rFonts w:ascii="Times New Roman"/>
                <w:b w:val="false"/>
                <w:i w:val="false"/>
                <w:color w:val="000000"/>
                <w:sz w:val="20"/>
              </w:rPr>
              <w:t>
3</w:t>
            </w:r>
          </w:p>
          <w:bookmarkEnd w:id="333"/>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4"/>
          <w:p>
            <w:pPr>
              <w:spacing w:after="20"/>
              <w:ind w:left="20"/>
              <w:jc w:val="both"/>
            </w:pPr>
            <w:r>
              <w:rPr>
                <w:rFonts w:ascii="Times New Roman"/>
                <w:b w:val="false"/>
                <w:i w:val="false"/>
                <w:color w:val="000000"/>
                <w:sz w:val="20"/>
              </w:rPr>
              <w:t>
4</w:t>
            </w:r>
          </w:p>
          <w:bookmarkEnd w:id="334"/>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на представление информации о дате и времени обновления единого реестра (операция "Запрос информации о дате и времени обновления единого реестра" (P.MM.07.OPR.013))</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5"/>
          <w:p>
            <w:pPr>
              <w:spacing w:after="20"/>
              <w:ind w:left="20"/>
              <w:jc w:val="both"/>
            </w:pPr>
            <w:r>
              <w:rPr>
                <w:rFonts w:ascii="Times New Roman"/>
                <w:b w:val="false"/>
                <w:i w:val="false"/>
                <w:color w:val="000000"/>
                <w:sz w:val="20"/>
              </w:rPr>
              <w:t>
5</w:t>
            </w:r>
          </w:p>
          <w:bookmarkEnd w:id="335"/>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6"/>
          <w:p>
            <w:pPr>
              <w:spacing w:after="20"/>
              <w:ind w:left="20"/>
              <w:jc w:val="both"/>
            </w:pPr>
            <w:r>
              <w:rPr>
                <w:rFonts w:ascii="Times New Roman"/>
                <w:b w:val="false"/>
                <w:i w:val="false"/>
                <w:color w:val="000000"/>
                <w:sz w:val="20"/>
              </w:rPr>
              <w:t>
6</w:t>
            </w:r>
          </w:p>
          <w:bookmarkEnd w:id="336"/>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выполняет проверку полученного запроса и направляет ответ на запрос в соответствии с Регламентом информационного взаимодействия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7"/>
          <w:p>
            <w:pPr>
              <w:spacing w:after="20"/>
              <w:ind w:left="20"/>
              <w:jc w:val="both"/>
            </w:pPr>
            <w:r>
              <w:rPr>
                <w:rFonts w:ascii="Times New Roman"/>
                <w:b w:val="false"/>
                <w:i w:val="false"/>
                <w:color w:val="000000"/>
                <w:sz w:val="20"/>
              </w:rPr>
              <w:t>
7</w:t>
            </w:r>
          </w:p>
          <w:bookmarkEnd w:id="337"/>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единого реестра представлена уполномоченному органу государства-члена</w:t>
            </w:r>
          </w:p>
        </w:tc>
      </w:tr>
    </w:tbl>
    <w:bookmarkStart w:name="z362" w:id="338"/>
    <w:p>
      <w:pPr>
        <w:spacing w:after="0"/>
        <w:ind w:left="0"/>
        <w:jc w:val="both"/>
      </w:pPr>
      <w:r>
        <w:rPr>
          <w:rFonts w:ascii="Times New Roman"/>
          <w:b w:val="false"/>
          <w:i w:val="false"/>
          <w:color w:val="000000"/>
          <w:sz w:val="28"/>
        </w:rPr>
        <w:t>
      Таблица 24</w:t>
      </w:r>
    </w:p>
    <w:bookmarkEnd w:id="338"/>
    <w:bookmarkStart w:name="z363" w:id="339"/>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единого реестра" (P.MM.07.OPR.015)</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619"/>
        <w:gridCol w:w="11042"/>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0"/>
          <w:p>
            <w:pPr>
              <w:spacing w:after="20"/>
              <w:ind w:left="20"/>
              <w:jc w:val="both"/>
            </w:pPr>
            <w:r>
              <w:rPr>
                <w:rFonts w:ascii="Times New Roman"/>
                <w:b w:val="false"/>
                <w:i w:val="false"/>
                <w:color w:val="000000"/>
                <w:sz w:val="20"/>
              </w:rPr>
              <w:t>
№ п/п</w:t>
            </w:r>
          </w:p>
          <w:bookmarkEnd w:id="34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1"/>
          <w:p>
            <w:pPr>
              <w:spacing w:after="20"/>
              <w:ind w:left="20"/>
              <w:jc w:val="both"/>
            </w:pPr>
            <w:r>
              <w:rPr>
                <w:rFonts w:ascii="Times New Roman"/>
                <w:b w:val="false"/>
                <w:i w:val="false"/>
                <w:color w:val="000000"/>
                <w:sz w:val="20"/>
              </w:rPr>
              <w:t>
1</w:t>
            </w:r>
          </w:p>
          <w:bookmarkEnd w:id="341"/>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2"/>
          <w:p>
            <w:pPr>
              <w:spacing w:after="20"/>
              <w:ind w:left="20"/>
              <w:jc w:val="both"/>
            </w:pPr>
            <w:r>
              <w:rPr>
                <w:rFonts w:ascii="Times New Roman"/>
                <w:b w:val="false"/>
                <w:i w:val="false"/>
                <w:color w:val="000000"/>
                <w:sz w:val="20"/>
              </w:rPr>
              <w:t>
1</w:t>
            </w:r>
          </w:p>
          <w:bookmarkEnd w:id="34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P.MM.07.OPR.015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3"/>
          <w:p>
            <w:pPr>
              <w:spacing w:after="20"/>
              <w:ind w:left="20"/>
              <w:jc w:val="both"/>
            </w:pPr>
            <w:r>
              <w:rPr>
                <w:rFonts w:ascii="Times New Roman"/>
                <w:b w:val="false"/>
                <w:i w:val="false"/>
                <w:color w:val="000000"/>
                <w:sz w:val="20"/>
              </w:rPr>
              <w:t>
2</w:t>
            </w:r>
          </w:p>
          <w:bookmarkEnd w:id="343"/>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единого реестра</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4"/>
          <w:p>
            <w:pPr>
              <w:spacing w:after="20"/>
              <w:ind w:left="20"/>
              <w:jc w:val="both"/>
            </w:pPr>
            <w:r>
              <w:rPr>
                <w:rFonts w:ascii="Times New Roman"/>
                <w:b w:val="false"/>
                <w:i w:val="false"/>
                <w:color w:val="000000"/>
                <w:sz w:val="20"/>
              </w:rPr>
              <w:t>
3</w:t>
            </w:r>
          </w:p>
          <w:bookmarkEnd w:id="344"/>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5"/>
          <w:p>
            <w:pPr>
              <w:spacing w:after="20"/>
              <w:ind w:left="20"/>
              <w:jc w:val="both"/>
            </w:pPr>
            <w:r>
              <w:rPr>
                <w:rFonts w:ascii="Times New Roman"/>
                <w:b w:val="false"/>
                <w:i w:val="false"/>
                <w:color w:val="000000"/>
                <w:sz w:val="20"/>
              </w:rPr>
              <w:t>
4</w:t>
            </w:r>
          </w:p>
          <w:bookmarkEnd w:id="345"/>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информации о дате и времени обновления единого реестра (операция "Обработка и представление информации о дате и времени обновления единого реестра" (P.MM.07.OPR.014))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6"/>
          <w:p>
            <w:pPr>
              <w:spacing w:after="20"/>
              <w:ind w:left="20"/>
              <w:jc w:val="both"/>
            </w:pPr>
            <w:r>
              <w:rPr>
                <w:rFonts w:ascii="Times New Roman"/>
                <w:b w:val="false"/>
                <w:i w:val="false"/>
                <w:color w:val="000000"/>
                <w:sz w:val="20"/>
              </w:rPr>
              <w:t>
5</w:t>
            </w:r>
          </w:p>
          <w:bookmarkEnd w:id="346"/>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7"/>
          <w:p>
            <w:pPr>
              <w:spacing w:after="20"/>
              <w:ind w:left="20"/>
              <w:jc w:val="both"/>
            </w:pPr>
            <w:r>
              <w:rPr>
                <w:rFonts w:ascii="Times New Roman"/>
                <w:b w:val="false"/>
                <w:i w:val="false"/>
                <w:color w:val="000000"/>
                <w:sz w:val="20"/>
              </w:rPr>
              <w:t>
6</w:t>
            </w:r>
          </w:p>
          <w:bookmarkEnd w:id="347"/>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полученной информации о дате и времени обновления единого реестра в соответствии с Регламентом информационного взаимодействия</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48"/>
          <w:p>
            <w:pPr>
              <w:spacing w:after="20"/>
              <w:ind w:left="20"/>
              <w:jc w:val="both"/>
            </w:pPr>
            <w:r>
              <w:rPr>
                <w:rFonts w:ascii="Times New Roman"/>
                <w:b w:val="false"/>
                <w:i w:val="false"/>
                <w:color w:val="000000"/>
                <w:sz w:val="20"/>
              </w:rPr>
              <w:t>
7</w:t>
            </w:r>
          </w:p>
          <w:bookmarkEnd w:id="348"/>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единого реестра получена</w:t>
            </w:r>
          </w:p>
        </w:tc>
      </w:tr>
    </w:tbl>
    <w:bookmarkStart w:name="z373" w:id="349"/>
    <w:p>
      <w:pPr>
        <w:spacing w:after="0"/>
        <w:ind w:left="0"/>
        <w:jc w:val="left"/>
      </w:pPr>
      <w:r>
        <w:rPr>
          <w:rFonts w:ascii="Times New Roman"/>
          <w:b/>
          <w:i w:val="false"/>
          <w:color w:val="000000"/>
        </w:rPr>
        <w:t xml:space="preserve"> Процедура "Получение сведений из единого реестра" (P.MM.07.PRC.005)</w:t>
      </w:r>
    </w:p>
    <w:bookmarkEnd w:id="349"/>
    <w:bookmarkStart w:name="z374" w:id="350"/>
    <w:p>
      <w:pPr>
        <w:spacing w:after="0"/>
        <w:ind w:left="0"/>
        <w:jc w:val="both"/>
      </w:pPr>
      <w:r>
        <w:rPr>
          <w:rFonts w:ascii="Times New Roman"/>
          <w:b w:val="false"/>
          <w:i w:val="false"/>
          <w:color w:val="000000"/>
          <w:sz w:val="28"/>
        </w:rPr>
        <w:t>
      55. Схема выполнения процедуры "Получение сведений из единого реестра" (P.MM.07.PRC.005) представлена на рисунке 8.</w:t>
      </w:r>
    </w:p>
    <w:bookmarkEnd w:id="350"/>
    <w:bookmarkStart w:name="z375"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7556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56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 w:id="352"/>
    <w:p>
      <w:pPr>
        <w:spacing w:after="0"/>
        <w:ind w:left="0"/>
        <w:jc w:val="both"/>
      </w:pPr>
      <w:r>
        <w:rPr>
          <w:rFonts w:ascii="Times New Roman"/>
          <w:b w:val="false"/>
          <w:i w:val="false"/>
          <w:color w:val="000000"/>
          <w:sz w:val="28"/>
        </w:rPr>
        <w:t>
      Рис. 8. Схема выполнения процедуры "Получение сведений из единого реестра" (P.MM.07.PRC.005)</w:t>
      </w:r>
    </w:p>
    <w:bookmarkEnd w:id="352"/>
    <w:bookmarkStart w:name="z377" w:id="353"/>
    <w:p>
      <w:pPr>
        <w:spacing w:after="0"/>
        <w:ind w:left="0"/>
        <w:jc w:val="both"/>
      </w:pPr>
      <w:r>
        <w:rPr>
          <w:rFonts w:ascii="Times New Roman"/>
          <w:b w:val="false"/>
          <w:i w:val="false"/>
          <w:color w:val="000000"/>
          <w:sz w:val="28"/>
        </w:rPr>
        <w:t>
      56. Процедура "Получение сведений из единого реестра" (P.MM.07.PRC.005) выполняется уполномоченным органом государства-члена при необходимости получения сведений из единого реестра.</w:t>
      </w:r>
    </w:p>
    <w:bookmarkEnd w:id="353"/>
    <w:bookmarkStart w:name="z378" w:id="354"/>
    <w:p>
      <w:pPr>
        <w:spacing w:after="0"/>
        <w:ind w:left="0"/>
        <w:jc w:val="both"/>
      </w:pPr>
      <w:r>
        <w:rPr>
          <w:rFonts w:ascii="Times New Roman"/>
          <w:b w:val="false"/>
          <w:i w:val="false"/>
          <w:color w:val="000000"/>
          <w:sz w:val="28"/>
        </w:rPr>
        <w:t>
      57. Первой выполняется операция "Запрос сведений из единого реестра" (P.MM.07.OPR.016), по результатам выполнения которой уполномоченный орган государства-члена формирует и направляет в Комиссию запрос на представление сведений из единого реестра.</w:t>
      </w:r>
    </w:p>
    <w:bookmarkEnd w:id="354"/>
    <w:bookmarkStart w:name="z379" w:id="355"/>
    <w:p>
      <w:pPr>
        <w:spacing w:after="0"/>
        <w:ind w:left="0"/>
        <w:jc w:val="both"/>
      </w:pPr>
      <w:r>
        <w:rPr>
          <w:rFonts w:ascii="Times New Roman"/>
          <w:b w:val="false"/>
          <w:i w:val="false"/>
          <w:color w:val="000000"/>
          <w:sz w:val="28"/>
        </w:rPr>
        <w:t>
      58. При поступлении в Комиссию запроса на представление сведений из единого реестра выполняется операция "Обработка и представление сведений из единого реестра" (P.MM.07.OPR.017), по результатам выполнения которой Комиссия формирует и направляет в уполномоченный орган государства-члена сведения из единого реестра или уведомление об отсутствии сведений, удовлетворяющих параметрам запроса.</w:t>
      </w:r>
    </w:p>
    <w:bookmarkEnd w:id="355"/>
    <w:bookmarkStart w:name="z380" w:id="356"/>
    <w:p>
      <w:pPr>
        <w:spacing w:after="0"/>
        <w:ind w:left="0"/>
        <w:jc w:val="both"/>
      </w:pPr>
      <w:r>
        <w:rPr>
          <w:rFonts w:ascii="Times New Roman"/>
          <w:b w:val="false"/>
          <w:i w:val="false"/>
          <w:color w:val="000000"/>
          <w:sz w:val="28"/>
        </w:rPr>
        <w:t>
      59. При поступлении в уполномоченный орган государства-члена сведений из единого реестра выполняется операция "Прием и обработка сведений из единого реестра" (P.MM.07.OPR.018), по результатам выполнения которой уполномоченный орган государства-члена, направивший запрос на представление сведений из единого реестра, осуществляет обработку полученных сведений из единого реестра или уведомления об отсутствии сведений, удовлетворяющих параметрам запроса.</w:t>
      </w:r>
    </w:p>
    <w:bookmarkEnd w:id="356"/>
    <w:bookmarkStart w:name="z381" w:id="357"/>
    <w:p>
      <w:pPr>
        <w:spacing w:after="0"/>
        <w:ind w:left="0"/>
        <w:jc w:val="both"/>
      </w:pPr>
      <w:r>
        <w:rPr>
          <w:rFonts w:ascii="Times New Roman"/>
          <w:b w:val="false"/>
          <w:i w:val="false"/>
          <w:color w:val="000000"/>
          <w:sz w:val="28"/>
        </w:rPr>
        <w:t xml:space="preserve">
      60. Результатом выполнения процедуры "Получение сведений из единого реестра" (P.MM.07.PRC.005) является получение уполномоченным органом государства-члена сведений из единого реестра или уведомления об отсутствии сведений, удовлетворяющих параметрам запроса. </w:t>
      </w:r>
    </w:p>
    <w:bookmarkEnd w:id="357"/>
    <w:bookmarkStart w:name="z382" w:id="358"/>
    <w:p>
      <w:pPr>
        <w:spacing w:after="0"/>
        <w:ind w:left="0"/>
        <w:jc w:val="both"/>
      </w:pPr>
      <w:r>
        <w:rPr>
          <w:rFonts w:ascii="Times New Roman"/>
          <w:b w:val="false"/>
          <w:i w:val="false"/>
          <w:color w:val="000000"/>
          <w:sz w:val="28"/>
        </w:rPr>
        <w:t>
      61. Перечень операций общего процесса, выполняемых в рамках процедуры "Получение сведений из единого реестра" (P.MM.07.PRC.005), приведен в таблице 25.</w:t>
      </w:r>
    </w:p>
    <w:bookmarkEnd w:id="358"/>
    <w:bookmarkStart w:name="z383" w:id="359"/>
    <w:p>
      <w:pPr>
        <w:spacing w:after="0"/>
        <w:ind w:left="0"/>
        <w:jc w:val="both"/>
      </w:pPr>
      <w:r>
        <w:rPr>
          <w:rFonts w:ascii="Times New Roman"/>
          <w:b w:val="false"/>
          <w:i w:val="false"/>
          <w:color w:val="000000"/>
          <w:sz w:val="28"/>
        </w:rPr>
        <w:t>
      Таблица 25</w:t>
      </w:r>
    </w:p>
    <w:bookmarkEnd w:id="359"/>
    <w:bookmarkStart w:name="z384" w:id="360"/>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единого реестра" (P.MM.07.PRC.005)</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6"/>
        <w:gridCol w:w="1840"/>
        <w:gridCol w:w="2564"/>
      </w:tblGrid>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1"/>
          <w:p>
            <w:pPr>
              <w:spacing w:after="20"/>
              <w:ind w:left="20"/>
              <w:jc w:val="both"/>
            </w:pPr>
            <w:r>
              <w:rPr>
                <w:rFonts w:ascii="Times New Roman"/>
                <w:b w:val="false"/>
                <w:i w:val="false"/>
                <w:color w:val="000000"/>
                <w:sz w:val="20"/>
              </w:rPr>
              <w:t>
Кодовое обозначение</w:t>
            </w:r>
          </w:p>
          <w:bookmarkEnd w:id="361"/>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2"/>
          <w:p>
            <w:pPr>
              <w:spacing w:after="20"/>
              <w:ind w:left="20"/>
              <w:jc w:val="both"/>
            </w:pPr>
            <w:r>
              <w:rPr>
                <w:rFonts w:ascii="Times New Roman"/>
                <w:b w:val="false"/>
                <w:i w:val="false"/>
                <w:color w:val="000000"/>
                <w:sz w:val="20"/>
              </w:rPr>
              <w:t>
1</w:t>
            </w:r>
          </w:p>
          <w:bookmarkEnd w:id="362"/>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3"/>
          <w:p>
            <w:pPr>
              <w:spacing w:after="20"/>
              <w:ind w:left="20"/>
              <w:jc w:val="both"/>
            </w:pPr>
            <w:r>
              <w:rPr>
                <w:rFonts w:ascii="Times New Roman"/>
                <w:b w:val="false"/>
                <w:i w:val="false"/>
                <w:color w:val="000000"/>
                <w:sz w:val="20"/>
              </w:rPr>
              <w:t>
P.MM.07.OPR.016</w:t>
            </w:r>
          </w:p>
          <w:bookmarkEnd w:id="363"/>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26</w:t>
            </w:r>
            <w:r>
              <w:rPr>
                <w:rFonts w:ascii="Times New Roman"/>
                <w:b w:val="false"/>
                <w:i w:val="false"/>
                <w:color w:val="000000"/>
                <w:sz w:val="20"/>
              </w:rPr>
              <w:t xml:space="preserve"> настоящих Правил</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4"/>
          <w:p>
            <w:pPr>
              <w:spacing w:after="20"/>
              <w:ind w:left="20"/>
              <w:jc w:val="both"/>
            </w:pPr>
            <w:r>
              <w:rPr>
                <w:rFonts w:ascii="Times New Roman"/>
                <w:b w:val="false"/>
                <w:i w:val="false"/>
                <w:color w:val="000000"/>
                <w:sz w:val="20"/>
              </w:rPr>
              <w:t>
P.MM.07.OPR.017</w:t>
            </w:r>
          </w:p>
          <w:bookmarkEnd w:id="364"/>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единого реестра</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27</w:t>
            </w:r>
            <w:r>
              <w:rPr>
                <w:rFonts w:ascii="Times New Roman"/>
                <w:b w:val="false"/>
                <w:i w:val="false"/>
                <w:color w:val="000000"/>
                <w:sz w:val="20"/>
              </w:rPr>
              <w:t xml:space="preserve"> настоящих Правил</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5"/>
          <w:p>
            <w:pPr>
              <w:spacing w:after="20"/>
              <w:ind w:left="20"/>
              <w:jc w:val="both"/>
            </w:pPr>
            <w:r>
              <w:rPr>
                <w:rFonts w:ascii="Times New Roman"/>
                <w:b w:val="false"/>
                <w:i w:val="false"/>
                <w:color w:val="000000"/>
                <w:sz w:val="20"/>
              </w:rPr>
              <w:t>
P.MM.07.OPR.018</w:t>
            </w:r>
          </w:p>
          <w:bookmarkEnd w:id="365"/>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единого реестра</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28</w:t>
            </w:r>
            <w:r>
              <w:rPr>
                <w:rFonts w:ascii="Times New Roman"/>
                <w:b w:val="false"/>
                <w:i w:val="false"/>
                <w:color w:val="000000"/>
                <w:sz w:val="20"/>
              </w:rPr>
              <w:t xml:space="preserve"> настоящих Правил</w:t>
            </w:r>
          </w:p>
        </w:tc>
      </w:tr>
    </w:tbl>
    <w:bookmarkStart w:name="z390" w:id="366"/>
    <w:p>
      <w:pPr>
        <w:spacing w:after="0"/>
        <w:ind w:left="0"/>
        <w:jc w:val="both"/>
      </w:pPr>
      <w:r>
        <w:rPr>
          <w:rFonts w:ascii="Times New Roman"/>
          <w:b w:val="false"/>
          <w:i w:val="false"/>
          <w:color w:val="000000"/>
          <w:sz w:val="28"/>
        </w:rPr>
        <w:t>
      Таблица 26</w:t>
      </w:r>
    </w:p>
    <w:bookmarkEnd w:id="366"/>
    <w:bookmarkStart w:name="z391" w:id="367"/>
    <w:p>
      <w:pPr>
        <w:spacing w:after="0"/>
        <w:ind w:left="0"/>
        <w:jc w:val="left"/>
      </w:pPr>
      <w:r>
        <w:rPr>
          <w:rFonts w:ascii="Times New Roman"/>
          <w:b/>
          <w:i w:val="false"/>
          <w:color w:val="000000"/>
        </w:rPr>
        <w:t xml:space="preserve"> Описание операции "Запрос сведений из единого реестра" (P.MM.07.OPR.016)</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618"/>
        <w:gridCol w:w="11044"/>
      </w:tblGrid>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68"/>
          <w:p>
            <w:pPr>
              <w:spacing w:after="20"/>
              <w:ind w:left="20"/>
              <w:jc w:val="both"/>
            </w:pPr>
            <w:r>
              <w:rPr>
                <w:rFonts w:ascii="Times New Roman"/>
                <w:b w:val="false"/>
                <w:i w:val="false"/>
                <w:color w:val="000000"/>
                <w:sz w:val="20"/>
              </w:rPr>
              <w:t>
№ п/п</w:t>
            </w:r>
          </w:p>
          <w:bookmarkEnd w:id="368"/>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9"/>
          <w:p>
            <w:pPr>
              <w:spacing w:after="20"/>
              <w:ind w:left="20"/>
              <w:jc w:val="both"/>
            </w:pPr>
            <w:r>
              <w:rPr>
                <w:rFonts w:ascii="Times New Roman"/>
                <w:b w:val="false"/>
                <w:i w:val="false"/>
                <w:color w:val="000000"/>
                <w:sz w:val="20"/>
              </w:rPr>
              <w:t>
1</w:t>
            </w:r>
          </w:p>
          <w:bookmarkEnd w:id="369"/>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0"/>
          <w:p>
            <w:pPr>
              <w:spacing w:after="20"/>
              <w:ind w:left="20"/>
              <w:jc w:val="both"/>
            </w:pPr>
            <w:r>
              <w:rPr>
                <w:rFonts w:ascii="Times New Roman"/>
                <w:b w:val="false"/>
                <w:i w:val="false"/>
                <w:color w:val="000000"/>
                <w:sz w:val="20"/>
              </w:rPr>
              <w:t>
1</w:t>
            </w:r>
          </w:p>
          <w:bookmarkEnd w:id="370"/>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P.MM.07.OPR.016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1"/>
          <w:p>
            <w:pPr>
              <w:spacing w:after="20"/>
              <w:ind w:left="20"/>
              <w:jc w:val="both"/>
            </w:pPr>
            <w:r>
              <w:rPr>
                <w:rFonts w:ascii="Times New Roman"/>
                <w:b w:val="false"/>
                <w:i w:val="false"/>
                <w:color w:val="000000"/>
                <w:sz w:val="20"/>
              </w:rPr>
              <w:t>
2</w:t>
            </w:r>
          </w:p>
          <w:bookmarkEnd w:id="371"/>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2"/>
          <w:p>
            <w:pPr>
              <w:spacing w:after="20"/>
              <w:ind w:left="20"/>
              <w:jc w:val="both"/>
            </w:pPr>
            <w:r>
              <w:rPr>
                <w:rFonts w:ascii="Times New Roman"/>
                <w:b w:val="false"/>
                <w:i w:val="false"/>
                <w:color w:val="000000"/>
                <w:sz w:val="20"/>
              </w:rPr>
              <w:t>
3</w:t>
            </w:r>
          </w:p>
          <w:bookmarkEnd w:id="372"/>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3"/>
          <w:p>
            <w:pPr>
              <w:spacing w:after="20"/>
              <w:ind w:left="20"/>
              <w:jc w:val="both"/>
            </w:pPr>
            <w:r>
              <w:rPr>
                <w:rFonts w:ascii="Times New Roman"/>
                <w:b w:val="false"/>
                <w:i w:val="false"/>
                <w:color w:val="000000"/>
                <w:sz w:val="20"/>
              </w:rPr>
              <w:t>
4</w:t>
            </w:r>
          </w:p>
          <w:bookmarkEnd w:id="373"/>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государства-члена сведений из единого реестра</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4"/>
          <w:p>
            <w:pPr>
              <w:spacing w:after="20"/>
              <w:ind w:left="20"/>
              <w:jc w:val="both"/>
            </w:pPr>
            <w:r>
              <w:rPr>
                <w:rFonts w:ascii="Times New Roman"/>
                <w:b w:val="false"/>
                <w:i w:val="false"/>
                <w:color w:val="000000"/>
                <w:sz w:val="20"/>
              </w:rPr>
              <w:t>
5</w:t>
            </w:r>
          </w:p>
          <w:bookmarkEnd w:id="374"/>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сведениий</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5"/>
          <w:p>
            <w:pPr>
              <w:spacing w:after="20"/>
              <w:ind w:left="20"/>
              <w:jc w:val="both"/>
            </w:pPr>
            <w:r>
              <w:rPr>
                <w:rFonts w:ascii="Times New Roman"/>
                <w:b w:val="false"/>
                <w:i w:val="false"/>
                <w:color w:val="000000"/>
                <w:sz w:val="20"/>
              </w:rPr>
              <w:t>
6</w:t>
            </w:r>
          </w:p>
          <w:bookmarkEnd w:id="375"/>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сведений из единого реестра в соответствии с Регламентом информационного взаимодействия. Исполнитель запрашивает актуальные сведения по всем государствам-членам или по конкретному государству-члену. В запросе указывается дата, на которую необходимо представить актуальные сведения. Если дата не указана, представляются все актуальные на текущую дату сведения, содержащиеся в едином реестре</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6"/>
          <w:p>
            <w:pPr>
              <w:spacing w:after="20"/>
              <w:ind w:left="20"/>
              <w:jc w:val="both"/>
            </w:pPr>
            <w:r>
              <w:rPr>
                <w:rFonts w:ascii="Times New Roman"/>
                <w:b w:val="false"/>
                <w:i w:val="false"/>
                <w:color w:val="000000"/>
                <w:sz w:val="20"/>
              </w:rPr>
              <w:t>
7</w:t>
            </w:r>
          </w:p>
          <w:bookmarkEnd w:id="376"/>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из единого реестра направлен в Комиссию</w:t>
            </w:r>
          </w:p>
        </w:tc>
      </w:tr>
    </w:tbl>
    <w:bookmarkStart w:name="z401" w:id="377"/>
    <w:p>
      <w:pPr>
        <w:spacing w:after="0"/>
        <w:ind w:left="0"/>
        <w:jc w:val="both"/>
      </w:pPr>
      <w:r>
        <w:rPr>
          <w:rFonts w:ascii="Times New Roman"/>
          <w:b w:val="false"/>
          <w:i w:val="false"/>
          <w:color w:val="000000"/>
          <w:sz w:val="28"/>
        </w:rPr>
        <w:t>
      Таблица 27</w:t>
      </w:r>
    </w:p>
    <w:bookmarkEnd w:id="377"/>
    <w:bookmarkStart w:name="z402" w:id="378"/>
    <w:p>
      <w:pPr>
        <w:spacing w:after="0"/>
        <w:ind w:left="0"/>
        <w:jc w:val="left"/>
      </w:pPr>
      <w:r>
        <w:rPr>
          <w:rFonts w:ascii="Times New Roman"/>
          <w:b/>
          <w:i w:val="false"/>
          <w:color w:val="000000"/>
        </w:rPr>
        <w:t xml:space="preserve"> Описание операции "Обработка и представление сведений из единого реестра" (P.MM.07.OPR.017)</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556"/>
        <w:gridCol w:w="11170"/>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9"/>
          <w:p>
            <w:pPr>
              <w:spacing w:after="20"/>
              <w:ind w:left="20"/>
              <w:jc w:val="both"/>
            </w:pPr>
            <w:r>
              <w:rPr>
                <w:rFonts w:ascii="Times New Roman"/>
                <w:b w:val="false"/>
                <w:i w:val="false"/>
                <w:color w:val="000000"/>
                <w:sz w:val="20"/>
              </w:rPr>
              <w:t>
№ п/п</w:t>
            </w:r>
          </w:p>
          <w:bookmarkEnd w:id="379"/>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0"/>
          <w:p>
            <w:pPr>
              <w:spacing w:after="20"/>
              <w:ind w:left="20"/>
              <w:jc w:val="both"/>
            </w:pPr>
            <w:r>
              <w:rPr>
                <w:rFonts w:ascii="Times New Roman"/>
                <w:b w:val="false"/>
                <w:i w:val="false"/>
                <w:color w:val="000000"/>
                <w:sz w:val="20"/>
              </w:rPr>
              <w:t>
1</w:t>
            </w:r>
          </w:p>
          <w:bookmarkEnd w:id="380"/>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1"/>
          <w:p>
            <w:pPr>
              <w:spacing w:after="20"/>
              <w:ind w:left="20"/>
              <w:jc w:val="both"/>
            </w:pPr>
            <w:r>
              <w:rPr>
                <w:rFonts w:ascii="Times New Roman"/>
                <w:b w:val="false"/>
                <w:i w:val="false"/>
                <w:color w:val="000000"/>
                <w:sz w:val="20"/>
              </w:rPr>
              <w:t>
1</w:t>
            </w:r>
          </w:p>
          <w:bookmarkEnd w:id="381"/>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P.MM.07.OPR.017</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2"/>
          <w:p>
            <w:pPr>
              <w:spacing w:after="20"/>
              <w:ind w:left="20"/>
              <w:jc w:val="both"/>
            </w:pPr>
            <w:r>
              <w:rPr>
                <w:rFonts w:ascii="Times New Roman"/>
                <w:b w:val="false"/>
                <w:i w:val="false"/>
                <w:color w:val="000000"/>
                <w:sz w:val="20"/>
              </w:rPr>
              <w:t>
2</w:t>
            </w:r>
          </w:p>
          <w:bookmarkEnd w:id="382"/>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единого реестра</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3"/>
          <w:p>
            <w:pPr>
              <w:spacing w:after="20"/>
              <w:ind w:left="20"/>
              <w:jc w:val="both"/>
            </w:pPr>
            <w:r>
              <w:rPr>
                <w:rFonts w:ascii="Times New Roman"/>
                <w:b w:val="false"/>
                <w:i w:val="false"/>
                <w:color w:val="000000"/>
                <w:sz w:val="20"/>
              </w:rPr>
              <w:t>
3</w:t>
            </w:r>
          </w:p>
          <w:bookmarkEnd w:id="383"/>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84"/>
          <w:p>
            <w:pPr>
              <w:spacing w:after="20"/>
              <w:ind w:left="20"/>
              <w:jc w:val="both"/>
            </w:pPr>
            <w:r>
              <w:rPr>
                <w:rFonts w:ascii="Times New Roman"/>
                <w:b w:val="false"/>
                <w:i w:val="false"/>
                <w:color w:val="000000"/>
                <w:sz w:val="20"/>
              </w:rPr>
              <w:t>
4</w:t>
            </w:r>
          </w:p>
          <w:bookmarkEnd w:id="384"/>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на представление сведений из единого реестра (операция "Запрос сведений из единого реестра" (P.MM.07.OPR.016))</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85"/>
          <w:p>
            <w:pPr>
              <w:spacing w:after="20"/>
              <w:ind w:left="20"/>
              <w:jc w:val="both"/>
            </w:pPr>
            <w:r>
              <w:rPr>
                <w:rFonts w:ascii="Times New Roman"/>
                <w:b w:val="false"/>
                <w:i w:val="false"/>
                <w:color w:val="000000"/>
                <w:sz w:val="20"/>
              </w:rPr>
              <w:t>
5</w:t>
            </w:r>
          </w:p>
          <w:bookmarkEnd w:id="385"/>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и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6"/>
          <w:p>
            <w:pPr>
              <w:spacing w:after="20"/>
              <w:ind w:left="20"/>
              <w:jc w:val="both"/>
            </w:pPr>
            <w:r>
              <w:rPr>
                <w:rFonts w:ascii="Times New Roman"/>
                <w:b w:val="false"/>
                <w:i w:val="false"/>
                <w:color w:val="000000"/>
                <w:sz w:val="20"/>
              </w:rPr>
              <w:t>
6</w:t>
            </w:r>
          </w:p>
          <w:bookmarkEnd w:id="386"/>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формирует и направляет в уполномоченный орагн государства-члена сведения из единого реестра, а ктуальные на дату, указанную в запросе, или уведомление об отсутствии сведений, удовлетворяющих параметрам запроса, с указанием кода результата обработки, соответствующем отсутствию сведений. Если в запросе указан код страны, то представляются сведения из единого реестра по конкретному госдуарсту-члену</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7"/>
          <w:p>
            <w:pPr>
              <w:spacing w:after="20"/>
              <w:ind w:left="20"/>
              <w:jc w:val="both"/>
            </w:pPr>
            <w:r>
              <w:rPr>
                <w:rFonts w:ascii="Times New Roman"/>
                <w:b w:val="false"/>
                <w:i w:val="false"/>
                <w:color w:val="000000"/>
                <w:sz w:val="20"/>
              </w:rPr>
              <w:t>
7</w:t>
            </w:r>
          </w:p>
          <w:bookmarkEnd w:id="387"/>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единого реестра или уведомление об отсутствии сведений, удовлетворяющих параметрам запроса, представлены уполномоченному органу государства-члена</w:t>
            </w:r>
          </w:p>
        </w:tc>
      </w:tr>
    </w:tbl>
    <w:bookmarkStart w:name="z412" w:id="388"/>
    <w:p>
      <w:pPr>
        <w:spacing w:after="0"/>
        <w:ind w:left="0"/>
        <w:jc w:val="both"/>
      </w:pPr>
      <w:r>
        <w:rPr>
          <w:rFonts w:ascii="Times New Roman"/>
          <w:b w:val="false"/>
          <w:i w:val="false"/>
          <w:color w:val="000000"/>
          <w:sz w:val="28"/>
        </w:rPr>
        <w:t>
      Таблица 28</w:t>
      </w:r>
    </w:p>
    <w:bookmarkEnd w:id="388"/>
    <w:bookmarkStart w:name="z413" w:id="389"/>
    <w:p>
      <w:pPr>
        <w:spacing w:after="0"/>
        <w:ind w:left="0"/>
        <w:jc w:val="left"/>
      </w:pPr>
      <w:r>
        <w:rPr>
          <w:rFonts w:ascii="Times New Roman"/>
          <w:b/>
          <w:i w:val="false"/>
          <w:color w:val="000000"/>
        </w:rPr>
        <w:t xml:space="preserve"> Описание операции "Прием и обработка сведений из единого реестра" (P.MM.07.OPR.018)</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610"/>
        <w:gridCol w:w="11060"/>
      </w:tblGrid>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0"/>
          <w:p>
            <w:pPr>
              <w:spacing w:after="20"/>
              <w:ind w:left="20"/>
              <w:jc w:val="both"/>
            </w:pPr>
            <w:r>
              <w:rPr>
                <w:rFonts w:ascii="Times New Roman"/>
                <w:b w:val="false"/>
                <w:i w:val="false"/>
                <w:color w:val="000000"/>
                <w:sz w:val="20"/>
              </w:rPr>
              <w:t>
№ п/п</w:t>
            </w:r>
          </w:p>
          <w:bookmarkEnd w:id="390"/>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1"/>
          <w:p>
            <w:pPr>
              <w:spacing w:after="20"/>
              <w:ind w:left="20"/>
              <w:jc w:val="both"/>
            </w:pPr>
            <w:r>
              <w:rPr>
                <w:rFonts w:ascii="Times New Roman"/>
                <w:b w:val="false"/>
                <w:i w:val="false"/>
                <w:color w:val="000000"/>
                <w:sz w:val="20"/>
              </w:rPr>
              <w:t>
1</w:t>
            </w:r>
          </w:p>
          <w:bookmarkEnd w:id="391"/>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2"/>
          <w:p>
            <w:pPr>
              <w:spacing w:after="20"/>
              <w:ind w:left="20"/>
              <w:jc w:val="both"/>
            </w:pPr>
            <w:r>
              <w:rPr>
                <w:rFonts w:ascii="Times New Roman"/>
                <w:b w:val="false"/>
                <w:i w:val="false"/>
                <w:color w:val="000000"/>
                <w:sz w:val="20"/>
              </w:rPr>
              <w:t>
1</w:t>
            </w:r>
          </w:p>
          <w:bookmarkEnd w:id="392"/>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P.MM.07.OPR.018</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3"/>
          <w:p>
            <w:pPr>
              <w:spacing w:after="20"/>
              <w:ind w:left="20"/>
              <w:jc w:val="both"/>
            </w:pPr>
            <w:r>
              <w:rPr>
                <w:rFonts w:ascii="Times New Roman"/>
                <w:b w:val="false"/>
                <w:i w:val="false"/>
                <w:color w:val="000000"/>
                <w:sz w:val="20"/>
              </w:rPr>
              <w:t>
2</w:t>
            </w:r>
          </w:p>
          <w:bookmarkEnd w:id="393"/>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единого реестра</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4"/>
          <w:p>
            <w:pPr>
              <w:spacing w:after="20"/>
              <w:ind w:left="20"/>
              <w:jc w:val="both"/>
            </w:pPr>
            <w:r>
              <w:rPr>
                <w:rFonts w:ascii="Times New Roman"/>
                <w:b w:val="false"/>
                <w:i w:val="false"/>
                <w:color w:val="000000"/>
                <w:sz w:val="20"/>
              </w:rPr>
              <w:t>
3</w:t>
            </w:r>
          </w:p>
          <w:bookmarkEnd w:id="394"/>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5"/>
          <w:p>
            <w:pPr>
              <w:spacing w:after="20"/>
              <w:ind w:left="20"/>
              <w:jc w:val="both"/>
            </w:pPr>
            <w:r>
              <w:rPr>
                <w:rFonts w:ascii="Times New Roman"/>
                <w:b w:val="false"/>
                <w:i w:val="false"/>
                <w:color w:val="000000"/>
                <w:sz w:val="20"/>
              </w:rPr>
              <w:t>
4</w:t>
            </w:r>
          </w:p>
          <w:bookmarkEnd w:id="395"/>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сведений из единого реестра или уведомления об отсутствии сведений, удовлетворяющих параметрам запроса (операция "Обработка и представление сведений из единого реестра" (P.MM.07.OPR.017))</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6"/>
          <w:p>
            <w:pPr>
              <w:spacing w:after="20"/>
              <w:ind w:left="20"/>
              <w:jc w:val="both"/>
            </w:pPr>
            <w:r>
              <w:rPr>
                <w:rFonts w:ascii="Times New Roman"/>
                <w:b w:val="false"/>
                <w:i w:val="false"/>
                <w:color w:val="000000"/>
                <w:sz w:val="20"/>
              </w:rPr>
              <w:t>
5</w:t>
            </w:r>
          </w:p>
          <w:bookmarkEnd w:id="396"/>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7"/>
          <w:p>
            <w:pPr>
              <w:spacing w:after="20"/>
              <w:ind w:left="20"/>
              <w:jc w:val="both"/>
            </w:pPr>
            <w:r>
              <w:rPr>
                <w:rFonts w:ascii="Times New Roman"/>
                <w:b w:val="false"/>
                <w:i w:val="false"/>
                <w:color w:val="000000"/>
                <w:sz w:val="20"/>
              </w:rPr>
              <w:t>
6</w:t>
            </w:r>
          </w:p>
          <w:bookmarkEnd w:id="397"/>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полученных сведений в соответствии с Регламентом информационного взаимодействия и осуществляет их обработку</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8"/>
          <w:p>
            <w:pPr>
              <w:spacing w:after="20"/>
              <w:ind w:left="20"/>
              <w:jc w:val="both"/>
            </w:pPr>
            <w:r>
              <w:rPr>
                <w:rFonts w:ascii="Times New Roman"/>
                <w:b w:val="false"/>
                <w:i w:val="false"/>
                <w:color w:val="000000"/>
                <w:sz w:val="20"/>
              </w:rPr>
              <w:t>
7</w:t>
            </w:r>
          </w:p>
          <w:bookmarkEnd w:id="398"/>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единого реестра или уведомление об отсутствии сведений, удовлетворяющих параметрам запроса, получены</w:t>
            </w:r>
          </w:p>
        </w:tc>
      </w:tr>
    </w:tbl>
    <w:bookmarkStart w:name="z423" w:id="399"/>
    <w:p>
      <w:pPr>
        <w:spacing w:after="0"/>
        <w:ind w:left="0"/>
        <w:jc w:val="left"/>
      </w:pPr>
      <w:r>
        <w:rPr>
          <w:rFonts w:ascii="Times New Roman"/>
          <w:b/>
          <w:i w:val="false"/>
          <w:color w:val="000000"/>
        </w:rPr>
        <w:t xml:space="preserve"> Процедура "Получение измененных сведений из единого реестра" (P.MM.07.PRC.006)</w:t>
      </w:r>
    </w:p>
    <w:bookmarkEnd w:id="399"/>
    <w:bookmarkStart w:name="z424" w:id="400"/>
    <w:p>
      <w:pPr>
        <w:spacing w:after="0"/>
        <w:ind w:left="0"/>
        <w:jc w:val="both"/>
      </w:pPr>
      <w:r>
        <w:rPr>
          <w:rFonts w:ascii="Times New Roman"/>
          <w:b w:val="false"/>
          <w:i w:val="false"/>
          <w:color w:val="000000"/>
          <w:sz w:val="28"/>
        </w:rPr>
        <w:t>
      62. Схема выполнения процедуры "Получение измененных сведений из единого реестра" (P.MM.07.PRC.006) представлена на рисунке 9.</w:t>
      </w:r>
    </w:p>
    <w:bookmarkEnd w:id="400"/>
    <w:bookmarkStart w:name="z425" w:id="401"/>
    <w:p>
      <w:pPr>
        <w:spacing w:after="0"/>
        <w:ind w:left="0"/>
        <w:jc w:val="both"/>
      </w:pPr>
      <w:r>
        <w:rPr>
          <w:rFonts w:ascii="Times New Roman"/>
          <w:b w:val="false"/>
          <w:i w:val="false"/>
          <w:color w:val="000000"/>
          <w:sz w:val="28"/>
        </w:rPr>
        <w:t xml:space="preserve">
      </w:t>
      </w:r>
    </w:p>
    <w:bookmarkEnd w:id="401"/>
    <w:p>
      <w:pPr>
        <w:spacing w:after="0"/>
        <w:ind w:left="0"/>
        <w:jc w:val="both"/>
      </w:pPr>
      <w:r>
        <w:drawing>
          <wp:inline distT="0" distB="0" distL="0" distR="0">
            <wp:extent cx="74676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676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 w:id="402"/>
    <w:p>
      <w:pPr>
        <w:spacing w:after="0"/>
        <w:ind w:left="0"/>
        <w:jc w:val="both"/>
      </w:pPr>
      <w:r>
        <w:rPr>
          <w:rFonts w:ascii="Times New Roman"/>
          <w:b w:val="false"/>
          <w:i w:val="false"/>
          <w:color w:val="000000"/>
          <w:sz w:val="28"/>
        </w:rPr>
        <w:t xml:space="preserve">
      Рис. 9. Схема выполнения процедуры "Получение измененных сведений </w:t>
      </w:r>
      <w:r>
        <w:br/>
      </w:r>
      <w:r>
        <w:rPr>
          <w:rFonts w:ascii="Times New Roman"/>
          <w:b w:val="false"/>
          <w:i w:val="false"/>
          <w:color w:val="000000"/>
          <w:sz w:val="28"/>
        </w:rPr>
        <w:t>из единого реестра" (P.MM.07.PRC.006)</w:t>
      </w:r>
    </w:p>
    <w:bookmarkEnd w:id="402"/>
    <w:bookmarkStart w:name="z427" w:id="403"/>
    <w:p>
      <w:pPr>
        <w:spacing w:after="0"/>
        <w:ind w:left="0"/>
        <w:jc w:val="both"/>
      </w:pPr>
      <w:r>
        <w:rPr>
          <w:rFonts w:ascii="Times New Roman"/>
          <w:b w:val="false"/>
          <w:i w:val="false"/>
          <w:color w:val="000000"/>
          <w:sz w:val="28"/>
        </w:rPr>
        <w:t>
      63. Процедура "Получение измененных сведений из единого реестра" (P.MM.07.PRC.006) выполняется в целях получения уполномоченным органом государства-члена сведений из единого реестра, включение или изменение которых произошло начиная с момента, указанного в запросе, до момента выполнения этого запроса. Процедура выполняется в том числе в случае, если в результате выполнения процедуры "Получение информации о дате и времени обновления единого реестра" (P.ММ.07.PRC.004) выявлено, что дата и время последнего получения уполномоченным органом государства-члена сведений из единого реестра являются более ранними, чем дата и время последнего обновления единого реестра.</w:t>
      </w:r>
    </w:p>
    <w:bookmarkEnd w:id="403"/>
    <w:bookmarkStart w:name="z428" w:id="404"/>
    <w:p>
      <w:pPr>
        <w:spacing w:after="0"/>
        <w:ind w:left="0"/>
        <w:jc w:val="both"/>
      </w:pPr>
      <w:r>
        <w:rPr>
          <w:rFonts w:ascii="Times New Roman"/>
          <w:b w:val="false"/>
          <w:i w:val="false"/>
          <w:color w:val="000000"/>
          <w:sz w:val="28"/>
        </w:rPr>
        <w:t xml:space="preserve">
      64. Первой выполняется операция "Запрос измененных сведений из единого реестра" (P.MM.07.OPR.019), по результатам выполнения которой уполномоченный орган государства-члена формирует и направляет в Комиссию запрос на представление измененных сведений из единого реестра. </w:t>
      </w:r>
    </w:p>
    <w:bookmarkEnd w:id="404"/>
    <w:bookmarkStart w:name="z429" w:id="405"/>
    <w:p>
      <w:pPr>
        <w:spacing w:after="0"/>
        <w:ind w:left="0"/>
        <w:jc w:val="both"/>
      </w:pPr>
      <w:r>
        <w:rPr>
          <w:rFonts w:ascii="Times New Roman"/>
          <w:b w:val="false"/>
          <w:i w:val="false"/>
          <w:color w:val="000000"/>
          <w:sz w:val="28"/>
        </w:rPr>
        <w:t>
      65. При поступлении в Комиссию запроса на представление измененных сведений из единого реестра выполняется операция "Обработка и представление измененных сведений из единого реестра" (P.MM.07.OPR.020), по результатам выполнения которой Комиссия формирует и направляет уполномоченному органу государства-члена сведения, измененные в едином реестре с даты, указанной в запросе, или уведомление об отсутствии сведений, удовлетворяющих параметрам запроса.</w:t>
      </w:r>
    </w:p>
    <w:bookmarkEnd w:id="405"/>
    <w:bookmarkStart w:name="z430" w:id="406"/>
    <w:p>
      <w:pPr>
        <w:spacing w:after="0"/>
        <w:ind w:left="0"/>
        <w:jc w:val="both"/>
      </w:pPr>
      <w:r>
        <w:rPr>
          <w:rFonts w:ascii="Times New Roman"/>
          <w:b w:val="false"/>
          <w:i w:val="false"/>
          <w:color w:val="000000"/>
          <w:sz w:val="28"/>
        </w:rPr>
        <w:t xml:space="preserve">
      66. При поступлении в уполномоченный орган государства-члена сведений, измененных в едином реестре, или уведомления об отсутствии сведений, удовлетворяющих параметрам запроса, выполняется операция "Прием и обработка измененных сведений из единого реестра" (P.MM.07.OPR.021), по результатам выполнения которой уполномоченный орган государства-члена, направивший запрос на представление сведений, измененных в едином реестре, осуществляет обработку полученных сведений или уведомления об отсутствии сведений, удовлетворяющих параметрам запроса. </w:t>
      </w:r>
    </w:p>
    <w:bookmarkEnd w:id="406"/>
    <w:bookmarkStart w:name="z431" w:id="407"/>
    <w:p>
      <w:pPr>
        <w:spacing w:after="0"/>
        <w:ind w:left="0"/>
        <w:jc w:val="both"/>
      </w:pPr>
      <w:r>
        <w:rPr>
          <w:rFonts w:ascii="Times New Roman"/>
          <w:b w:val="false"/>
          <w:i w:val="false"/>
          <w:color w:val="000000"/>
          <w:sz w:val="28"/>
        </w:rPr>
        <w:t>
      67. Результатом выполнения процедуры "Получение измененных сведений из единого реестра" (P.MM.07.PRC.006) является получение уполномоченным органом государства-члена сведений, измененных в едином реестре, или уведомления об отсутствии сведений, удовлетворяющих параметрам запроса.</w:t>
      </w:r>
    </w:p>
    <w:bookmarkEnd w:id="407"/>
    <w:bookmarkStart w:name="z432" w:id="408"/>
    <w:p>
      <w:pPr>
        <w:spacing w:after="0"/>
        <w:ind w:left="0"/>
        <w:jc w:val="both"/>
      </w:pPr>
      <w:r>
        <w:rPr>
          <w:rFonts w:ascii="Times New Roman"/>
          <w:b w:val="false"/>
          <w:i w:val="false"/>
          <w:color w:val="000000"/>
          <w:sz w:val="28"/>
        </w:rPr>
        <w:t>
      68. Перечень операций общего процесса, выполняемых в рамках процедуры "Получение измененных сведений из единого реестра" (P.MM.07.PRC.006), приведен в таблице 29.</w:t>
      </w:r>
    </w:p>
    <w:bookmarkEnd w:id="408"/>
    <w:bookmarkStart w:name="z433" w:id="409"/>
    <w:p>
      <w:pPr>
        <w:spacing w:after="0"/>
        <w:ind w:left="0"/>
        <w:jc w:val="both"/>
      </w:pPr>
      <w:r>
        <w:rPr>
          <w:rFonts w:ascii="Times New Roman"/>
          <w:b w:val="false"/>
          <w:i w:val="false"/>
          <w:color w:val="000000"/>
          <w:sz w:val="28"/>
        </w:rPr>
        <w:t>
      Таблица 29</w:t>
      </w:r>
    </w:p>
    <w:bookmarkEnd w:id="409"/>
    <w:bookmarkStart w:name="z434" w:id="410"/>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измененных сведений из единого реестра" (P.MM.07.PRC.006)</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3"/>
        <w:gridCol w:w="2042"/>
        <w:gridCol w:w="2515"/>
      </w:tblGrid>
      <w:tr>
        <w:trPr>
          <w:trHeight w:val="30" w:hRule="atLeast"/>
        </w:trPr>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1"/>
          <w:p>
            <w:pPr>
              <w:spacing w:after="20"/>
              <w:ind w:left="20"/>
              <w:jc w:val="both"/>
            </w:pPr>
            <w:r>
              <w:rPr>
                <w:rFonts w:ascii="Times New Roman"/>
                <w:b w:val="false"/>
                <w:i w:val="false"/>
                <w:color w:val="000000"/>
                <w:sz w:val="20"/>
              </w:rPr>
              <w:t>
Кодовое обозначение</w:t>
            </w:r>
          </w:p>
          <w:bookmarkEnd w:id="411"/>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2"/>
          <w:p>
            <w:pPr>
              <w:spacing w:after="20"/>
              <w:ind w:left="20"/>
              <w:jc w:val="both"/>
            </w:pPr>
            <w:r>
              <w:rPr>
                <w:rFonts w:ascii="Times New Roman"/>
                <w:b w:val="false"/>
                <w:i w:val="false"/>
                <w:color w:val="000000"/>
                <w:sz w:val="20"/>
              </w:rPr>
              <w:t>
1</w:t>
            </w:r>
          </w:p>
          <w:bookmarkEnd w:id="412"/>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3"/>
          <w:p>
            <w:pPr>
              <w:spacing w:after="20"/>
              <w:ind w:left="20"/>
              <w:jc w:val="both"/>
            </w:pPr>
            <w:r>
              <w:rPr>
                <w:rFonts w:ascii="Times New Roman"/>
                <w:b w:val="false"/>
                <w:i w:val="false"/>
                <w:color w:val="000000"/>
                <w:sz w:val="20"/>
              </w:rPr>
              <w:t>
P.MM.07.OPR.019</w:t>
            </w:r>
          </w:p>
          <w:bookmarkEnd w:id="413"/>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единого реестра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30</w:t>
            </w:r>
            <w:r>
              <w:rPr>
                <w:rFonts w:ascii="Times New Roman"/>
                <w:b w:val="false"/>
                <w:i w:val="false"/>
                <w:color w:val="000000"/>
                <w:sz w:val="20"/>
              </w:rPr>
              <w:t xml:space="preserve"> настоящих Правил</w:t>
            </w:r>
          </w:p>
        </w:tc>
      </w:tr>
      <w:tr>
        <w:trPr>
          <w:trHeight w:val="30" w:hRule="atLeast"/>
        </w:trPr>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4"/>
          <w:p>
            <w:pPr>
              <w:spacing w:after="20"/>
              <w:ind w:left="20"/>
              <w:jc w:val="both"/>
            </w:pPr>
            <w:r>
              <w:rPr>
                <w:rFonts w:ascii="Times New Roman"/>
                <w:b w:val="false"/>
                <w:i w:val="false"/>
                <w:color w:val="000000"/>
                <w:sz w:val="20"/>
              </w:rPr>
              <w:t>
P.MM.07.OPR.020</w:t>
            </w:r>
          </w:p>
          <w:bookmarkEnd w:id="414"/>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измененных сведений из единого реестра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31</w:t>
            </w:r>
            <w:r>
              <w:rPr>
                <w:rFonts w:ascii="Times New Roman"/>
                <w:b w:val="false"/>
                <w:i w:val="false"/>
                <w:color w:val="000000"/>
                <w:sz w:val="20"/>
              </w:rPr>
              <w:t xml:space="preserve"> настоящих Правил</w:t>
            </w:r>
          </w:p>
        </w:tc>
      </w:tr>
      <w:tr>
        <w:trPr>
          <w:trHeight w:val="30" w:hRule="atLeast"/>
        </w:trPr>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5"/>
          <w:p>
            <w:pPr>
              <w:spacing w:after="20"/>
              <w:ind w:left="20"/>
              <w:jc w:val="both"/>
            </w:pPr>
            <w:r>
              <w:rPr>
                <w:rFonts w:ascii="Times New Roman"/>
                <w:b w:val="false"/>
                <w:i w:val="false"/>
                <w:color w:val="000000"/>
                <w:sz w:val="20"/>
              </w:rPr>
              <w:t>
P.MM.07.OPR.021</w:t>
            </w:r>
          </w:p>
          <w:bookmarkEnd w:id="415"/>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единого реестра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32</w:t>
            </w:r>
            <w:r>
              <w:rPr>
                <w:rFonts w:ascii="Times New Roman"/>
                <w:b w:val="false"/>
                <w:i w:val="false"/>
                <w:color w:val="000000"/>
                <w:sz w:val="20"/>
              </w:rPr>
              <w:t xml:space="preserve"> настоящих Правил</w:t>
            </w:r>
          </w:p>
        </w:tc>
      </w:tr>
    </w:tbl>
    <w:bookmarkStart w:name="z440" w:id="416"/>
    <w:p>
      <w:pPr>
        <w:spacing w:after="0"/>
        <w:ind w:left="0"/>
        <w:jc w:val="both"/>
      </w:pPr>
      <w:r>
        <w:rPr>
          <w:rFonts w:ascii="Times New Roman"/>
          <w:b w:val="false"/>
          <w:i w:val="false"/>
          <w:color w:val="000000"/>
          <w:sz w:val="28"/>
        </w:rPr>
        <w:t>
      Таблица 30</w:t>
      </w:r>
    </w:p>
    <w:bookmarkEnd w:id="416"/>
    <w:bookmarkStart w:name="z441" w:id="417"/>
    <w:p>
      <w:pPr>
        <w:spacing w:after="0"/>
        <w:ind w:left="0"/>
        <w:jc w:val="left"/>
      </w:pPr>
      <w:r>
        <w:rPr>
          <w:rFonts w:ascii="Times New Roman"/>
          <w:b/>
          <w:i w:val="false"/>
          <w:color w:val="000000"/>
        </w:rPr>
        <w:t xml:space="preserve"> Описание операции "Запрос измененных сведений из единого реестра" (P.MM.07.OPR.019)</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
        <w:gridCol w:w="963"/>
        <w:gridCol w:w="10342"/>
      </w:tblGrid>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18"/>
          <w:p>
            <w:pPr>
              <w:spacing w:after="20"/>
              <w:ind w:left="20"/>
              <w:jc w:val="both"/>
            </w:pPr>
            <w:r>
              <w:rPr>
                <w:rFonts w:ascii="Times New Roman"/>
                <w:b w:val="false"/>
                <w:i w:val="false"/>
                <w:color w:val="000000"/>
                <w:sz w:val="20"/>
              </w:rPr>
              <w:t>
№ п/п</w:t>
            </w:r>
          </w:p>
          <w:bookmarkEnd w:id="418"/>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19"/>
          <w:p>
            <w:pPr>
              <w:spacing w:after="20"/>
              <w:ind w:left="20"/>
              <w:jc w:val="both"/>
            </w:pPr>
            <w:r>
              <w:rPr>
                <w:rFonts w:ascii="Times New Roman"/>
                <w:b w:val="false"/>
                <w:i w:val="false"/>
                <w:color w:val="000000"/>
                <w:sz w:val="20"/>
              </w:rPr>
              <w:t>
1</w:t>
            </w:r>
          </w:p>
          <w:bookmarkEnd w:id="419"/>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0"/>
          <w:p>
            <w:pPr>
              <w:spacing w:after="20"/>
              <w:ind w:left="20"/>
              <w:jc w:val="both"/>
            </w:pPr>
            <w:r>
              <w:rPr>
                <w:rFonts w:ascii="Times New Roman"/>
                <w:b w:val="false"/>
                <w:i w:val="false"/>
                <w:color w:val="000000"/>
                <w:sz w:val="20"/>
              </w:rPr>
              <w:t>
1</w:t>
            </w:r>
          </w:p>
          <w:bookmarkEnd w:id="420"/>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P.MM.07.OPR.019</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21"/>
          <w:p>
            <w:pPr>
              <w:spacing w:after="20"/>
              <w:ind w:left="20"/>
              <w:jc w:val="both"/>
            </w:pPr>
            <w:r>
              <w:rPr>
                <w:rFonts w:ascii="Times New Roman"/>
                <w:b w:val="false"/>
                <w:i w:val="false"/>
                <w:color w:val="000000"/>
                <w:sz w:val="20"/>
              </w:rPr>
              <w:t>
2</w:t>
            </w:r>
          </w:p>
          <w:bookmarkEnd w:id="421"/>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единого реестра</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2"/>
          <w:p>
            <w:pPr>
              <w:spacing w:after="20"/>
              <w:ind w:left="20"/>
              <w:jc w:val="both"/>
            </w:pPr>
            <w:r>
              <w:rPr>
                <w:rFonts w:ascii="Times New Roman"/>
                <w:b w:val="false"/>
                <w:i w:val="false"/>
                <w:color w:val="000000"/>
                <w:sz w:val="20"/>
              </w:rPr>
              <w:t>
3</w:t>
            </w:r>
          </w:p>
          <w:bookmarkEnd w:id="422"/>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3"/>
          <w:p>
            <w:pPr>
              <w:spacing w:after="20"/>
              <w:ind w:left="20"/>
              <w:jc w:val="both"/>
            </w:pPr>
            <w:r>
              <w:rPr>
                <w:rFonts w:ascii="Times New Roman"/>
                <w:b w:val="false"/>
                <w:i w:val="false"/>
                <w:color w:val="000000"/>
                <w:sz w:val="20"/>
              </w:rPr>
              <w:t>
4</w:t>
            </w:r>
          </w:p>
          <w:bookmarkEnd w:id="423"/>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измененных сведений из единого реестра</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4"/>
          <w:p>
            <w:pPr>
              <w:spacing w:after="20"/>
              <w:ind w:left="20"/>
              <w:jc w:val="both"/>
            </w:pPr>
            <w:r>
              <w:rPr>
                <w:rFonts w:ascii="Times New Roman"/>
                <w:b w:val="false"/>
                <w:i w:val="false"/>
                <w:color w:val="000000"/>
                <w:sz w:val="20"/>
              </w:rPr>
              <w:t>
5</w:t>
            </w:r>
          </w:p>
          <w:bookmarkEnd w:id="424"/>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5"/>
          <w:p>
            <w:pPr>
              <w:spacing w:after="20"/>
              <w:ind w:left="20"/>
              <w:jc w:val="both"/>
            </w:pPr>
            <w:r>
              <w:rPr>
                <w:rFonts w:ascii="Times New Roman"/>
                <w:b w:val="false"/>
                <w:i w:val="false"/>
                <w:color w:val="000000"/>
                <w:sz w:val="20"/>
              </w:rPr>
              <w:t>
6</w:t>
            </w:r>
          </w:p>
          <w:bookmarkEnd w:id="425"/>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измененных сведений из единого реестра, начиная с даты и времени обновления, указанных в запросе, до момента выполнения запроса, в соответствии с Регламентом информационного взаимодействия.</w:t>
            </w:r>
            <w:r>
              <w:br/>
            </w:r>
            <w:r>
              <w:rPr>
                <w:rFonts w:ascii="Times New Roman"/>
                <w:b w:val="false"/>
                <w:i w:val="false"/>
                <w:color w:val="000000"/>
                <w:sz w:val="20"/>
              </w:rPr>
              <w:t xml:space="preserve">
Для запроса полных сведений из единого реестра дата и время на указываются.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6"/>
          <w:p>
            <w:pPr>
              <w:spacing w:after="20"/>
              <w:ind w:left="20"/>
              <w:jc w:val="both"/>
            </w:pPr>
            <w:r>
              <w:rPr>
                <w:rFonts w:ascii="Times New Roman"/>
                <w:b w:val="false"/>
                <w:i w:val="false"/>
                <w:color w:val="000000"/>
                <w:sz w:val="20"/>
              </w:rPr>
              <w:t>
7</w:t>
            </w:r>
          </w:p>
          <w:bookmarkEnd w:id="426"/>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измененных сведений из единого реестра направлен в Комиссию</w:t>
            </w:r>
          </w:p>
        </w:tc>
      </w:tr>
    </w:tbl>
    <w:bookmarkStart w:name="z451" w:id="427"/>
    <w:p>
      <w:pPr>
        <w:spacing w:after="0"/>
        <w:ind w:left="0"/>
        <w:jc w:val="both"/>
      </w:pPr>
      <w:r>
        <w:rPr>
          <w:rFonts w:ascii="Times New Roman"/>
          <w:b w:val="false"/>
          <w:i w:val="false"/>
          <w:color w:val="000000"/>
          <w:sz w:val="28"/>
        </w:rPr>
        <w:t>
      Таблица 31</w:t>
      </w:r>
    </w:p>
    <w:bookmarkEnd w:id="427"/>
    <w:bookmarkStart w:name="z452" w:id="428"/>
    <w:p>
      <w:pPr>
        <w:spacing w:after="0"/>
        <w:ind w:left="0"/>
        <w:jc w:val="left"/>
      </w:pPr>
      <w:r>
        <w:rPr>
          <w:rFonts w:ascii="Times New Roman"/>
          <w:b/>
          <w:i w:val="false"/>
          <w:color w:val="000000"/>
        </w:rPr>
        <w:t xml:space="preserve"> Описание операции "Обработка и представление измененных сведений из единого реестра" (P.MM.07.OPR.020)</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65"/>
        <w:gridCol w:w="10948"/>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29"/>
          <w:p>
            <w:pPr>
              <w:spacing w:after="20"/>
              <w:ind w:left="20"/>
              <w:jc w:val="both"/>
            </w:pPr>
            <w:r>
              <w:rPr>
                <w:rFonts w:ascii="Times New Roman"/>
                <w:b w:val="false"/>
                <w:i w:val="false"/>
                <w:color w:val="000000"/>
                <w:sz w:val="20"/>
              </w:rPr>
              <w:t>
№ п/п</w:t>
            </w:r>
          </w:p>
          <w:bookmarkEnd w:id="429"/>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0"/>
          <w:p>
            <w:pPr>
              <w:spacing w:after="20"/>
              <w:ind w:left="20"/>
              <w:jc w:val="both"/>
            </w:pPr>
            <w:r>
              <w:rPr>
                <w:rFonts w:ascii="Times New Roman"/>
                <w:b w:val="false"/>
                <w:i w:val="false"/>
                <w:color w:val="000000"/>
                <w:sz w:val="20"/>
              </w:rPr>
              <w:t>
1</w:t>
            </w:r>
          </w:p>
          <w:bookmarkEnd w:id="430"/>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31"/>
          <w:p>
            <w:pPr>
              <w:spacing w:after="20"/>
              <w:ind w:left="20"/>
              <w:jc w:val="both"/>
            </w:pPr>
            <w:r>
              <w:rPr>
                <w:rFonts w:ascii="Times New Roman"/>
                <w:b w:val="false"/>
                <w:i w:val="false"/>
                <w:color w:val="000000"/>
                <w:sz w:val="20"/>
              </w:rPr>
              <w:t>
1</w:t>
            </w:r>
          </w:p>
          <w:bookmarkEnd w:id="431"/>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2"/>
          <w:p>
            <w:pPr>
              <w:spacing w:after="20"/>
              <w:ind w:left="20"/>
              <w:jc w:val="both"/>
            </w:pPr>
            <w:r>
              <w:rPr>
                <w:rFonts w:ascii="Times New Roman"/>
                <w:b w:val="false"/>
                <w:i w:val="false"/>
                <w:color w:val="000000"/>
                <w:sz w:val="20"/>
              </w:rPr>
              <w:t>
2</w:t>
            </w:r>
          </w:p>
          <w:bookmarkEnd w:id="432"/>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измененных сведений из единого реестра</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3"/>
          <w:p>
            <w:pPr>
              <w:spacing w:after="20"/>
              <w:ind w:left="20"/>
              <w:jc w:val="both"/>
            </w:pPr>
            <w:r>
              <w:rPr>
                <w:rFonts w:ascii="Times New Roman"/>
                <w:b w:val="false"/>
                <w:i w:val="false"/>
                <w:color w:val="000000"/>
                <w:sz w:val="20"/>
              </w:rPr>
              <w:t>
3</w:t>
            </w:r>
          </w:p>
          <w:bookmarkEnd w:id="433"/>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4"/>
          <w:p>
            <w:pPr>
              <w:spacing w:after="20"/>
              <w:ind w:left="20"/>
              <w:jc w:val="both"/>
            </w:pPr>
            <w:r>
              <w:rPr>
                <w:rFonts w:ascii="Times New Roman"/>
                <w:b w:val="false"/>
                <w:i w:val="false"/>
                <w:color w:val="000000"/>
                <w:sz w:val="20"/>
              </w:rPr>
              <w:t>
4</w:t>
            </w:r>
          </w:p>
          <w:bookmarkEnd w:id="434"/>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на представление измененных сведений из единого реестра (операция "Запрос измененных сведений из единого реестра" (P.MM.07.OPR.019))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5"/>
          <w:p>
            <w:pPr>
              <w:spacing w:after="20"/>
              <w:ind w:left="20"/>
              <w:jc w:val="both"/>
            </w:pPr>
            <w:r>
              <w:rPr>
                <w:rFonts w:ascii="Times New Roman"/>
                <w:b w:val="false"/>
                <w:i w:val="false"/>
                <w:color w:val="000000"/>
                <w:sz w:val="20"/>
              </w:rPr>
              <w:t>
5</w:t>
            </w:r>
          </w:p>
          <w:bookmarkEnd w:id="435"/>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и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6"/>
          <w:p>
            <w:pPr>
              <w:spacing w:after="20"/>
              <w:ind w:left="20"/>
              <w:jc w:val="both"/>
            </w:pPr>
            <w:r>
              <w:rPr>
                <w:rFonts w:ascii="Times New Roman"/>
                <w:b w:val="false"/>
                <w:i w:val="false"/>
                <w:color w:val="000000"/>
                <w:sz w:val="20"/>
              </w:rPr>
              <w:t>
6</w:t>
            </w:r>
          </w:p>
          <w:bookmarkEnd w:id="436"/>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w:t>
            </w:r>
            <w:r>
              <w:br/>
            </w:r>
            <w:r>
              <w:rPr>
                <w:rFonts w:ascii="Times New Roman"/>
                <w:b w:val="false"/>
                <w:i w:val="false"/>
                <w:color w:val="000000"/>
                <w:sz w:val="20"/>
              </w:rPr>
              <w:t>
В случае успешного выполнения проверки исполнитель направляет сообщение об измененных сведенияхиз единого реестра начиная с даты и времени обновления, указанных в запросе или уведомление об отсутствии сведений (отсутствие изменений начиная с даты и времени обновления, указанных в запросе), удовлетворяющих параметрам запроса, с указанием кода результата обработки, соответствующего отсутствию сведений.</w:t>
            </w:r>
            <w:r>
              <w:br/>
            </w:r>
            <w:r>
              <w:rPr>
                <w:rFonts w:ascii="Times New Roman"/>
                <w:b w:val="false"/>
                <w:i w:val="false"/>
                <w:color w:val="000000"/>
                <w:sz w:val="20"/>
              </w:rPr>
              <w:t>
Сведения из единого реестра представляются по всем государствам-членам или по конкретному государству-члену в зависимости от условий запроса. Сведения из единого реестра представляются с учетом истории изменений</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7"/>
          <w:p>
            <w:pPr>
              <w:spacing w:after="20"/>
              <w:ind w:left="20"/>
              <w:jc w:val="both"/>
            </w:pPr>
            <w:r>
              <w:rPr>
                <w:rFonts w:ascii="Times New Roman"/>
                <w:b w:val="false"/>
                <w:i w:val="false"/>
                <w:color w:val="000000"/>
                <w:sz w:val="20"/>
              </w:rPr>
              <w:t>
7</w:t>
            </w:r>
          </w:p>
          <w:bookmarkEnd w:id="437"/>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единого реестра или уведомление об отсутствии сведений, удовлетворяющих параметрам запроса, представлены уполномоченному органу государства-члена</w:t>
            </w:r>
          </w:p>
        </w:tc>
      </w:tr>
    </w:tbl>
    <w:bookmarkStart w:name="z462" w:id="438"/>
    <w:p>
      <w:pPr>
        <w:spacing w:after="0"/>
        <w:ind w:left="0"/>
        <w:jc w:val="both"/>
      </w:pPr>
      <w:r>
        <w:rPr>
          <w:rFonts w:ascii="Times New Roman"/>
          <w:b w:val="false"/>
          <w:i w:val="false"/>
          <w:color w:val="000000"/>
          <w:sz w:val="28"/>
        </w:rPr>
        <w:t>
      Таблица 32</w:t>
      </w:r>
    </w:p>
    <w:bookmarkEnd w:id="438"/>
    <w:bookmarkStart w:name="z463" w:id="439"/>
    <w:p>
      <w:pPr>
        <w:spacing w:after="0"/>
        <w:ind w:left="0"/>
        <w:jc w:val="left"/>
      </w:pPr>
      <w:r>
        <w:rPr>
          <w:rFonts w:ascii="Times New Roman"/>
          <w:b/>
          <w:i w:val="false"/>
          <w:color w:val="000000"/>
        </w:rPr>
        <w:t xml:space="preserve"> Описание операции "Прием и обработка измененных сведений из единого реестра" (P.MM.07.OPR.021)</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94"/>
        <w:gridCol w:w="1109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0"/>
          <w:p>
            <w:pPr>
              <w:spacing w:after="20"/>
              <w:ind w:left="20"/>
              <w:jc w:val="both"/>
            </w:pPr>
            <w:r>
              <w:rPr>
                <w:rFonts w:ascii="Times New Roman"/>
                <w:b w:val="false"/>
                <w:i w:val="false"/>
                <w:color w:val="000000"/>
                <w:sz w:val="20"/>
              </w:rPr>
              <w:t>
№ п/п</w:t>
            </w:r>
          </w:p>
          <w:bookmarkEnd w:id="440"/>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1"/>
          <w:p>
            <w:pPr>
              <w:spacing w:after="20"/>
              <w:ind w:left="20"/>
              <w:jc w:val="both"/>
            </w:pPr>
            <w:r>
              <w:rPr>
                <w:rFonts w:ascii="Times New Roman"/>
                <w:b w:val="false"/>
                <w:i w:val="false"/>
                <w:color w:val="000000"/>
                <w:sz w:val="20"/>
              </w:rPr>
              <w:t>
1</w:t>
            </w:r>
          </w:p>
          <w:bookmarkEnd w:id="441"/>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2"/>
          <w:p>
            <w:pPr>
              <w:spacing w:after="20"/>
              <w:ind w:left="20"/>
              <w:jc w:val="both"/>
            </w:pPr>
            <w:r>
              <w:rPr>
                <w:rFonts w:ascii="Times New Roman"/>
                <w:b w:val="false"/>
                <w:i w:val="false"/>
                <w:color w:val="000000"/>
                <w:sz w:val="20"/>
              </w:rPr>
              <w:t>
1</w:t>
            </w:r>
          </w:p>
          <w:bookmarkEnd w:id="442"/>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3"/>
          <w:p>
            <w:pPr>
              <w:spacing w:after="20"/>
              <w:ind w:left="20"/>
              <w:jc w:val="both"/>
            </w:pPr>
            <w:r>
              <w:rPr>
                <w:rFonts w:ascii="Times New Roman"/>
                <w:b w:val="false"/>
                <w:i w:val="false"/>
                <w:color w:val="000000"/>
                <w:sz w:val="20"/>
              </w:rPr>
              <w:t>
2</w:t>
            </w:r>
          </w:p>
          <w:bookmarkEnd w:id="443"/>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единого реестра</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4"/>
          <w:p>
            <w:pPr>
              <w:spacing w:after="20"/>
              <w:ind w:left="20"/>
              <w:jc w:val="both"/>
            </w:pPr>
            <w:r>
              <w:rPr>
                <w:rFonts w:ascii="Times New Roman"/>
                <w:b w:val="false"/>
                <w:i w:val="false"/>
                <w:color w:val="000000"/>
                <w:sz w:val="20"/>
              </w:rPr>
              <w:t>
3</w:t>
            </w:r>
          </w:p>
          <w:bookmarkEnd w:id="444"/>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5"/>
          <w:p>
            <w:pPr>
              <w:spacing w:after="20"/>
              <w:ind w:left="20"/>
              <w:jc w:val="both"/>
            </w:pPr>
            <w:r>
              <w:rPr>
                <w:rFonts w:ascii="Times New Roman"/>
                <w:b w:val="false"/>
                <w:i w:val="false"/>
                <w:color w:val="000000"/>
                <w:sz w:val="20"/>
              </w:rPr>
              <w:t>
4</w:t>
            </w:r>
          </w:p>
          <w:bookmarkEnd w:id="445"/>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измененных сведений из единого реестра или уведомления об отсутствии сведений, удовлетворяющих параметрам запроса (операция "Обработка и представление измененных сведений из единого реестра" (P.MM.07.OPR.020))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6"/>
          <w:p>
            <w:pPr>
              <w:spacing w:after="20"/>
              <w:ind w:left="20"/>
              <w:jc w:val="both"/>
            </w:pPr>
            <w:r>
              <w:rPr>
                <w:rFonts w:ascii="Times New Roman"/>
                <w:b w:val="false"/>
                <w:i w:val="false"/>
                <w:color w:val="000000"/>
                <w:sz w:val="20"/>
              </w:rPr>
              <w:t>
5</w:t>
            </w:r>
          </w:p>
          <w:bookmarkEnd w:id="446"/>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7"/>
          <w:p>
            <w:pPr>
              <w:spacing w:after="20"/>
              <w:ind w:left="20"/>
              <w:jc w:val="both"/>
            </w:pPr>
            <w:r>
              <w:rPr>
                <w:rFonts w:ascii="Times New Roman"/>
                <w:b w:val="false"/>
                <w:i w:val="false"/>
                <w:color w:val="000000"/>
                <w:sz w:val="20"/>
              </w:rPr>
              <w:t>
6</w:t>
            </w:r>
          </w:p>
          <w:bookmarkEnd w:id="447"/>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полученных сведений в соответствии с Регламентом информационного взаимодействия</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48"/>
          <w:p>
            <w:pPr>
              <w:spacing w:after="20"/>
              <w:ind w:left="20"/>
              <w:jc w:val="both"/>
            </w:pPr>
            <w:r>
              <w:rPr>
                <w:rFonts w:ascii="Times New Roman"/>
                <w:b w:val="false"/>
                <w:i w:val="false"/>
                <w:color w:val="000000"/>
                <w:sz w:val="20"/>
              </w:rPr>
              <w:t>
7</w:t>
            </w:r>
          </w:p>
          <w:bookmarkEnd w:id="448"/>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единого реестра или уведомления об отсутствии сведений, удовлетворяющих параметрам запроса, получены</w:t>
            </w:r>
          </w:p>
        </w:tc>
      </w:tr>
    </w:tbl>
    <w:bookmarkStart w:name="z473" w:id="449"/>
    <w:p>
      <w:pPr>
        <w:spacing w:after="0"/>
        <w:ind w:left="0"/>
        <w:jc w:val="left"/>
      </w:pPr>
      <w:r>
        <w:rPr>
          <w:rFonts w:ascii="Times New Roman"/>
          <w:b/>
          <w:i w:val="false"/>
          <w:color w:val="000000"/>
        </w:rPr>
        <w:t xml:space="preserve"> IX. Порядок действий в нештатных ситуациях</w:t>
      </w:r>
    </w:p>
    <w:bookmarkEnd w:id="449"/>
    <w:bookmarkStart w:name="z474" w:id="450"/>
    <w:p>
      <w:pPr>
        <w:spacing w:after="0"/>
        <w:ind w:left="0"/>
        <w:jc w:val="both"/>
      </w:pPr>
      <w:r>
        <w:rPr>
          <w:rFonts w:ascii="Times New Roman"/>
          <w:b w:val="false"/>
          <w:i w:val="false"/>
          <w:color w:val="000000"/>
          <w:sz w:val="28"/>
        </w:rPr>
        <w:t>
      69.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450"/>
    <w:bookmarkStart w:name="z475" w:id="451"/>
    <w:p>
      <w:pPr>
        <w:spacing w:after="0"/>
        <w:ind w:left="0"/>
        <w:jc w:val="both"/>
      </w:pPr>
      <w:r>
        <w:rPr>
          <w:rFonts w:ascii="Times New Roman"/>
          <w:b w:val="false"/>
          <w:i w:val="false"/>
          <w:color w:val="000000"/>
          <w:sz w:val="28"/>
        </w:rPr>
        <w:t>
      70. В случае возникновения ошибок структурного и форматно-логического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к требованиям к заполнению электронных документов и сведений в соответствии с Регламентом информационного взаимодействия.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установленном порядке.</w:t>
      </w:r>
    </w:p>
    <w:bookmarkEnd w:id="451"/>
    <w:bookmarkStart w:name="z476" w:id="452"/>
    <w:p>
      <w:pPr>
        <w:spacing w:after="0"/>
        <w:ind w:left="0"/>
        <w:jc w:val="both"/>
      </w:pPr>
      <w:r>
        <w:rPr>
          <w:rFonts w:ascii="Times New Roman"/>
          <w:b w:val="false"/>
          <w:i w:val="false"/>
          <w:color w:val="000000"/>
          <w:sz w:val="28"/>
        </w:rPr>
        <w:t>
      71. В целях разрешения нештатных ситуаций государства-члены информируют друг друга и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452"/>
    <w:bookmarkStart w:name="z477" w:id="453"/>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уполномоченных организаций Евразийского экономического союза, осуществляющих проведение исследований (испытаний) медицинских изделий в целях их регистрации"</w:t>
      </w:r>
    </w:p>
    <w:bookmarkEnd w:id="453"/>
    <w:bookmarkStart w:name="z478" w:id="454"/>
    <w:p>
      <w:pPr>
        <w:spacing w:after="0"/>
        <w:ind w:left="0"/>
        <w:jc w:val="left"/>
      </w:pPr>
      <w:r>
        <w:rPr>
          <w:rFonts w:ascii="Times New Roman"/>
          <w:b/>
          <w:i w:val="false"/>
          <w:color w:val="000000"/>
        </w:rPr>
        <w:t xml:space="preserve"> I. Общие положения</w:t>
      </w:r>
    </w:p>
    <w:bookmarkEnd w:id="454"/>
    <w:bookmarkStart w:name="z479" w:id="455"/>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455"/>
    <w:bookmarkStart w:name="z480" w:id="456"/>
    <w:p>
      <w:pPr>
        <w:spacing w:after="0"/>
        <w:ind w:left="0"/>
        <w:jc w:val="both"/>
      </w:pPr>
      <w:r>
        <w:rPr>
          <w:rFonts w:ascii="Times New Roman"/>
          <w:b w:val="false"/>
          <w:i w:val="false"/>
          <w:color w:val="000000"/>
          <w:sz w:val="28"/>
        </w:rPr>
        <w:t>
      Договор о Евразийском экономическом союзе от 29 мая 2014 года;</w:t>
      </w:r>
    </w:p>
    <w:bookmarkEnd w:id="456"/>
    <w:bookmarkStart w:name="z481" w:id="457"/>
    <w:p>
      <w:pPr>
        <w:spacing w:after="0"/>
        <w:ind w:left="0"/>
        <w:jc w:val="both"/>
      </w:pPr>
      <w:r>
        <w:rPr>
          <w:rFonts w:ascii="Times New Roman"/>
          <w:b w:val="false"/>
          <w:i w:val="false"/>
          <w:color w:val="000000"/>
          <w:sz w:val="28"/>
        </w:rPr>
        <w:t>
      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bookmarkEnd w:id="4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23 декабря 2014 г. № 109 "О реализации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февраля 2016 г. № 30 "Об утверждении Порядка формирования и ведения информационной системы в сфере обращения медицинских изделий";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февраля 2016 г. № 30 "Об утверждении Порядка формирования и ведения информационной системы в сфере обращения медицинских изделий".</w:t>
      </w:r>
    </w:p>
    <w:bookmarkStart w:name="z489" w:id="458"/>
    <w:p>
      <w:pPr>
        <w:spacing w:after="0"/>
        <w:ind w:left="0"/>
        <w:jc w:val="left"/>
      </w:pPr>
      <w:r>
        <w:rPr>
          <w:rFonts w:ascii="Times New Roman"/>
          <w:b/>
          <w:i w:val="false"/>
          <w:color w:val="000000"/>
        </w:rPr>
        <w:t xml:space="preserve"> II. Область применения</w:t>
      </w:r>
    </w:p>
    <w:bookmarkEnd w:id="458"/>
    <w:bookmarkStart w:name="z490" w:id="459"/>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"Формирование, ведение и использование единого реестра уполномоченных организаций Евразийского экономического союза, осуществляющих проведение исследований (испытаний) медицинских изделий в целях их регистрации" (далее – общий процесс), а также своей роли при их выполнении.</w:t>
      </w:r>
    </w:p>
    <w:bookmarkEnd w:id="459"/>
    <w:bookmarkStart w:name="z491" w:id="460"/>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460"/>
    <w:bookmarkStart w:name="z492" w:id="461"/>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461"/>
    <w:bookmarkStart w:name="z493" w:id="462"/>
    <w:p>
      <w:pPr>
        <w:spacing w:after="0"/>
        <w:ind w:left="0"/>
        <w:jc w:val="left"/>
      </w:pPr>
      <w:r>
        <w:rPr>
          <w:rFonts w:ascii="Times New Roman"/>
          <w:b/>
          <w:i w:val="false"/>
          <w:color w:val="000000"/>
        </w:rPr>
        <w:t xml:space="preserve"> III. Основные понятия</w:t>
      </w:r>
    </w:p>
    <w:bookmarkEnd w:id="462"/>
    <w:bookmarkStart w:name="z494" w:id="463"/>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463"/>
    <w:bookmarkStart w:name="z495" w:id="464"/>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464"/>
    <w:bookmarkStart w:name="z496" w:id="465"/>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используются в настоящем Регламенте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w:t>
      </w:r>
    </w:p>
    <w:bookmarkEnd w:id="465"/>
    <w:bookmarkStart w:name="z497" w:id="466"/>
    <w:p>
      <w:pPr>
        <w:spacing w:after="0"/>
        <w:ind w:left="0"/>
        <w:jc w:val="both"/>
      </w:pPr>
      <w:r>
        <w:rPr>
          <w:rFonts w:ascii="Times New Roman"/>
          <w:b w:val="false"/>
          <w:i w:val="false"/>
          <w:color w:val="000000"/>
          <w:sz w:val="28"/>
        </w:rPr>
        <w:t xml:space="preserve">
      Иные понятия, используемые в настоящем Регламенте, применяются в значениях, определенных в </w:t>
      </w:r>
      <w:r>
        <w:rPr>
          <w:rFonts w:ascii="Times New Roman"/>
          <w:b w:val="false"/>
          <w:i w:val="false"/>
          <w:color w:val="000000"/>
          <w:sz w:val="28"/>
        </w:rPr>
        <w:t>пункте 4</w:t>
      </w:r>
      <w:r>
        <w:rPr>
          <w:rFonts w:ascii="Times New Roman"/>
          <w:b w:val="false"/>
          <w:i w:val="false"/>
          <w:color w:val="000000"/>
          <w:sz w:val="28"/>
        </w:rPr>
        <w:t xml:space="preserve">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уполномоченных организаций Евразийского экономического союза, осуществляющих проведение исследований (испытаний) медицинских изделий в целях их регистрации", утвержденных Решением Коллегии Евразийской экономической комиссии от 30 августа 2016 г. № 93 (далее – Правила информационного взаимодействия).</w:t>
      </w:r>
    </w:p>
    <w:bookmarkEnd w:id="466"/>
    <w:bookmarkStart w:name="z498" w:id="467"/>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467"/>
    <w:bookmarkStart w:name="z499" w:id="468"/>
    <w:p>
      <w:pPr>
        <w:spacing w:after="0"/>
        <w:ind w:left="0"/>
        <w:jc w:val="left"/>
      </w:pPr>
      <w:r>
        <w:rPr>
          <w:rFonts w:ascii="Times New Roman"/>
          <w:b/>
          <w:i w:val="false"/>
          <w:color w:val="000000"/>
        </w:rPr>
        <w:t xml:space="preserve"> 1. Участники информационного взаимодействия</w:t>
      </w:r>
    </w:p>
    <w:bookmarkEnd w:id="468"/>
    <w:bookmarkStart w:name="z500" w:id="469"/>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469"/>
    <w:bookmarkStart w:name="z501" w:id="470"/>
    <w:p>
      <w:pPr>
        <w:spacing w:after="0"/>
        <w:ind w:left="0"/>
        <w:jc w:val="both"/>
      </w:pPr>
      <w:r>
        <w:rPr>
          <w:rFonts w:ascii="Times New Roman"/>
          <w:b w:val="false"/>
          <w:i w:val="false"/>
          <w:color w:val="000000"/>
          <w:sz w:val="28"/>
        </w:rPr>
        <w:t>
      Таблица 1</w:t>
      </w:r>
    </w:p>
    <w:bookmarkEnd w:id="470"/>
    <w:bookmarkStart w:name="z502" w:id="471"/>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6737"/>
        <w:gridCol w:w="5102"/>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72"/>
          <w:p>
            <w:pPr>
              <w:spacing w:after="20"/>
              <w:ind w:left="20"/>
              <w:jc w:val="both"/>
            </w:pPr>
            <w:r>
              <w:rPr>
                <w:rFonts w:ascii="Times New Roman"/>
                <w:b w:val="false"/>
                <w:i w:val="false"/>
                <w:color w:val="000000"/>
                <w:sz w:val="20"/>
              </w:rPr>
              <w:t>
Наименование роли</w:t>
            </w:r>
          </w:p>
          <w:bookmarkEnd w:id="472"/>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73"/>
          <w:p>
            <w:pPr>
              <w:spacing w:after="20"/>
              <w:ind w:left="20"/>
              <w:jc w:val="both"/>
            </w:pPr>
            <w:r>
              <w:rPr>
                <w:rFonts w:ascii="Times New Roman"/>
                <w:b w:val="false"/>
                <w:i w:val="false"/>
                <w:color w:val="000000"/>
                <w:sz w:val="20"/>
              </w:rPr>
              <w:t>
1</w:t>
            </w:r>
          </w:p>
          <w:bookmarkEnd w:id="473"/>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74"/>
          <w:p>
            <w:pPr>
              <w:spacing w:after="20"/>
              <w:ind w:left="20"/>
              <w:jc w:val="both"/>
            </w:pPr>
            <w:r>
              <w:rPr>
                <w:rFonts w:ascii="Times New Roman"/>
                <w:b w:val="false"/>
                <w:i w:val="false"/>
                <w:color w:val="000000"/>
                <w:sz w:val="20"/>
              </w:rPr>
              <w:t xml:space="preserve">
Владелец данных </w:t>
            </w:r>
          </w:p>
          <w:bookmarkEnd w:id="474"/>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сведения об уполномоченных организациях, осуществляющих проведение исследований (испытаний ) медицинских изделий в целях их регистрации, для актуализации единого реестра уполномоченных организаций Евразийского экономического союза, осуществляющих проведение исследований (испытаний) медицинских изделий в целях их регистрации (далее – единый реестр)</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(P.MM.07.ACT.002)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75"/>
          <w:p>
            <w:pPr>
              <w:spacing w:after="20"/>
              <w:ind w:left="20"/>
              <w:jc w:val="both"/>
            </w:pPr>
            <w:r>
              <w:rPr>
                <w:rFonts w:ascii="Times New Roman"/>
                <w:b w:val="false"/>
                <w:i w:val="false"/>
                <w:color w:val="000000"/>
                <w:sz w:val="20"/>
              </w:rPr>
              <w:t xml:space="preserve">
Координатор </w:t>
            </w:r>
          </w:p>
          <w:bookmarkEnd w:id="475"/>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отвечает за формирование и ведение единого реестра, предоставляет доступ к сведениям, содержащимся в данном реестре</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507" w:id="476"/>
    <w:p>
      <w:pPr>
        <w:spacing w:after="0"/>
        <w:ind w:left="0"/>
        <w:jc w:val="left"/>
      </w:pPr>
      <w:r>
        <w:rPr>
          <w:rFonts w:ascii="Times New Roman"/>
          <w:b/>
          <w:i w:val="false"/>
          <w:color w:val="000000"/>
        </w:rPr>
        <w:t xml:space="preserve"> 2. Структура информационного взаимодействия</w:t>
      </w:r>
    </w:p>
    <w:bookmarkEnd w:id="476"/>
    <w:bookmarkStart w:name="z508" w:id="477"/>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Евразийского экономического союза и Евразийской экономической комиссией (далее соответственно – уполномоченный орган государства-члена, Комиссия) в соответствии с процедурами общего процесса:</w:t>
      </w:r>
    </w:p>
    <w:bookmarkEnd w:id="477"/>
    <w:bookmarkStart w:name="z509" w:id="478"/>
    <w:p>
      <w:pPr>
        <w:spacing w:after="0"/>
        <w:ind w:left="0"/>
        <w:jc w:val="both"/>
      </w:pPr>
      <w:r>
        <w:rPr>
          <w:rFonts w:ascii="Times New Roman"/>
          <w:b w:val="false"/>
          <w:i w:val="false"/>
          <w:color w:val="000000"/>
          <w:sz w:val="28"/>
        </w:rPr>
        <w:t>
      информационное взаимодействие при формировании и ведении единого реестра;</w:t>
      </w:r>
    </w:p>
    <w:bookmarkEnd w:id="478"/>
    <w:bookmarkStart w:name="z510" w:id="479"/>
    <w:p>
      <w:pPr>
        <w:spacing w:after="0"/>
        <w:ind w:left="0"/>
        <w:jc w:val="both"/>
      </w:pPr>
      <w:r>
        <w:rPr>
          <w:rFonts w:ascii="Times New Roman"/>
          <w:b w:val="false"/>
          <w:i w:val="false"/>
          <w:color w:val="000000"/>
          <w:sz w:val="28"/>
        </w:rPr>
        <w:t>
      информационное взаимодействие при использовании единого реестра.</w:t>
      </w:r>
    </w:p>
    <w:bookmarkEnd w:id="479"/>
    <w:bookmarkStart w:name="z511" w:id="480"/>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и Комиссией представлена на рисунке 1.</w:t>
      </w:r>
    </w:p>
    <w:bookmarkEnd w:id="480"/>
    <w:bookmarkStart w:name="z512" w:id="481"/>
    <w:p>
      <w:pPr>
        <w:spacing w:after="0"/>
        <w:ind w:left="0"/>
        <w:jc w:val="both"/>
      </w:pPr>
      <w:r>
        <w:rPr>
          <w:rFonts w:ascii="Times New Roman"/>
          <w:b w:val="false"/>
          <w:i w:val="false"/>
          <w:color w:val="000000"/>
          <w:sz w:val="28"/>
        </w:rPr>
        <w:t xml:space="preserve">
      </w:t>
      </w:r>
    </w:p>
    <w:bookmarkEnd w:id="481"/>
    <w:p>
      <w:pPr>
        <w:spacing w:after="0"/>
        <w:ind w:left="0"/>
        <w:jc w:val="both"/>
      </w:pPr>
      <w:r>
        <w:drawing>
          <wp:inline distT="0" distB="0" distL="0" distR="0">
            <wp:extent cx="76200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200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3" w:id="482"/>
    <w:p>
      <w:pPr>
        <w:spacing w:after="0"/>
        <w:ind w:left="0"/>
        <w:jc w:val="both"/>
      </w:pPr>
      <w:r>
        <w:rPr>
          <w:rFonts w:ascii="Times New Roman"/>
          <w:b w:val="false"/>
          <w:i w:val="false"/>
          <w:color w:val="000000"/>
          <w:sz w:val="28"/>
        </w:rPr>
        <w:t xml:space="preserve">
      Рис. 1. Структура информационного взаимодействия между уполномоченными </w:t>
      </w:r>
      <w:r>
        <w:br/>
      </w:r>
      <w:r>
        <w:rPr>
          <w:rFonts w:ascii="Times New Roman"/>
          <w:b w:val="false"/>
          <w:i w:val="false"/>
          <w:color w:val="000000"/>
          <w:sz w:val="28"/>
        </w:rPr>
        <w:t>органами государств-членов и Комиссией</w:t>
      </w:r>
    </w:p>
    <w:bookmarkEnd w:id="482"/>
    <w:bookmarkStart w:name="z514" w:id="483"/>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p>
    <w:bookmarkEnd w:id="483"/>
    <w:bookmarkStart w:name="z515" w:id="484"/>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484"/>
    <w:bookmarkStart w:name="z516" w:id="485"/>
    <w:p>
      <w:pPr>
        <w:spacing w:after="0"/>
        <w:ind w:left="0"/>
        <w:jc w:val="both"/>
      </w:pPr>
      <w:r>
        <w:rPr>
          <w:rFonts w:ascii="Times New Roman"/>
          <w:b w:val="false"/>
          <w:i w:val="false"/>
          <w:color w:val="000000"/>
          <w:sz w:val="28"/>
        </w:rPr>
        <w:t xml:space="preserve">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утвержденному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30 августа 2016 г. № 93 (далее – Описание форматов и структур электронных документов и сведений).</w:t>
      </w:r>
    </w:p>
    <w:bookmarkEnd w:id="485"/>
    <w:bookmarkStart w:name="z517" w:id="486"/>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486"/>
    <w:bookmarkStart w:name="z518" w:id="487"/>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487"/>
    <w:bookmarkStart w:name="z519" w:id="488"/>
    <w:p>
      <w:pPr>
        <w:spacing w:after="0"/>
        <w:ind w:left="0"/>
        <w:jc w:val="left"/>
      </w:pPr>
      <w:r>
        <w:rPr>
          <w:rFonts w:ascii="Times New Roman"/>
          <w:b/>
          <w:i w:val="false"/>
          <w:color w:val="000000"/>
        </w:rPr>
        <w:t xml:space="preserve"> 1. Информационное взаимодействие при формировании и ведении единого реестра</w:t>
      </w:r>
    </w:p>
    <w:bookmarkEnd w:id="488"/>
    <w:bookmarkStart w:name="z520" w:id="489"/>
    <w:p>
      <w:pPr>
        <w:spacing w:after="0"/>
        <w:ind w:left="0"/>
        <w:jc w:val="both"/>
      </w:pPr>
      <w:r>
        <w:rPr>
          <w:rFonts w:ascii="Times New Roman"/>
          <w:b w:val="false"/>
          <w:i w:val="false"/>
          <w:color w:val="000000"/>
          <w:sz w:val="28"/>
        </w:rPr>
        <w:t>
      12. Схема выполнения транзакций общего процесса при формировании и ведении единого реестра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89"/>
    <w:bookmarkStart w:name="z521" w:id="490"/>
    <w:p>
      <w:pPr>
        <w:spacing w:after="0"/>
        <w:ind w:left="0"/>
        <w:jc w:val="both"/>
      </w:pPr>
      <w:r>
        <w:rPr>
          <w:rFonts w:ascii="Times New Roman"/>
          <w:b w:val="false"/>
          <w:i w:val="false"/>
          <w:color w:val="000000"/>
          <w:sz w:val="28"/>
        </w:rPr>
        <w:t xml:space="preserve">
      </w:t>
      </w:r>
    </w:p>
    <w:bookmarkEnd w:id="490"/>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2" w:id="491"/>
    <w:p>
      <w:pPr>
        <w:spacing w:after="0"/>
        <w:ind w:left="0"/>
        <w:jc w:val="both"/>
      </w:pPr>
      <w:r>
        <w:rPr>
          <w:rFonts w:ascii="Times New Roman"/>
          <w:b w:val="false"/>
          <w:i w:val="false"/>
          <w:color w:val="000000"/>
          <w:sz w:val="28"/>
        </w:rPr>
        <w:t>
      Рис. 2. Схема выполнения транзакций общего процесса при формировании и ведении единого реестра</w:t>
      </w:r>
    </w:p>
    <w:bookmarkEnd w:id="491"/>
    <w:bookmarkStart w:name="z523" w:id="492"/>
    <w:p>
      <w:pPr>
        <w:spacing w:after="0"/>
        <w:ind w:left="0"/>
        <w:jc w:val="both"/>
      </w:pPr>
      <w:r>
        <w:rPr>
          <w:rFonts w:ascii="Times New Roman"/>
          <w:b w:val="false"/>
          <w:i w:val="false"/>
          <w:color w:val="000000"/>
          <w:sz w:val="28"/>
        </w:rPr>
        <w:t>
      Таблица 2</w:t>
      </w:r>
    </w:p>
    <w:bookmarkEnd w:id="492"/>
    <w:bookmarkStart w:name="z524" w:id="493"/>
    <w:p>
      <w:pPr>
        <w:spacing w:after="0"/>
        <w:ind w:left="0"/>
        <w:jc w:val="left"/>
      </w:pPr>
      <w:r>
        <w:rPr>
          <w:rFonts w:ascii="Times New Roman"/>
          <w:b/>
          <w:i w:val="false"/>
          <w:color w:val="000000"/>
        </w:rPr>
        <w:t xml:space="preserve"> Перечень транзакций общего процесса при формировании и ведении единого реестра</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429"/>
        <w:gridCol w:w="2451"/>
        <w:gridCol w:w="2362"/>
        <w:gridCol w:w="2451"/>
        <w:gridCol w:w="237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94"/>
          <w:p>
            <w:pPr>
              <w:spacing w:after="20"/>
              <w:ind w:left="20"/>
              <w:jc w:val="both"/>
            </w:pPr>
            <w:r>
              <w:rPr>
                <w:rFonts w:ascii="Times New Roman"/>
                <w:b w:val="false"/>
                <w:i w:val="false"/>
                <w:color w:val="000000"/>
                <w:sz w:val="20"/>
              </w:rPr>
              <w:t>
№ п/п</w:t>
            </w:r>
          </w:p>
          <w:bookmarkEnd w:id="494"/>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95"/>
          <w:p>
            <w:pPr>
              <w:spacing w:after="20"/>
              <w:ind w:left="20"/>
              <w:jc w:val="both"/>
            </w:pPr>
            <w:r>
              <w:rPr>
                <w:rFonts w:ascii="Times New Roman"/>
                <w:b w:val="false"/>
                <w:i w:val="false"/>
                <w:color w:val="000000"/>
                <w:sz w:val="20"/>
              </w:rPr>
              <w:t>
1</w:t>
            </w:r>
          </w:p>
          <w:bookmarkEnd w:id="495"/>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96"/>
          <w:p>
            <w:pPr>
              <w:spacing w:after="20"/>
              <w:ind w:left="20"/>
              <w:jc w:val="both"/>
            </w:pPr>
            <w:r>
              <w:rPr>
                <w:rFonts w:ascii="Times New Roman"/>
                <w:b w:val="false"/>
                <w:i w:val="false"/>
                <w:color w:val="000000"/>
                <w:sz w:val="20"/>
              </w:rPr>
              <w:t>
1</w:t>
            </w:r>
          </w:p>
          <w:bookmarkEnd w:id="49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единый реестр (P.MM.07.PRC.001)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97"/>
          <w:p>
            <w:pPr>
              <w:spacing w:after="20"/>
              <w:ind w:left="20"/>
              <w:jc w:val="both"/>
            </w:pPr>
            <w:r>
              <w:rPr>
                <w:rFonts w:ascii="Times New Roman"/>
                <w:b w:val="false"/>
                <w:i w:val="false"/>
                <w:color w:val="000000"/>
                <w:sz w:val="20"/>
              </w:rPr>
              <w:t>
1.1</w:t>
            </w:r>
          </w:p>
          <w:bookmarkEnd w:id="497"/>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единый реестр (P.MM.07.OPR.001).</w:t>
            </w:r>
            <w:r>
              <w:br/>
            </w:r>
            <w:r>
              <w:rPr>
                <w:rFonts w:ascii="Times New Roman"/>
                <w:b w:val="false"/>
                <w:i w:val="false"/>
                <w:color w:val="000000"/>
                <w:sz w:val="20"/>
              </w:rPr>
              <w:t xml:space="preserve">
Получение уведомления </w:t>
            </w:r>
            <w:r>
              <w:br/>
            </w:r>
            <w:r>
              <w:rPr>
                <w:rFonts w:ascii="Times New Roman"/>
                <w:b w:val="false"/>
                <w:i w:val="false"/>
                <w:color w:val="000000"/>
                <w:sz w:val="20"/>
              </w:rPr>
              <w:t xml:space="preserve">о результатах обработки сведений для включения </w:t>
            </w:r>
            <w:r>
              <w:br/>
            </w:r>
            <w:r>
              <w:rPr>
                <w:rFonts w:ascii="Times New Roman"/>
                <w:b w:val="false"/>
                <w:i w:val="false"/>
                <w:color w:val="000000"/>
                <w:sz w:val="20"/>
              </w:rPr>
              <w:t>в единый реестр (P.MM.07.OPR.003)</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(P.MM.07.BEN.001): сведения для включения переданы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единый реестр (P.MM.07.OPR.002)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(P.MM.07.BEN.001): обновлен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об уполномоченной организации для включения в единый реестр (P.MM.07.TRN.001)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98"/>
          <w:p>
            <w:pPr>
              <w:spacing w:after="20"/>
              <w:ind w:left="20"/>
              <w:jc w:val="both"/>
            </w:pPr>
            <w:r>
              <w:rPr>
                <w:rFonts w:ascii="Times New Roman"/>
                <w:b w:val="false"/>
                <w:i w:val="false"/>
                <w:color w:val="000000"/>
                <w:sz w:val="20"/>
              </w:rPr>
              <w:t>
2</w:t>
            </w:r>
          </w:p>
          <w:bookmarkEnd w:id="49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едином реестре (P.MM.07.PRC.002)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99"/>
          <w:p>
            <w:pPr>
              <w:spacing w:after="20"/>
              <w:ind w:left="20"/>
              <w:jc w:val="both"/>
            </w:pPr>
            <w:r>
              <w:rPr>
                <w:rFonts w:ascii="Times New Roman"/>
                <w:b w:val="false"/>
                <w:i w:val="false"/>
                <w:color w:val="000000"/>
                <w:sz w:val="20"/>
              </w:rPr>
              <w:t>
2.1</w:t>
            </w:r>
          </w:p>
          <w:bookmarkEnd w:id="499"/>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единый реестр</w:t>
            </w:r>
            <w:r>
              <w:br/>
            </w:r>
            <w:r>
              <w:rPr>
                <w:rFonts w:ascii="Times New Roman"/>
                <w:b w:val="false"/>
                <w:i w:val="false"/>
                <w:color w:val="000000"/>
                <w:sz w:val="20"/>
              </w:rPr>
              <w:t>
(P.MM.07.OPR.005). Получение уведомления</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(P.MM.07.BEN.001): сведения для изменения переданы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для внесения изменений в единый реестр </w:t>
            </w:r>
            <w:r>
              <w:br/>
            </w:r>
            <w:r>
              <w:rPr>
                <w:rFonts w:ascii="Times New Roman"/>
                <w:b w:val="false"/>
                <w:i w:val="false"/>
                <w:color w:val="000000"/>
                <w:sz w:val="20"/>
              </w:rPr>
              <w:t>
(P.MM.07.OPR.006)</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(P.MM.07.BEN.001): обновлен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об уполномоченной</w:t>
            </w:r>
            <w:r>
              <w:br/>
            </w:r>
            <w:r>
              <w:rPr>
                <w:rFonts w:ascii="Times New Roman"/>
                <w:b w:val="false"/>
                <w:i w:val="false"/>
                <w:color w:val="000000"/>
                <w:sz w:val="20"/>
              </w:rPr>
              <w:t>
организации для внесения изменений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результатах изменения сведений в едином реестре (P.MM.07.OPR.007)</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единый реестр (P.MM.07.TRN.002)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00"/>
          <w:p>
            <w:pPr>
              <w:spacing w:after="20"/>
              <w:ind w:left="20"/>
              <w:jc w:val="both"/>
            </w:pPr>
            <w:r>
              <w:rPr>
                <w:rFonts w:ascii="Times New Roman"/>
                <w:b w:val="false"/>
                <w:i w:val="false"/>
                <w:color w:val="000000"/>
                <w:sz w:val="20"/>
              </w:rPr>
              <w:t>
3</w:t>
            </w:r>
          </w:p>
          <w:bookmarkEnd w:id="50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единого реестра (P.MM.07.PRC.003)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01"/>
          <w:p>
            <w:pPr>
              <w:spacing w:after="20"/>
              <w:ind w:left="20"/>
              <w:jc w:val="both"/>
            </w:pPr>
            <w:r>
              <w:rPr>
                <w:rFonts w:ascii="Times New Roman"/>
                <w:b w:val="false"/>
                <w:i w:val="false"/>
                <w:color w:val="000000"/>
                <w:sz w:val="20"/>
              </w:rPr>
              <w:t>
3.1</w:t>
            </w:r>
          </w:p>
          <w:bookmarkEnd w:id="501"/>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из единого реестра (P.MM.07.OPR.009).</w:t>
            </w:r>
            <w:r>
              <w:br/>
            </w:r>
            <w:r>
              <w:rPr>
                <w:rFonts w:ascii="Times New Roman"/>
                <w:b w:val="false"/>
                <w:i w:val="false"/>
                <w:color w:val="000000"/>
                <w:sz w:val="20"/>
              </w:rPr>
              <w:t>
Получение уведомления о результатах исключения сведений из единого реестра (P.MM.07.OPR.011)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(P.MM.07.BEN.001): сведения для исключения переданы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единого реестра (P.MM.07.OPR.010)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(P.MM.07.BEN.001): обновлен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об уполномоченной организации для исключения из единого реестра (P.MM.07.TRN.003)</w:t>
            </w:r>
          </w:p>
        </w:tc>
      </w:tr>
    </w:tbl>
    <w:bookmarkStart w:name="z534" w:id="502"/>
    <w:p>
      <w:pPr>
        <w:spacing w:after="0"/>
        <w:ind w:left="0"/>
        <w:jc w:val="left"/>
      </w:pPr>
      <w:r>
        <w:rPr>
          <w:rFonts w:ascii="Times New Roman"/>
          <w:b/>
          <w:i w:val="false"/>
          <w:color w:val="000000"/>
        </w:rPr>
        <w:t xml:space="preserve"> 2. Информационное взаимодействие при использовании единого реестра</w:t>
      </w:r>
    </w:p>
    <w:bookmarkEnd w:id="502"/>
    <w:bookmarkStart w:name="z535" w:id="503"/>
    <w:p>
      <w:pPr>
        <w:spacing w:after="0"/>
        <w:ind w:left="0"/>
        <w:jc w:val="both"/>
      </w:pPr>
      <w:r>
        <w:rPr>
          <w:rFonts w:ascii="Times New Roman"/>
          <w:b w:val="false"/>
          <w:i w:val="false"/>
          <w:color w:val="000000"/>
          <w:sz w:val="28"/>
        </w:rPr>
        <w:t>
      13. Схема выполнения транзакций общего процесса при использовании единого реестра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503"/>
    <w:bookmarkStart w:name="z536" w:id="504"/>
    <w:p>
      <w:pPr>
        <w:spacing w:after="0"/>
        <w:ind w:left="0"/>
        <w:jc w:val="both"/>
      </w:pPr>
      <w:r>
        <w:rPr>
          <w:rFonts w:ascii="Times New Roman"/>
          <w:b w:val="false"/>
          <w:i w:val="false"/>
          <w:color w:val="000000"/>
          <w:sz w:val="28"/>
        </w:rPr>
        <w:t xml:space="preserve">
      </w:t>
      </w:r>
    </w:p>
    <w:bookmarkEnd w:id="504"/>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7" w:id="505"/>
    <w:p>
      <w:pPr>
        <w:spacing w:after="0"/>
        <w:ind w:left="0"/>
        <w:jc w:val="both"/>
      </w:pPr>
      <w:r>
        <w:rPr>
          <w:rFonts w:ascii="Times New Roman"/>
          <w:b w:val="false"/>
          <w:i w:val="false"/>
          <w:color w:val="000000"/>
          <w:sz w:val="28"/>
        </w:rPr>
        <w:t>
      Рис. 3. Схема выполнения транзакций общего процесса при использовании</w:t>
      </w:r>
      <w:r>
        <w:br/>
      </w:r>
      <w:r>
        <w:rPr>
          <w:rFonts w:ascii="Times New Roman"/>
          <w:b w:val="false"/>
          <w:i w:val="false"/>
          <w:color w:val="000000"/>
          <w:sz w:val="28"/>
        </w:rPr>
        <w:t xml:space="preserve"> единого реестра</w:t>
      </w:r>
    </w:p>
    <w:bookmarkEnd w:id="505"/>
    <w:bookmarkStart w:name="z538" w:id="506"/>
    <w:p>
      <w:pPr>
        <w:spacing w:after="0"/>
        <w:ind w:left="0"/>
        <w:jc w:val="both"/>
      </w:pPr>
      <w:r>
        <w:rPr>
          <w:rFonts w:ascii="Times New Roman"/>
          <w:b w:val="false"/>
          <w:i w:val="false"/>
          <w:color w:val="000000"/>
          <w:sz w:val="28"/>
        </w:rPr>
        <w:t>
      Таблица 3</w:t>
      </w:r>
    </w:p>
    <w:bookmarkEnd w:id="506"/>
    <w:bookmarkStart w:name="z539" w:id="507"/>
    <w:p>
      <w:pPr>
        <w:spacing w:after="0"/>
        <w:ind w:left="0"/>
        <w:jc w:val="left"/>
      </w:pPr>
      <w:r>
        <w:rPr>
          <w:rFonts w:ascii="Times New Roman"/>
          <w:b/>
          <w:i w:val="false"/>
          <w:color w:val="000000"/>
        </w:rPr>
        <w:t xml:space="preserve"> Перечень транзакций общего процесса при использовании единого реестра</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429"/>
        <w:gridCol w:w="2451"/>
        <w:gridCol w:w="2362"/>
        <w:gridCol w:w="2451"/>
        <w:gridCol w:w="237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08"/>
          <w:p>
            <w:pPr>
              <w:spacing w:after="20"/>
              <w:ind w:left="20"/>
              <w:jc w:val="both"/>
            </w:pPr>
            <w:r>
              <w:rPr>
                <w:rFonts w:ascii="Times New Roman"/>
                <w:b w:val="false"/>
                <w:i w:val="false"/>
                <w:color w:val="000000"/>
                <w:sz w:val="20"/>
              </w:rPr>
              <w:t>
№ п/п</w:t>
            </w:r>
          </w:p>
          <w:bookmarkEnd w:id="508"/>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09"/>
          <w:p>
            <w:pPr>
              <w:spacing w:after="20"/>
              <w:ind w:left="20"/>
              <w:jc w:val="both"/>
            </w:pPr>
            <w:r>
              <w:rPr>
                <w:rFonts w:ascii="Times New Roman"/>
                <w:b w:val="false"/>
                <w:i w:val="false"/>
                <w:color w:val="000000"/>
                <w:sz w:val="20"/>
              </w:rPr>
              <w:t>
1</w:t>
            </w:r>
          </w:p>
          <w:bookmarkEnd w:id="509"/>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10"/>
          <w:p>
            <w:pPr>
              <w:spacing w:after="20"/>
              <w:ind w:left="20"/>
              <w:jc w:val="both"/>
            </w:pPr>
            <w:r>
              <w:rPr>
                <w:rFonts w:ascii="Times New Roman"/>
                <w:b w:val="false"/>
                <w:i w:val="false"/>
                <w:color w:val="000000"/>
                <w:sz w:val="20"/>
              </w:rPr>
              <w:t>
1</w:t>
            </w:r>
          </w:p>
          <w:bookmarkEnd w:id="51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единого реестра (P.MM.07.PRC.004)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11"/>
          <w:p>
            <w:pPr>
              <w:spacing w:after="20"/>
              <w:ind w:left="20"/>
              <w:jc w:val="both"/>
            </w:pPr>
            <w:r>
              <w:rPr>
                <w:rFonts w:ascii="Times New Roman"/>
                <w:b w:val="false"/>
                <w:i w:val="false"/>
                <w:color w:val="000000"/>
                <w:sz w:val="20"/>
              </w:rPr>
              <w:t>
1.1</w:t>
            </w:r>
          </w:p>
          <w:bookmarkEnd w:id="511"/>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единого реестра (P.MM.07.OPR.013).</w:t>
            </w:r>
            <w:r>
              <w:br/>
            </w:r>
            <w:r>
              <w:rPr>
                <w:rFonts w:ascii="Times New Roman"/>
                <w:b w:val="false"/>
                <w:i w:val="false"/>
                <w:color w:val="000000"/>
                <w:sz w:val="20"/>
              </w:rPr>
              <w:t>
Прием и обработка информации о дате и времени обновления единого реестра (P.MM.07.OPR.015)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(P.MM.07.BEN.001): информация о дате и времени обновления запрошена</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единого реестра (P.MM.07.OPR.014)</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(P.MM.07.BEN.001): информация о дате и времени обновления представлена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единого реестра (P.MM.07.TRN.004)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12"/>
          <w:p>
            <w:pPr>
              <w:spacing w:after="20"/>
              <w:ind w:left="20"/>
              <w:jc w:val="both"/>
            </w:pPr>
            <w:r>
              <w:rPr>
                <w:rFonts w:ascii="Times New Roman"/>
                <w:b w:val="false"/>
                <w:i w:val="false"/>
                <w:color w:val="000000"/>
                <w:sz w:val="20"/>
              </w:rPr>
              <w:t>
2</w:t>
            </w:r>
          </w:p>
          <w:bookmarkEnd w:id="51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единого реестра (P.MM.07.PRC.005)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13"/>
          <w:p>
            <w:pPr>
              <w:spacing w:after="20"/>
              <w:ind w:left="20"/>
              <w:jc w:val="both"/>
            </w:pPr>
            <w:r>
              <w:rPr>
                <w:rFonts w:ascii="Times New Roman"/>
                <w:b w:val="false"/>
                <w:i w:val="false"/>
                <w:color w:val="000000"/>
                <w:sz w:val="20"/>
              </w:rPr>
              <w:t>
2.1</w:t>
            </w:r>
          </w:p>
          <w:bookmarkEnd w:id="513"/>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 (P.MM.07.OPR.016).</w:t>
            </w: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(P.MM.07.BEN.001): сведения запрошены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единого реестра (P.MM.07.OPR.017)</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(P.MM.07.BEN.001): сведения отсутствуют.</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единого реестра (P.MM.07.TRN.005)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единого реестра (P.MM.07.OPR.018)</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(P.MM.07.BEN.001): сведения представлены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14"/>
          <w:p>
            <w:pPr>
              <w:spacing w:after="20"/>
              <w:ind w:left="20"/>
              <w:jc w:val="both"/>
            </w:pPr>
            <w:r>
              <w:rPr>
                <w:rFonts w:ascii="Times New Roman"/>
                <w:b w:val="false"/>
                <w:i w:val="false"/>
                <w:color w:val="000000"/>
                <w:sz w:val="20"/>
              </w:rPr>
              <w:t>
3</w:t>
            </w:r>
          </w:p>
          <w:bookmarkEnd w:id="51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единого реестра (P.MM.07.PRC.006)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15"/>
          <w:p>
            <w:pPr>
              <w:spacing w:after="20"/>
              <w:ind w:left="20"/>
              <w:jc w:val="both"/>
            </w:pPr>
            <w:r>
              <w:rPr>
                <w:rFonts w:ascii="Times New Roman"/>
                <w:b w:val="false"/>
                <w:i w:val="false"/>
                <w:color w:val="000000"/>
                <w:sz w:val="20"/>
              </w:rPr>
              <w:t>
3.1</w:t>
            </w:r>
          </w:p>
          <w:bookmarkEnd w:id="515"/>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единого реестра (P.MM.07.OPR.019).</w:t>
            </w:r>
            <w:r>
              <w:br/>
            </w:r>
            <w:r>
              <w:rPr>
                <w:rFonts w:ascii="Times New Roman"/>
                <w:b w:val="false"/>
                <w:i w:val="false"/>
                <w:color w:val="000000"/>
                <w:sz w:val="20"/>
              </w:rPr>
              <w:t xml:space="preserve">
Прием и обработка измененных сведений </w:t>
            </w:r>
            <w:r>
              <w:br/>
            </w:r>
            <w:r>
              <w:rPr>
                <w:rFonts w:ascii="Times New Roman"/>
                <w:b w:val="false"/>
                <w:i w:val="false"/>
                <w:color w:val="000000"/>
                <w:sz w:val="20"/>
              </w:rPr>
              <w:t>из единого реестра (P.MM.07.OPR.021)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единый реестр (P.MM.07.BEN.001): измененные сведения запрошены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измененных сведений из единого реестра (P.MM.07.OPR.020)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(P.MM.07.BEN.001): измененные сведения отсутствуют.</w:t>
            </w:r>
            <w:r>
              <w:br/>
            </w:r>
            <w:r>
              <w:rPr>
                <w:rFonts w:ascii="Times New Roman"/>
                <w:b w:val="false"/>
                <w:i w:val="false"/>
                <w:color w:val="000000"/>
                <w:sz w:val="20"/>
              </w:rPr>
              <w:t>
единый реестр (P.MM.07.BEN.001): измененные сведения представлены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единого реестра (P.MM.07.TRN.006)</w:t>
            </w:r>
          </w:p>
        </w:tc>
      </w:tr>
    </w:tbl>
    <w:bookmarkStart w:name="z549" w:id="516"/>
    <w:p>
      <w:pPr>
        <w:spacing w:after="0"/>
        <w:ind w:left="0"/>
        <w:jc w:val="left"/>
      </w:pPr>
      <w:r>
        <w:rPr>
          <w:rFonts w:ascii="Times New Roman"/>
          <w:b/>
          <w:i w:val="false"/>
          <w:color w:val="000000"/>
        </w:rPr>
        <w:t xml:space="preserve"> VI. Описание сообщений общего процесса</w:t>
      </w:r>
    </w:p>
    <w:bookmarkEnd w:id="516"/>
    <w:bookmarkStart w:name="z550" w:id="517"/>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517"/>
    <w:bookmarkStart w:name="z551" w:id="518"/>
    <w:p>
      <w:pPr>
        <w:spacing w:after="0"/>
        <w:ind w:left="0"/>
        <w:jc w:val="both"/>
      </w:pPr>
      <w:r>
        <w:rPr>
          <w:rFonts w:ascii="Times New Roman"/>
          <w:b w:val="false"/>
          <w:i w:val="false"/>
          <w:color w:val="000000"/>
          <w:sz w:val="28"/>
        </w:rPr>
        <w:t>
      Таблица 4</w:t>
      </w:r>
    </w:p>
    <w:bookmarkEnd w:id="518"/>
    <w:bookmarkStart w:name="z552" w:id="519"/>
    <w:p>
      <w:pPr>
        <w:spacing w:after="0"/>
        <w:ind w:left="0"/>
        <w:jc w:val="left"/>
      </w:pPr>
      <w:r>
        <w:rPr>
          <w:rFonts w:ascii="Times New Roman"/>
          <w:b/>
          <w:i w:val="false"/>
          <w:color w:val="000000"/>
        </w:rPr>
        <w:t xml:space="preserve"> Перечень сообщений общего процесса</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0"/>
        <w:gridCol w:w="1598"/>
        <w:gridCol w:w="5652"/>
      </w:tblGrid>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20"/>
          <w:p>
            <w:pPr>
              <w:spacing w:after="20"/>
              <w:ind w:left="20"/>
              <w:jc w:val="both"/>
            </w:pPr>
            <w:r>
              <w:rPr>
                <w:rFonts w:ascii="Times New Roman"/>
                <w:b w:val="false"/>
                <w:i w:val="false"/>
                <w:color w:val="000000"/>
                <w:sz w:val="20"/>
              </w:rPr>
              <w:t>
Кодовое обозначение</w:t>
            </w:r>
          </w:p>
          <w:bookmarkEnd w:id="520"/>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21"/>
          <w:p>
            <w:pPr>
              <w:spacing w:after="20"/>
              <w:ind w:left="20"/>
              <w:jc w:val="both"/>
            </w:pPr>
            <w:r>
              <w:rPr>
                <w:rFonts w:ascii="Times New Roman"/>
                <w:b w:val="false"/>
                <w:i w:val="false"/>
                <w:color w:val="000000"/>
                <w:sz w:val="20"/>
              </w:rPr>
              <w:t>
1</w:t>
            </w:r>
          </w:p>
          <w:bookmarkEnd w:id="521"/>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22"/>
          <w:p>
            <w:pPr>
              <w:spacing w:after="20"/>
              <w:ind w:left="20"/>
              <w:jc w:val="both"/>
            </w:pPr>
            <w:r>
              <w:rPr>
                <w:rFonts w:ascii="Times New Roman"/>
                <w:b w:val="false"/>
                <w:i w:val="false"/>
                <w:color w:val="000000"/>
                <w:sz w:val="20"/>
              </w:rPr>
              <w:t>
P.MM.07.MSG.001</w:t>
            </w:r>
          </w:p>
          <w:bookmarkEnd w:id="522"/>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уполномоченной организации для включения </w:t>
            </w:r>
            <w:r>
              <w:br/>
            </w:r>
            <w:r>
              <w:rPr>
                <w:rFonts w:ascii="Times New Roman"/>
                <w:b w:val="false"/>
                <w:i w:val="false"/>
                <w:color w:val="000000"/>
                <w:sz w:val="20"/>
              </w:rPr>
              <w:t>в единый реестр</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уполномоченных организациях (R.HC.MM.07.001)</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23"/>
          <w:p>
            <w:pPr>
              <w:spacing w:after="20"/>
              <w:ind w:left="20"/>
              <w:jc w:val="both"/>
            </w:pPr>
            <w:r>
              <w:rPr>
                <w:rFonts w:ascii="Times New Roman"/>
                <w:b w:val="false"/>
                <w:i w:val="false"/>
                <w:color w:val="000000"/>
                <w:sz w:val="20"/>
              </w:rPr>
              <w:t>
P.MM.07.MSG.002</w:t>
            </w:r>
          </w:p>
          <w:bookmarkEnd w:id="523"/>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уполномоченной организации для внесения изменений в единый реестр</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уполномоченных организациях (R.HC.MM.07.001)</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24"/>
          <w:p>
            <w:pPr>
              <w:spacing w:after="20"/>
              <w:ind w:left="20"/>
              <w:jc w:val="both"/>
            </w:pPr>
            <w:r>
              <w:rPr>
                <w:rFonts w:ascii="Times New Roman"/>
                <w:b w:val="false"/>
                <w:i w:val="false"/>
                <w:color w:val="000000"/>
                <w:sz w:val="20"/>
              </w:rPr>
              <w:t>
P.MM.07.MSG.003</w:t>
            </w:r>
          </w:p>
          <w:bookmarkEnd w:id="524"/>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уполномоченной организации для исключения </w:t>
            </w:r>
            <w:r>
              <w:br/>
            </w:r>
            <w:r>
              <w:rPr>
                <w:rFonts w:ascii="Times New Roman"/>
                <w:b w:val="false"/>
                <w:i w:val="false"/>
                <w:color w:val="000000"/>
                <w:sz w:val="20"/>
              </w:rPr>
              <w:t>из единого реестра</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уполномоченных организациях (R.HC.MM.07.001)</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25"/>
          <w:p>
            <w:pPr>
              <w:spacing w:after="20"/>
              <w:ind w:left="20"/>
              <w:jc w:val="both"/>
            </w:pPr>
            <w:r>
              <w:rPr>
                <w:rFonts w:ascii="Times New Roman"/>
                <w:b w:val="false"/>
                <w:i w:val="false"/>
                <w:color w:val="000000"/>
                <w:sz w:val="20"/>
              </w:rPr>
              <w:t>
P.MM.07.MSG.004</w:t>
            </w:r>
          </w:p>
          <w:bookmarkEnd w:id="525"/>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обновления единого реестра</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26"/>
          <w:p>
            <w:pPr>
              <w:spacing w:after="20"/>
              <w:ind w:left="20"/>
              <w:jc w:val="both"/>
            </w:pPr>
            <w:r>
              <w:rPr>
                <w:rFonts w:ascii="Times New Roman"/>
                <w:b w:val="false"/>
                <w:i w:val="false"/>
                <w:color w:val="000000"/>
                <w:sz w:val="20"/>
              </w:rPr>
              <w:t>
P.MM.07.MSG.005</w:t>
            </w:r>
          </w:p>
          <w:bookmarkEnd w:id="526"/>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единого реестра</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27"/>
          <w:p>
            <w:pPr>
              <w:spacing w:after="20"/>
              <w:ind w:left="20"/>
              <w:jc w:val="both"/>
            </w:pPr>
            <w:r>
              <w:rPr>
                <w:rFonts w:ascii="Times New Roman"/>
                <w:b w:val="false"/>
                <w:i w:val="false"/>
                <w:color w:val="000000"/>
                <w:sz w:val="20"/>
              </w:rPr>
              <w:t>
P.MM.07.MSG.006</w:t>
            </w:r>
          </w:p>
          <w:bookmarkEnd w:id="527"/>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единого реестра</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28"/>
          <w:p>
            <w:pPr>
              <w:spacing w:after="20"/>
              <w:ind w:left="20"/>
              <w:jc w:val="both"/>
            </w:pPr>
            <w:r>
              <w:rPr>
                <w:rFonts w:ascii="Times New Roman"/>
                <w:b w:val="false"/>
                <w:i w:val="false"/>
                <w:color w:val="000000"/>
                <w:sz w:val="20"/>
              </w:rPr>
              <w:t>
P.MM.07.MSG.007</w:t>
            </w:r>
          </w:p>
          <w:bookmarkEnd w:id="528"/>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29"/>
          <w:p>
            <w:pPr>
              <w:spacing w:after="20"/>
              <w:ind w:left="20"/>
              <w:jc w:val="both"/>
            </w:pPr>
            <w:r>
              <w:rPr>
                <w:rFonts w:ascii="Times New Roman"/>
                <w:b w:val="false"/>
                <w:i w:val="false"/>
                <w:color w:val="000000"/>
                <w:sz w:val="20"/>
              </w:rPr>
              <w:t>
P.MM.07.MSG.008</w:t>
            </w:r>
          </w:p>
          <w:bookmarkEnd w:id="529"/>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единого реестра</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уполномоченных организациях (R.HC.MM.07.001)</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30"/>
          <w:p>
            <w:pPr>
              <w:spacing w:after="20"/>
              <w:ind w:left="20"/>
              <w:jc w:val="both"/>
            </w:pPr>
            <w:r>
              <w:rPr>
                <w:rFonts w:ascii="Times New Roman"/>
                <w:b w:val="false"/>
                <w:i w:val="false"/>
                <w:color w:val="000000"/>
                <w:sz w:val="20"/>
              </w:rPr>
              <w:t>
P.MM.07.MSG.009</w:t>
            </w:r>
          </w:p>
          <w:bookmarkEnd w:id="530"/>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 в едином реестре</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31"/>
          <w:p>
            <w:pPr>
              <w:spacing w:after="20"/>
              <w:ind w:left="20"/>
              <w:jc w:val="both"/>
            </w:pPr>
            <w:r>
              <w:rPr>
                <w:rFonts w:ascii="Times New Roman"/>
                <w:b w:val="false"/>
                <w:i w:val="false"/>
                <w:color w:val="000000"/>
                <w:sz w:val="20"/>
              </w:rPr>
              <w:t>
P.MM.07.MSG.010</w:t>
            </w:r>
          </w:p>
          <w:bookmarkEnd w:id="531"/>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измененных сведений </w:t>
            </w:r>
            <w:r>
              <w:br/>
            </w:r>
            <w:r>
              <w:rPr>
                <w:rFonts w:ascii="Times New Roman"/>
                <w:b w:val="false"/>
                <w:i w:val="false"/>
                <w:color w:val="000000"/>
                <w:sz w:val="20"/>
              </w:rPr>
              <w:t>из единого реестра</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32"/>
          <w:p>
            <w:pPr>
              <w:spacing w:after="20"/>
              <w:ind w:left="20"/>
              <w:jc w:val="both"/>
            </w:pPr>
            <w:r>
              <w:rPr>
                <w:rFonts w:ascii="Times New Roman"/>
                <w:b w:val="false"/>
                <w:i w:val="false"/>
                <w:color w:val="000000"/>
                <w:sz w:val="20"/>
              </w:rPr>
              <w:t>
P.MM.07.MSG.011</w:t>
            </w:r>
          </w:p>
          <w:bookmarkEnd w:id="532"/>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единого реестра</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уполномоченных организациях (R.HC.MM.07.001)</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33"/>
          <w:p>
            <w:pPr>
              <w:spacing w:after="20"/>
              <w:ind w:left="20"/>
              <w:jc w:val="both"/>
            </w:pPr>
            <w:r>
              <w:rPr>
                <w:rFonts w:ascii="Times New Roman"/>
                <w:b w:val="false"/>
                <w:i w:val="false"/>
                <w:color w:val="000000"/>
                <w:sz w:val="20"/>
              </w:rPr>
              <w:t>
P.MM.07.MSG.012</w:t>
            </w:r>
          </w:p>
          <w:bookmarkEnd w:id="533"/>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изменений в едином реестре</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bl>
    <w:bookmarkStart w:name="z567" w:id="534"/>
    <w:p>
      <w:pPr>
        <w:spacing w:after="0"/>
        <w:ind w:left="0"/>
        <w:jc w:val="left"/>
      </w:pPr>
      <w:r>
        <w:rPr>
          <w:rFonts w:ascii="Times New Roman"/>
          <w:b/>
          <w:i w:val="false"/>
          <w:color w:val="000000"/>
        </w:rPr>
        <w:t xml:space="preserve"> VII. Описание транзакций общего процесса</w:t>
      </w:r>
    </w:p>
    <w:bookmarkEnd w:id="534"/>
    <w:bookmarkStart w:name="z568" w:id="535"/>
    <w:p>
      <w:pPr>
        <w:spacing w:after="0"/>
        <w:ind w:left="0"/>
        <w:jc w:val="left"/>
      </w:pPr>
      <w:r>
        <w:rPr>
          <w:rFonts w:ascii="Times New Roman"/>
          <w:b/>
          <w:i w:val="false"/>
          <w:color w:val="000000"/>
        </w:rPr>
        <w:t xml:space="preserve"> 1. Транзакция общего процесса "Передача сведений об уполномоченной организации для включения в единый реестр" (P.MM.07.TRN.001)</w:t>
      </w:r>
    </w:p>
    <w:bookmarkEnd w:id="535"/>
    <w:bookmarkStart w:name="z569" w:id="536"/>
    <w:p>
      <w:pPr>
        <w:spacing w:after="0"/>
        <w:ind w:left="0"/>
        <w:jc w:val="both"/>
      </w:pPr>
      <w:r>
        <w:rPr>
          <w:rFonts w:ascii="Times New Roman"/>
          <w:b w:val="false"/>
          <w:i w:val="false"/>
          <w:color w:val="000000"/>
          <w:sz w:val="28"/>
        </w:rPr>
        <w:t>
      15. Транзакция общего процесса "Передача сведений об уполномоченной организации для включения в единый реестр" (P.MM.07.TRN.001) выполняется для передачи респонеднту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536"/>
    <w:bookmarkStart w:name="z570" w:id="537"/>
    <w:p>
      <w:pPr>
        <w:spacing w:after="0"/>
        <w:ind w:left="0"/>
        <w:jc w:val="both"/>
      </w:pPr>
      <w:r>
        <w:rPr>
          <w:rFonts w:ascii="Times New Roman"/>
          <w:b w:val="false"/>
          <w:i w:val="false"/>
          <w:color w:val="000000"/>
          <w:sz w:val="28"/>
        </w:rPr>
        <w:t xml:space="preserve">
      </w:t>
      </w:r>
    </w:p>
    <w:bookmarkEnd w:id="537"/>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1" w:id="538"/>
    <w:p>
      <w:pPr>
        <w:spacing w:after="0"/>
        <w:ind w:left="0"/>
        <w:jc w:val="both"/>
      </w:pPr>
      <w:r>
        <w:rPr>
          <w:rFonts w:ascii="Times New Roman"/>
          <w:b w:val="false"/>
          <w:i w:val="false"/>
          <w:color w:val="000000"/>
          <w:sz w:val="28"/>
        </w:rPr>
        <w:t xml:space="preserve">
      Рис. 4. Схема выполнения транзакции общего процесса "Передача сведений </w:t>
      </w:r>
      <w:r>
        <w:br/>
      </w:r>
      <w:r>
        <w:rPr>
          <w:rFonts w:ascii="Times New Roman"/>
          <w:b w:val="false"/>
          <w:i w:val="false"/>
          <w:color w:val="000000"/>
          <w:sz w:val="28"/>
        </w:rPr>
        <w:t>об уполномоченной организации для включения в единый реестр" (P.MM.07.TRN.001)</w:t>
      </w:r>
    </w:p>
    <w:bookmarkEnd w:id="538"/>
    <w:bookmarkStart w:name="z572" w:id="539"/>
    <w:p>
      <w:pPr>
        <w:spacing w:after="0"/>
        <w:ind w:left="0"/>
        <w:jc w:val="both"/>
      </w:pPr>
      <w:r>
        <w:rPr>
          <w:rFonts w:ascii="Times New Roman"/>
          <w:b w:val="false"/>
          <w:i w:val="false"/>
          <w:color w:val="000000"/>
          <w:sz w:val="28"/>
        </w:rPr>
        <w:t>
      Таблица 5</w:t>
      </w:r>
    </w:p>
    <w:bookmarkEnd w:id="539"/>
    <w:bookmarkStart w:name="z573" w:id="540"/>
    <w:p>
      <w:pPr>
        <w:spacing w:after="0"/>
        <w:ind w:left="0"/>
        <w:jc w:val="left"/>
      </w:pPr>
      <w:r>
        <w:rPr>
          <w:rFonts w:ascii="Times New Roman"/>
          <w:b/>
          <w:i w:val="false"/>
          <w:color w:val="000000"/>
        </w:rPr>
        <w:t xml:space="preserve"> Описание транзакции общего процесса "Передача сведений об уполномоченной организации для включения в единый реестр" (P.MM.07.TRN.001)</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1124"/>
        <w:gridCol w:w="10242"/>
      </w:tblGrid>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41"/>
          <w:p>
            <w:pPr>
              <w:spacing w:after="20"/>
              <w:ind w:left="20"/>
              <w:jc w:val="both"/>
            </w:pPr>
            <w:r>
              <w:rPr>
                <w:rFonts w:ascii="Times New Roman"/>
                <w:b w:val="false"/>
                <w:i w:val="false"/>
                <w:color w:val="000000"/>
                <w:sz w:val="20"/>
              </w:rPr>
              <w:t>
№ п/п</w:t>
            </w:r>
          </w:p>
          <w:bookmarkEnd w:id="541"/>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42"/>
          <w:p>
            <w:pPr>
              <w:spacing w:after="20"/>
              <w:ind w:left="20"/>
              <w:jc w:val="both"/>
            </w:pPr>
            <w:r>
              <w:rPr>
                <w:rFonts w:ascii="Times New Roman"/>
                <w:b w:val="false"/>
                <w:i w:val="false"/>
                <w:color w:val="000000"/>
                <w:sz w:val="20"/>
              </w:rPr>
              <w:t>
1</w:t>
            </w:r>
          </w:p>
          <w:bookmarkEnd w:id="542"/>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43"/>
          <w:p>
            <w:pPr>
              <w:spacing w:after="20"/>
              <w:ind w:left="20"/>
              <w:jc w:val="both"/>
            </w:pPr>
            <w:r>
              <w:rPr>
                <w:rFonts w:ascii="Times New Roman"/>
                <w:b w:val="false"/>
                <w:i w:val="false"/>
                <w:color w:val="000000"/>
                <w:sz w:val="20"/>
              </w:rPr>
              <w:t>
1</w:t>
            </w:r>
          </w:p>
          <w:bookmarkEnd w:id="543"/>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P.MM.07.TRN.001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44"/>
          <w:p>
            <w:pPr>
              <w:spacing w:after="20"/>
              <w:ind w:left="20"/>
              <w:jc w:val="both"/>
            </w:pPr>
            <w:r>
              <w:rPr>
                <w:rFonts w:ascii="Times New Roman"/>
                <w:b w:val="false"/>
                <w:i w:val="false"/>
                <w:color w:val="000000"/>
                <w:sz w:val="20"/>
              </w:rPr>
              <w:t>
2</w:t>
            </w:r>
          </w:p>
          <w:bookmarkEnd w:id="544"/>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об уполномоченной организации для включения в единый реестр</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45"/>
          <w:p>
            <w:pPr>
              <w:spacing w:after="20"/>
              <w:ind w:left="20"/>
              <w:jc w:val="both"/>
            </w:pPr>
            <w:r>
              <w:rPr>
                <w:rFonts w:ascii="Times New Roman"/>
                <w:b w:val="false"/>
                <w:i w:val="false"/>
                <w:color w:val="000000"/>
                <w:sz w:val="20"/>
              </w:rPr>
              <w:t>
3</w:t>
            </w:r>
          </w:p>
          <w:bookmarkEnd w:id="545"/>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46"/>
          <w:p>
            <w:pPr>
              <w:spacing w:after="20"/>
              <w:ind w:left="20"/>
              <w:jc w:val="both"/>
            </w:pPr>
            <w:r>
              <w:rPr>
                <w:rFonts w:ascii="Times New Roman"/>
                <w:b w:val="false"/>
                <w:i w:val="false"/>
                <w:color w:val="000000"/>
                <w:sz w:val="20"/>
              </w:rPr>
              <w:t>
4</w:t>
            </w:r>
          </w:p>
          <w:bookmarkEnd w:id="546"/>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47"/>
          <w:p>
            <w:pPr>
              <w:spacing w:after="20"/>
              <w:ind w:left="20"/>
              <w:jc w:val="both"/>
            </w:pPr>
            <w:r>
              <w:rPr>
                <w:rFonts w:ascii="Times New Roman"/>
                <w:b w:val="false"/>
                <w:i w:val="false"/>
                <w:color w:val="000000"/>
                <w:sz w:val="20"/>
              </w:rPr>
              <w:t>
5</w:t>
            </w:r>
          </w:p>
          <w:bookmarkEnd w:id="547"/>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единый реестр</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48"/>
          <w:p>
            <w:pPr>
              <w:spacing w:after="20"/>
              <w:ind w:left="20"/>
              <w:jc w:val="both"/>
            </w:pPr>
            <w:r>
              <w:rPr>
                <w:rFonts w:ascii="Times New Roman"/>
                <w:b w:val="false"/>
                <w:i w:val="false"/>
                <w:color w:val="000000"/>
                <w:sz w:val="20"/>
              </w:rPr>
              <w:t>
6</w:t>
            </w:r>
          </w:p>
          <w:bookmarkEnd w:id="548"/>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49"/>
          <w:p>
            <w:pPr>
              <w:spacing w:after="20"/>
              <w:ind w:left="20"/>
              <w:jc w:val="both"/>
            </w:pPr>
            <w:r>
              <w:rPr>
                <w:rFonts w:ascii="Times New Roman"/>
                <w:b w:val="false"/>
                <w:i w:val="false"/>
                <w:color w:val="000000"/>
                <w:sz w:val="20"/>
              </w:rPr>
              <w:t>
7</w:t>
            </w:r>
          </w:p>
          <w:bookmarkEnd w:id="549"/>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для включения </w:t>
            </w:r>
            <w:r>
              <w:br/>
            </w:r>
            <w:r>
              <w:rPr>
                <w:rFonts w:ascii="Times New Roman"/>
                <w:b w:val="false"/>
                <w:i w:val="false"/>
                <w:color w:val="000000"/>
                <w:sz w:val="20"/>
              </w:rPr>
              <w:t>в единый реестр</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50"/>
          <w:p>
            <w:pPr>
              <w:spacing w:after="20"/>
              <w:ind w:left="20"/>
              <w:jc w:val="both"/>
            </w:pPr>
            <w:r>
              <w:rPr>
                <w:rFonts w:ascii="Times New Roman"/>
                <w:b w:val="false"/>
                <w:i w:val="false"/>
                <w:color w:val="000000"/>
                <w:sz w:val="20"/>
              </w:rPr>
              <w:t>
8</w:t>
            </w:r>
          </w:p>
          <w:bookmarkEnd w:id="550"/>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(P.MM.07.BEN.001): обновлен</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51"/>
          <w:p>
            <w:pPr>
              <w:spacing w:after="20"/>
              <w:ind w:left="20"/>
              <w:jc w:val="both"/>
            </w:pPr>
            <w:r>
              <w:rPr>
                <w:rFonts w:ascii="Times New Roman"/>
                <w:b w:val="false"/>
                <w:i w:val="false"/>
                <w:color w:val="000000"/>
                <w:sz w:val="20"/>
              </w:rPr>
              <w:t>
9</w:t>
            </w:r>
          </w:p>
          <w:bookmarkEnd w:id="551"/>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52"/>
          <w:p>
            <w:pPr>
              <w:spacing w:after="20"/>
              <w:ind w:left="20"/>
              <w:jc w:val="both"/>
            </w:pPr>
            <w:r>
              <w:rPr>
                <w:rFonts w:ascii="Times New Roman"/>
                <w:b w:val="false"/>
                <w:i w:val="false"/>
                <w:color w:val="000000"/>
                <w:sz w:val="20"/>
              </w:rPr>
              <w:t>
10</w:t>
            </w:r>
          </w:p>
          <w:bookmarkEnd w:id="552"/>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уполномоченной организации для включения в единый реестр (P.MM.07.MSG.001)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обновления единого реестра (P.MM.07.MSG.004)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53"/>
          <w:p>
            <w:pPr>
              <w:spacing w:after="20"/>
              <w:ind w:left="20"/>
              <w:jc w:val="both"/>
            </w:pPr>
            <w:r>
              <w:rPr>
                <w:rFonts w:ascii="Times New Roman"/>
                <w:b w:val="false"/>
                <w:i w:val="false"/>
                <w:color w:val="000000"/>
                <w:sz w:val="20"/>
              </w:rPr>
              <w:t>
11</w:t>
            </w:r>
          </w:p>
          <w:bookmarkEnd w:id="553"/>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 для P.MM.07.MSG.001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w:t>
            </w:r>
            <w:r>
              <w:br/>
            </w:r>
            <w:r>
              <w:rPr>
                <w:rFonts w:ascii="Times New Roman"/>
                <w:b w:val="false"/>
                <w:i w:val="false"/>
                <w:color w:val="000000"/>
                <w:sz w:val="20"/>
              </w:rPr>
              <w:t>
нет – для P.MM.07.MSG.004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96" w:id="554"/>
    <w:p>
      <w:pPr>
        <w:spacing w:after="0"/>
        <w:ind w:left="0"/>
        <w:jc w:val="left"/>
      </w:pPr>
      <w:r>
        <w:rPr>
          <w:rFonts w:ascii="Times New Roman"/>
          <w:b/>
          <w:i w:val="false"/>
          <w:color w:val="000000"/>
        </w:rPr>
        <w:t xml:space="preserve"> 2. Транзакция общего процесса "Передача сведений об уполномоченной организации для внесения изменений в единый реестр" (P.MM.07.TRN.002)</w:t>
      </w:r>
    </w:p>
    <w:bookmarkEnd w:id="554"/>
    <w:bookmarkStart w:name="z597" w:id="555"/>
    <w:p>
      <w:pPr>
        <w:spacing w:after="0"/>
        <w:ind w:left="0"/>
        <w:jc w:val="both"/>
      </w:pPr>
      <w:r>
        <w:rPr>
          <w:rFonts w:ascii="Times New Roman"/>
          <w:b w:val="false"/>
          <w:i w:val="false"/>
          <w:color w:val="000000"/>
          <w:sz w:val="28"/>
        </w:rPr>
        <w:t>
      16. Транзакция общего процесса "Передача сведений об уполномоченной организации для внесения изменений в единый реестр" (P.MM.07.TRN.002) выполняется для передачи респонденту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555"/>
    <w:bookmarkStart w:name="z598" w:id="556"/>
    <w:p>
      <w:pPr>
        <w:spacing w:after="0"/>
        <w:ind w:left="0"/>
        <w:jc w:val="both"/>
      </w:pPr>
      <w:r>
        <w:rPr>
          <w:rFonts w:ascii="Times New Roman"/>
          <w:b w:val="false"/>
          <w:i w:val="false"/>
          <w:color w:val="000000"/>
          <w:sz w:val="28"/>
        </w:rPr>
        <w:t xml:space="preserve">
      </w:t>
      </w:r>
    </w:p>
    <w:bookmarkEnd w:id="556"/>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9" w:id="557"/>
    <w:p>
      <w:pPr>
        <w:spacing w:after="0"/>
        <w:ind w:left="0"/>
        <w:jc w:val="both"/>
      </w:pPr>
      <w:r>
        <w:rPr>
          <w:rFonts w:ascii="Times New Roman"/>
          <w:b w:val="false"/>
          <w:i w:val="false"/>
          <w:color w:val="000000"/>
          <w:sz w:val="28"/>
        </w:rPr>
        <w:t xml:space="preserve">
      Рис. 5. Схема выполнения транзакции общего процесса "Передача сведений </w:t>
      </w:r>
      <w:r>
        <w:br/>
      </w:r>
      <w:r>
        <w:rPr>
          <w:rFonts w:ascii="Times New Roman"/>
          <w:b w:val="false"/>
          <w:i w:val="false"/>
          <w:color w:val="000000"/>
          <w:sz w:val="28"/>
        </w:rPr>
        <w:t xml:space="preserve">об уполномоченной организации для внесения изменений </w:t>
      </w:r>
      <w:r>
        <w:br/>
      </w:r>
      <w:r>
        <w:rPr>
          <w:rFonts w:ascii="Times New Roman"/>
          <w:b w:val="false"/>
          <w:i w:val="false"/>
          <w:color w:val="000000"/>
          <w:sz w:val="28"/>
        </w:rPr>
        <w:t>в единый реестр" (P.MM.07.TRN.002)</w:t>
      </w:r>
    </w:p>
    <w:bookmarkEnd w:id="557"/>
    <w:bookmarkStart w:name="z600" w:id="558"/>
    <w:p>
      <w:pPr>
        <w:spacing w:after="0"/>
        <w:ind w:left="0"/>
        <w:jc w:val="both"/>
      </w:pPr>
      <w:r>
        <w:rPr>
          <w:rFonts w:ascii="Times New Roman"/>
          <w:b w:val="false"/>
          <w:i w:val="false"/>
          <w:color w:val="000000"/>
          <w:sz w:val="28"/>
        </w:rPr>
        <w:t>
      Таблица 6</w:t>
      </w:r>
    </w:p>
    <w:bookmarkEnd w:id="558"/>
    <w:bookmarkStart w:name="z601" w:id="559"/>
    <w:p>
      <w:pPr>
        <w:spacing w:after="0"/>
        <w:ind w:left="0"/>
        <w:jc w:val="left"/>
      </w:pPr>
      <w:r>
        <w:rPr>
          <w:rFonts w:ascii="Times New Roman"/>
          <w:b/>
          <w:i w:val="false"/>
          <w:color w:val="000000"/>
        </w:rPr>
        <w:t xml:space="preserve"> Описание транзакции общего процесса "Передача сведений об уполномоченной организации для внесения изменений в единый реестр" (P.MM.07.TRN.002)</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1124"/>
        <w:gridCol w:w="10242"/>
      </w:tblGrid>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60"/>
          <w:p>
            <w:pPr>
              <w:spacing w:after="20"/>
              <w:ind w:left="20"/>
              <w:jc w:val="both"/>
            </w:pPr>
            <w:r>
              <w:rPr>
                <w:rFonts w:ascii="Times New Roman"/>
                <w:b w:val="false"/>
                <w:i w:val="false"/>
                <w:color w:val="000000"/>
                <w:sz w:val="20"/>
              </w:rPr>
              <w:t>
№ п/п</w:t>
            </w:r>
          </w:p>
          <w:bookmarkEnd w:id="560"/>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61"/>
          <w:p>
            <w:pPr>
              <w:spacing w:after="20"/>
              <w:ind w:left="20"/>
              <w:jc w:val="both"/>
            </w:pPr>
            <w:r>
              <w:rPr>
                <w:rFonts w:ascii="Times New Roman"/>
                <w:b w:val="false"/>
                <w:i w:val="false"/>
                <w:color w:val="000000"/>
                <w:sz w:val="20"/>
              </w:rPr>
              <w:t>
1</w:t>
            </w:r>
          </w:p>
          <w:bookmarkEnd w:id="561"/>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62"/>
          <w:p>
            <w:pPr>
              <w:spacing w:after="20"/>
              <w:ind w:left="20"/>
              <w:jc w:val="both"/>
            </w:pPr>
            <w:r>
              <w:rPr>
                <w:rFonts w:ascii="Times New Roman"/>
                <w:b w:val="false"/>
                <w:i w:val="false"/>
                <w:color w:val="000000"/>
                <w:sz w:val="20"/>
              </w:rPr>
              <w:t>
1</w:t>
            </w:r>
          </w:p>
          <w:bookmarkEnd w:id="562"/>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P.MM.07.TRN.002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63"/>
          <w:p>
            <w:pPr>
              <w:spacing w:after="20"/>
              <w:ind w:left="20"/>
              <w:jc w:val="both"/>
            </w:pPr>
            <w:r>
              <w:rPr>
                <w:rFonts w:ascii="Times New Roman"/>
                <w:b w:val="false"/>
                <w:i w:val="false"/>
                <w:color w:val="000000"/>
                <w:sz w:val="20"/>
              </w:rPr>
              <w:t>
2</w:t>
            </w:r>
          </w:p>
          <w:bookmarkEnd w:id="563"/>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сведений об уполномоченной организации для внесения изменений </w:t>
            </w:r>
            <w:r>
              <w:br/>
            </w:r>
            <w:r>
              <w:rPr>
                <w:rFonts w:ascii="Times New Roman"/>
                <w:b w:val="false"/>
                <w:i w:val="false"/>
                <w:color w:val="000000"/>
                <w:sz w:val="20"/>
              </w:rPr>
              <w:t>в единый реестр</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64"/>
          <w:p>
            <w:pPr>
              <w:spacing w:after="20"/>
              <w:ind w:left="20"/>
              <w:jc w:val="both"/>
            </w:pPr>
            <w:r>
              <w:rPr>
                <w:rFonts w:ascii="Times New Roman"/>
                <w:b w:val="false"/>
                <w:i w:val="false"/>
                <w:color w:val="000000"/>
                <w:sz w:val="20"/>
              </w:rPr>
              <w:t>
3</w:t>
            </w:r>
          </w:p>
          <w:bookmarkEnd w:id="564"/>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65"/>
          <w:p>
            <w:pPr>
              <w:spacing w:after="20"/>
              <w:ind w:left="20"/>
              <w:jc w:val="both"/>
            </w:pPr>
            <w:r>
              <w:rPr>
                <w:rFonts w:ascii="Times New Roman"/>
                <w:b w:val="false"/>
                <w:i w:val="false"/>
                <w:color w:val="000000"/>
                <w:sz w:val="20"/>
              </w:rPr>
              <w:t>
4</w:t>
            </w:r>
          </w:p>
          <w:bookmarkEnd w:id="565"/>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66"/>
          <w:p>
            <w:pPr>
              <w:spacing w:after="20"/>
              <w:ind w:left="20"/>
              <w:jc w:val="both"/>
            </w:pPr>
            <w:r>
              <w:rPr>
                <w:rFonts w:ascii="Times New Roman"/>
                <w:b w:val="false"/>
                <w:i w:val="false"/>
                <w:color w:val="000000"/>
                <w:sz w:val="20"/>
              </w:rPr>
              <w:t>
5</w:t>
            </w:r>
          </w:p>
          <w:bookmarkEnd w:id="566"/>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единый реестр</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67"/>
          <w:p>
            <w:pPr>
              <w:spacing w:after="20"/>
              <w:ind w:left="20"/>
              <w:jc w:val="both"/>
            </w:pPr>
            <w:r>
              <w:rPr>
                <w:rFonts w:ascii="Times New Roman"/>
                <w:b w:val="false"/>
                <w:i w:val="false"/>
                <w:color w:val="000000"/>
                <w:sz w:val="20"/>
              </w:rPr>
              <w:t>
6</w:t>
            </w:r>
          </w:p>
          <w:bookmarkEnd w:id="567"/>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68"/>
          <w:p>
            <w:pPr>
              <w:spacing w:after="20"/>
              <w:ind w:left="20"/>
              <w:jc w:val="both"/>
            </w:pPr>
            <w:r>
              <w:rPr>
                <w:rFonts w:ascii="Times New Roman"/>
                <w:b w:val="false"/>
                <w:i w:val="false"/>
                <w:color w:val="000000"/>
                <w:sz w:val="20"/>
              </w:rPr>
              <w:t>
7</w:t>
            </w:r>
          </w:p>
          <w:bookmarkEnd w:id="568"/>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единый реестр</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69"/>
          <w:p>
            <w:pPr>
              <w:spacing w:after="20"/>
              <w:ind w:left="20"/>
              <w:jc w:val="both"/>
            </w:pPr>
            <w:r>
              <w:rPr>
                <w:rFonts w:ascii="Times New Roman"/>
                <w:b w:val="false"/>
                <w:i w:val="false"/>
                <w:color w:val="000000"/>
                <w:sz w:val="20"/>
              </w:rPr>
              <w:t>
8</w:t>
            </w:r>
          </w:p>
          <w:bookmarkEnd w:id="569"/>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(P.MM.07.BEN.001): обновлен</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70"/>
          <w:p>
            <w:pPr>
              <w:spacing w:after="20"/>
              <w:ind w:left="20"/>
              <w:jc w:val="both"/>
            </w:pPr>
            <w:r>
              <w:rPr>
                <w:rFonts w:ascii="Times New Roman"/>
                <w:b w:val="false"/>
                <w:i w:val="false"/>
                <w:color w:val="000000"/>
                <w:sz w:val="20"/>
              </w:rPr>
              <w:t>
9</w:t>
            </w:r>
          </w:p>
          <w:bookmarkEnd w:id="570"/>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71"/>
          <w:p>
            <w:pPr>
              <w:spacing w:after="20"/>
              <w:ind w:left="20"/>
              <w:jc w:val="both"/>
            </w:pPr>
            <w:r>
              <w:rPr>
                <w:rFonts w:ascii="Times New Roman"/>
                <w:b w:val="false"/>
                <w:i w:val="false"/>
                <w:color w:val="000000"/>
                <w:sz w:val="20"/>
              </w:rPr>
              <w:t>
10</w:t>
            </w:r>
          </w:p>
          <w:bookmarkEnd w:id="571"/>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уполномоченной организации для внесения изменений в единый реестр (P.MM.07.MSG.002)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обновления единого реестра (P.MM.07.MSG.004)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72"/>
          <w:p>
            <w:pPr>
              <w:spacing w:after="20"/>
              <w:ind w:left="20"/>
              <w:jc w:val="both"/>
            </w:pPr>
            <w:r>
              <w:rPr>
                <w:rFonts w:ascii="Times New Roman"/>
                <w:b w:val="false"/>
                <w:i w:val="false"/>
                <w:color w:val="000000"/>
                <w:sz w:val="20"/>
              </w:rPr>
              <w:t>
11</w:t>
            </w:r>
          </w:p>
          <w:bookmarkEnd w:id="572"/>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для P.MM.07.MSG.002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r>
              <w:br/>
            </w:r>
            <w:r>
              <w:rPr>
                <w:rFonts w:ascii="Times New Roman"/>
                <w:b w:val="false"/>
                <w:i w:val="false"/>
                <w:color w:val="000000"/>
                <w:sz w:val="20"/>
              </w:rPr>
              <w:t>
нет – для P.MM.07.MSG.004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24" w:id="573"/>
    <w:p>
      <w:pPr>
        <w:spacing w:after="0"/>
        <w:ind w:left="0"/>
        <w:jc w:val="left"/>
      </w:pPr>
      <w:r>
        <w:rPr>
          <w:rFonts w:ascii="Times New Roman"/>
          <w:b/>
          <w:i w:val="false"/>
          <w:color w:val="000000"/>
        </w:rPr>
        <w:t xml:space="preserve"> 3. Транзакция общего процесса "Передача сведений об уполномоченной организации для исключения из единого реестра" (P.MM.07.TRN.003)</w:t>
      </w:r>
    </w:p>
    <w:bookmarkEnd w:id="573"/>
    <w:bookmarkStart w:name="z625" w:id="574"/>
    <w:p>
      <w:pPr>
        <w:spacing w:after="0"/>
        <w:ind w:left="0"/>
        <w:jc w:val="both"/>
      </w:pPr>
      <w:r>
        <w:rPr>
          <w:rFonts w:ascii="Times New Roman"/>
          <w:b w:val="false"/>
          <w:i w:val="false"/>
          <w:color w:val="000000"/>
          <w:sz w:val="28"/>
        </w:rPr>
        <w:t>
      17. Транзакция общего процесса "Передача сведений об уполномоченной организации для исключения из единого реестра" (P.MM.07.TRN.003) выполняется для передачи респонденту соответствующих сведений.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574"/>
    <w:bookmarkStart w:name="z626" w:id="575"/>
    <w:p>
      <w:pPr>
        <w:spacing w:after="0"/>
        <w:ind w:left="0"/>
        <w:jc w:val="both"/>
      </w:pPr>
      <w:r>
        <w:rPr>
          <w:rFonts w:ascii="Times New Roman"/>
          <w:b w:val="false"/>
          <w:i w:val="false"/>
          <w:color w:val="000000"/>
          <w:sz w:val="28"/>
        </w:rPr>
        <w:t xml:space="preserve">
      </w:t>
      </w:r>
    </w:p>
    <w:bookmarkEnd w:id="575"/>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7" w:id="576"/>
    <w:p>
      <w:pPr>
        <w:spacing w:after="0"/>
        <w:ind w:left="0"/>
        <w:jc w:val="both"/>
      </w:pPr>
      <w:r>
        <w:rPr>
          <w:rFonts w:ascii="Times New Roman"/>
          <w:b w:val="false"/>
          <w:i w:val="false"/>
          <w:color w:val="000000"/>
          <w:sz w:val="28"/>
        </w:rPr>
        <w:t xml:space="preserve">
      Рис. 6. Схема выполнения транзакции общего процесса "Передача сведений </w:t>
      </w:r>
      <w:r>
        <w:br/>
      </w:r>
      <w:r>
        <w:rPr>
          <w:rFonts w:ascii="Times New Roman"/>
          <w:b w:val="false"/>
          <w:i w:val="false"/>
          <w:color w:val="000000"/>
          <w:sz w:val="28"/>
        </w:rPr>
        <w:t>об уполномоченной организации для исключения из единого реестра" (P.MM.07.TRN.003)</w:t>
      </w:r>
    </w:p>
    <w:bookmarkEnd w:id="576"/>
    <w:bookmarkStart w:name="z628" w:id="577"/>
    <w:p>
      <w:pPr>
        <w:spacing w:after="0"/>
        <w:ind w:left="0"/>
        <w:jc w:val="both"/>
      </w:pPr>
      <w:r>
        <w:rPr>
          <w:rFonts w:ascii="Times New Roman"/>
          <w:b w:val="false"/>
          <w:i w:val="false"/>
          <w:color w:val="000000"/>
          <w:sz w:val="28"/>
        </w:rPr>
        <w:t>
      Таблица 7</w:t>
      </w:r>
    </w:p>
    <w:bookmarkEnd w:id="577"/>
    <w:bookmarkStart w:name="z629" w:id="578"/>
    <w:p>
      <w:pPr>
        <w:spacing w:after="0"/>
        <w:ind w:left="0"/>
        <w:jc w:val="left"/>
      </w:pPr>
      <w:r>
        <w:rPr>
          <w:rFonts w:ascii="Times New Roman"/>
          <w:b/>
          <w:i w:val="false"/>
          <w:color w:val="000000"/>
        </w:rPr>
        <w:t xml:space="preserve"> Описание транзакции общего процесса "Передача сведений об уполномоченной организации для исключения из единого реестра" (P.MM.07.TRN.003)</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1124"/>
        <w:gridCol w:w="10242"/>
      </w:tblGrid>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79"/>
          <w:p>
            <w:pPr>
              <w:spacing w:after="20"/>
              <w:ind w:left="20"/>
              <w:jc w:val="both"/>
            </w:pPr>
            <w:r>
              <w:rPr>
                <w:rFonts w:ascii="Times New Roman"/>
                <w:b w:val="false"/>
                <w:i w:val="false"/>
                <w:color w:val="000000"/>
                <w:sz w:val="20"/>
              </w:rPr>
              <w:t>
№ п/п</w:t>
            </w:r>
          </w:p>
          <w:bookmarkEnd w:id="579"/>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80"/>
          <w:p>
            <w:pPr>
              <w:spacing w:after="20"/>
              <w:ind w:left="20"/>
              <w:jc w:val="both"/>
            </w:pPr>
            <w:r>
              <w:rPr>
                <w:rFonts w:ascii="Times New Roman"/>
                <w:b w:val="false"/>
                <w:i w:val="false"/>
                <w:color w:val="000000"/>
                <w:sz w:val="20"/>
              </w:rPr>
              <w:t>
1</w:t>
            </w:r>
          </w:p>
          <w:bookmarkEnd w:id="580"/>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81"/>
          <w:p>
            <w:pPr>
              <w:spacing w:after="20"/>
              <w:ind w:left="20"/>
              <w:jc w:val="both"/>
            </w:pPr>
            <w:r>
              <w:rPr>
                <w:rFonts w:ascii="Times New Roman"/>
                <w:b w:val="false"/>
                <w:i w:val="false"/>
                <w:color w:val="000000"/>
                <w:sz w:val="20"/>
              </w:rPr>
              <w:t>
1</w:t>
            </w:r>
          </w:p>
          <w:bookmarkEnd w:id="581"/>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P.MM.07.TRN.003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82"/>
          <w:p>
            <w:pPr>
              <w:spacing w:after="20"/>
              <w:ind w:left="20"/>
              <w:jc w:val="both"/>
            </w:pPr>
            <w:r>
              <w:rPr>
                <w:rFonts w:ascii="Times New Roman"/>
                <w:b w:val="false"/>
                <w:i w:val="false"/>
                <w:color w:val="000000"/>
                <w:sz w:val="20"/>
              </w:rPr>
              <w:t>
2</w:t>
            </w:r>
          </w:p>
          <w:bookmarkEnd w:id="582"/>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об уполномоченной организации для исключения из единого реестра</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83"/>
          <w:p>
            <w:pPr>
              <w:spacing w:after="20"/>
              <w:ind w:left="20"/>
              <w:jc w:val="both"/>
            </w:pPr>
            <w:r>
              <w:rPr>
                <w:rFonts w:ascii="Times New Roman"/>
                <w:b w:val="false"/>
                <w:i w:val="false"/>
                <w:color w:val="000000"/>
                <w:sz w:val="20"/>
              </w:rPr>
              <w:t>
3</w:t>
            </w:r>
          </w:p>
          <w:bookmarkEnd w:id="583"/>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84"/>
          <w:p>
            <w:pPr>
              <w:spacing w:after="20"/>
              <w:ind w:left="20"/>
              <w:jc w:val="both"/>
            </w:pPr>
            <w:r>
              <w:rPr>
                <w:rFonts w:ascii="Times New Roman"/>
                <w:b w:val="false"/>
                <w:i w:val="false"/>
                <w:color w:val="000000"/>
                <w:sz w:val="20"/>
              </w:rPr>
              <w:t>
4</w:t>
            </w:r>
          </w:p>
          <w:bookmarkEnd w:id="584"/>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85"/>
          <w:p>
            <w:pPr>
              <w:spacing w:after="20"/>
              <w:ind w:left="20"/>
              <w:jc w:val="both"/>
            </w:pPr>
            <w:r>
              <w:rPr>
                <w:rFonts w:ascii="Times New Roman"/>
                <w:b w:val="false"/>
                <w:i w:val="false"/>
                <w:color w:val="000000"/>
                <w:sz w:val="20"/>
              </w:rPr>
              <w:t>
5</w:t>
            </w:r>
          </w:p>
          <w:bookmarkEnd w:id="585"/>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из единого реестра</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86"/>
          <w:p>
            <w:pPr>
              <w:spacing w:after="20"/>
              <w:ind w:left="20"/>
              <w:jc w:val="both"/>
            </w:pPr>
            <w:r>
              <w:rPr>
                <w:rFonts w:ascii="Times New Roman"/>
                <w:b w:val="false"/>
                <w:i w:val="false"/>
                <w:color w:val="000000"/>
                <w:sz w:val="20"/>
              </w:rPr>
              <w:t>
6</w:t>
            </w:r>
          </w:p>
          <w:bookmarkEnd w:id="586"/>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87"/>
          <w:p>
            <w:pPr>
              <w:spacing w:after="20"/>
              <w:ind w:left="20"/>
              <w:jc w:val="both"/>
            </w:pPr>
            <w:r>
              <w:rPr>
                <w:rFonts w:ascii="Times New Roman"/>
                <w:b w:val="false"/>
                <w:i w:val="false"/>
                <w:color w:val="000000"/>
                <w:sz w:val="20"/>
              </w:rPr>
              <w:t>
7</w:t>
            </w:r>
          </w:p>
          <w:bookmarkEnd w:id="587"/>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единого реестра</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88"/>
          <w:p>
            <w:pPr>
              <w:spacing w:after="20"/>
              <w:ind w:left="20"/>
              <w:jc w:val="both"/>
            </w:pPr>
            <w:r>
              <w:rPr>
                <w:rFonts w:ascii="Times New Roman"/>
                <w:b w:val="false"/>
                <w:i w:val="false"/>
                <w:color w:val="000000"/>
                <w:sz w:val="20"/>
              </w:rPr>
              <w:t>
8</w:t>
            </w:r>
          </w:p>
          <w:bookmarkEnd w:id="588"/>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(P.MM.07.BEN.001): обновлен</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89"/>
          <w:p>
            <w:pPr>
              <w:spacing w:after="20"/>
              <w:ind w:left="20"/>
              <w:jc w:val="both"/>
            </w:pPr>
            <w:r>
              <w:rPr>
                <w:rFonts w:ascii="Times New Roman"/>
                <w:b w:val="false"/>
                <w:i w:val="false"/>
                <w:color w:val="000000"/>
                <w:sz w:val="20"/>
              </w:rPr>
              <w:t>
9</w:t>
            </w:r>
          </w:p>
          <w:bookmarkEnd w:id="589"/>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90"/>
          <w:p>
            <w:pPr>
              <w:spacing w:after="20"/>
              <w:ind w:left="20"/>
              <w:jc w:val="both"/>
            </w:pPr>
            <w:r>
              <w:rPr>
                <w:rFonts w:ascii="Times New Roman"/>
                <w:b w:val="false"/>
                <w:i w:val="false"/>
                <w:color w:val="000000"/>
                <w:sz w:val="20"/>
              </w:rPr>
              <w:t>
10</w:t>
            </w:r>
          </w:p>
          <w:bookmarkEnd w:id="590"/>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уполномоченной организации для исключения из единого реестра (P.MM.07.MSG.003)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обновления единого реестра (P.MM.07.MSG.004)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91"/>
          <w:p>
            <w:pPr>
              <w:spacing w:after="20"/>
              <w:ind w:left="20"/>
              <w:jc w:val="both"/>
            </w:pPr>
            <w:r>
              <w:rPr>
                <w:rFonts w:ascii="Times New Roman"/>
                <w:b w:val="false"/>
                <w:i w:val="false"/>
                <w:color w:val="000000"/>
                <w:sz w:val="20"/>
              </w:rPr>
              <w:t>
11</w:t>
            </w:r>
          </w:p>
          <w:bookmarkEnd w:id="591"/>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 для P.MM.07.MSG.003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w:t>
            </w:r>
            <w:r>
              <w:br/>
            </w:r>
            <w:r>
              <w:rPr>
                <w:rFonts w:ascii="Times New Roman"/>
                <w:b w:val="false"/>
                <w:i w:val="false"/>
                <w:color w:val="000000"/>
                <w:sz w:val="20"/>
              </w:rPr>
              <w:t>
нет – для P.MM.07.MSG.004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52" w:id="592"/>
    <w:p>
      <w:pPr>
        <w:spacing w:after="0"/>
        <w:ind w:left="0"/>
        <w:jc w:val="left"/>
      </w:pPr>
      <w:r>
        <w:rPr>
          <w:rFonts w:ascii="Times New Roman"/>
          <w:b/>
          <w:i w:val="false"/>
          <w:color w:val="000000"/>
        </w:rPr>
        <w:t xml:space="preserve"> 4. Транзакция общего процесса "Получение информации о дате и времени обновления единого реестра" (P.MM.07.TRN.004)</w:t>
      </w:r>
    </w:p>
    <w:bookmarkEnd w:id="592"/>
    <w:bookmarkStart w:name="z653" w:id="593"/>
    <w:p>
      <w:pPr>
        <w:spacing w:after="0"/>
        <w:ind w:left="0"/>
        <w:jc w:val="both"/>
      </w:pPr>
      <w:r>
        <w:rPr>
          <w:rFonts w:ascii="Times New Roman"/>
          <w:b w:val="false"/>
          <w:i w:val="false"/>
          <w:color w:val="000000"/>
          <w:sz w:val="28"/>
        </w:rPr>
        <w:t>
      18. Транзакция общего процесса "Получение информации о дате и времени обновления единого реестра" (P.MM.07.TRN.004)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593"/>
    <w:bookmarkStart w:name="z654" w:id="594"/>
    <w:p>
      <w:pPr>
        <w:spacing w:after="0"/>
        <w:ind w:left="0"/>
        <w:jc w:val="both"/>
      </w:pPr>
      <w:r>
        <w:rPr>
          <w:rFonts w:ascii="Times New Roman"/>
          <w:b w:val="false"/>
          <w:i w:val="false"/>
          <w:color w:val="000000"/>
          <w:sz w:val="28"/>
        </w:rPr>
        <w:t xml:space="preserve">
      </w:t>
      </w:r>
    </w:p>
    <w:bookmarkEnd w:id="594"/>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5" w:id="595"/>
    <w:p>
      <w:pPr>
        <w:spacing w:after="0"/>
        <w:ind w:left="0"/>
        <w:jc w:val="both"/>
      </w:pPr>
      <w:r>
        <w:rPr>
          <w:rFonts w:ascii="Times New Roman"/>
          <w:b w:val="false"/>
          <w:i w:val="false"/>
          <w:color w:val="000000"/>
          <w:sz w:val="28"/>
        </w:rPr>
        <w:t xml:space="preserve">
      Рис. 7. Схема выполнения транзакции общего процесса "Получение информации о дате и </w:t>
      </w:r>
      <w:r>
        <w:br/>
      </w:r>
      <w:r>
        <w:rPr>
          <w:rFonts w:ascii="Times New Roman"/>
          <w:b w:val="false"/>
          <w:i w:val="false"/>
          <w:color w:val="000000"/>
          <w:sz w:val="28"/>
        </w:rPr>
        <w:t>времени обновления единого реестра" (P.MM.07.TRN.004)</w:t>
      </w:r>
    </w:p>
    <w:bookmarkEnd w:id="595"/>
    <w:bookmarkStart w:name="z656" w:id="596"/>
    <w:p>
      <w:pPr>
        <w:spacing w:after="0"/>
        <w:ind w:left="0"/>
        <w:jc w:val="both"/>
      </w:pPr>
      <w:r>
        <w:rPr>
          <w:rFonts w:ascii="Times New Roman"/>
          <w:b w:val="false"/>
          <w:i w:val="false"/>
          <w:color w:val="000000"/>
          <w:sz w:val="28"/>
        </w:rPr>
        <w:t>
      Таблица 8</w:t>
      </w:r>
    </w:p>
    <w:bookmarkEnd w:id="596"/>
    <w:bookmarkStart w:name="z657" w:id="597"/>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единого реестра" (P.MM.07.TRN.004)</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427"/>
        <w:gridCol w:w="9687"/>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98"/>
          <w:p>
            <w:pPr>
              <w:spacing w:after="20"/>
              <w:ind w:left="20"/>
              <w:jc w:val="both"/>
            </w:pPr>
            <w:r>
              <w:rPr>
                <w:rFonts w:ascii="Times New Roman"/>
                <w:b w:val="false"/>
                <w:i w:val="false"/>
                <w:color w:val="000000"/>
                <w:sz w:val="20"/>
              </w:rPr>
              <w:t>
№ п/п</w:t>
            </w:r>
          </w:p>
          <w:bookmarkEnd w:id="598"/>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99"/>
          <w:p>
            <w:pPr>
              <w:spacing w:after="20"/>
              <w:ind w:left="20"/>
              <w:jc w:val="both"/>
            </w:pPr>
            <w:r>
              <w:rPr>
                <w:rFonts w:ascii="Times New Roman"/>
                <w:b w:val="false"/>
                <w:i w:val="false"/>
                <w:color w:val="000000"/>
                <w:sz w:val="20"/>
              </w:rPr>
              <w:t>
1</w:t>
            </w:r>
          </w:p>
          <w:bookmarkEnd w:id="599"/>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00"/>
          <w:p>
            <w:pPr>
              <w:spacing w:after="20"/>
              <w:ind w:left="20"/>
              <w:jc w:val="both"/>
            </w:pPr>
            <w:r>
              <w:rPr>
                <w:rFonts w:ascii="Times New Roman"/>
                <w:b w:val="false"/>
                <w:i w:val="false"/>
                <w:color w:val="000000"/>
                <w:sz w:val="20"/>
              </w:rPr>
              <w:t>
1</w:t>
            </w:r>
          </w:p>
          <w:bookmarkEnd w:id="600"/>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P.MM.07.TRN.004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01"/>
          <w:p>
            <w:pPr>
              <w:spacing w:after="20"/>
              <w:ind w:left="20"/>
              <w:jc w:val="both"/>
            </w:pPr>
            <w:r>
              <w:rPr>
                <w:rFonts w:ascii="Times New Roman"/>
                <w:b w:val="false"/>
                <w:i w:val="false"/>
                <w:color w:val="000000"/>
                <w:sz w:val="20"/>
              </w:rPr>
              <w:t>
2</w:t>
            </w:r>
          </w:p>
          <w:bookmarkEnd w:id="601"/>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единого реестра</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02"/>
          <w:p>
            <w:pPr>
              <w:spacing w:after="20"/>
              <w:ind w:left="20"/>
              <w:jc w:val="both"/>
            </w:pPr>
            <w:r>
              <w:rPr>
                <w:rFonts w:ascii="Times New Roman"/>
                <w:b w:val="false"/>
                <w:i w:val="false"/>
                <w:color w:val="000000"/>
                <w:sz w:val="20"/>
              </w:rPr>
              <w:t>
3</w:t>
            </w:r>
          </w:p>
          <w:bookmarkEnd w:id="602"/>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03"/>
          <w:p>
            <w:pPr>
              <w:spacing w:after="20"/>
              <w:ind w:left="20"/>
              <w:jc w:val="both"/>
            </w:pPr>
            <w:r>
              <w:rPr>
                <w:rFonts w:ascii="Times New Roman"/>
                <w:b w:val="false"/>
                <w:i w:val="false"/>
                <w:color w:val="000000"/>
                <w:sz w:val="20"/>
              </w:rPr>
              <w:t>
4</w:t>
            </w:r>
          </w:p>
          <w:bookmarkEnd w:id="603"/>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04"/>
          <w:p>
            <w:pPr>
              <w:spacing w:after="20"/>
              <w:ind w:left="20"/>
              <w:jc w:val="both"/>
            </w:pPr>
            <w:r>
              <w:rPr>
                <w:rFonts w:ascii="Times New Roman"/>
                <w:b w:val="false"/>
                <w:i w:val="false"/>
                <w:color w:val="000000"/>
                <w:sz w:val="20"/>
              </w:rPr>
              <w:t>
5</w:t>
            </w:r>
          </w:p>
          <w:bookmarkEnd w:id="604"/>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информации о дате и времени обновления единого реестра</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05"/>
          <w:p>
            <w:pPr>
              <w:spacing w:after="20"/>
              <w:ind w:left="20"/>
              <w:jc w:val="both"/>
            </w:pPr>
            <w:r>
              <w:rPr>
                <w:rFonts w:ascii="Times New Roman"/>
                <w:b w:val="false"/>
                <w:i w:val="false"/>
                <w:color w:val="000000"/>
                <w:sz w:val="20"/>
              </w:rPr>
              <w:t>
6</w:t>
            </w:r>
          </w:p>
          <w:bookmarkEnd w:id="605"/>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06"/>
          <w:p>
            <w:pPr>
              <w:spacing w:after="20"/>
              <w:ind w:left="20"/>
              <w:jc w:val="both"/>
            </w:pPr>
            <w:r>
              <w:rPr>
                <w:rFonts w:ascii="Times New Roman"/>
                <w:b w:val="false"/>
                <w:i w:val="false"/>
                <w:color w:val="000000"/>
                <w:sz w:val="20"/>
              </w:rPr>
              <w:t>
7</w:t>
            </w:r>
          </w:p>
          <w:bookmarkEnd w:id="606"/>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дате и времени обновления единого реестра</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07"/>
          <w:p>
            <w:pPr>
              <w:spacing w:after="20"/>
              <w:ind w:left="20"/>
              <w:jc w:val="both"/>
            </w:pPr>
            <w:r>
              <w:rPr>
                <w:rFonts w:ascii="Times New Roman"/>
                <w:b w:val="false"/>
                <w:i w:val="false"/>
                <w:color w:val="000000"/>
                <w:sz w:val="20"/>
              </w:rPr>
              <w:t>
8</w:t>
            </w:r>
          </w:p>
          <w:bookmarkEnd w:id="607"/>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(P.MM.07.BEN.001): информация о дате и времени обновления представлена</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08"/>
          <w:p>
            <w:pPr>
              <w:spacing w:after="20"/>
              <w:ind w:left="20"/>
              <w:jc w:val="both"/>
            </w:pPr>
            <w:r>
              <w:rPr>
                <w:rFonts w:ascii="Times New Roman"/>
                <w:b w:val="false"/>
                <w:i w:val="false"/>
                <w:color w:val="000000"/>
                <w:sz w:val="20"/>
              </w:rPr>
              <w:t>
9</w:t>
            </w:r>
          </w:p>
          <w:bookmarkEnd w:id="608"/>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09"/>
          <w:p>
            <w:pPr>
              <w:spacing w:after="20"/>
              <w:ind w:left="20"/>
              <w:jc w:val="both"/>
            </w:pPr>
            <w:r>
              <w:rPr>
                <w:rFonts w:ascii="Times New Roman"/>
                <w:b w:val="false"/>
                <w:i w:val="false"/>
                <w:color w:val="000000"/>
                <w:sz w:val="20"/>
              </w:rPr>
              <w:t>
10</w:t>
            </w:r>
          </w:p>
          <w:bookmarkEnd w:id="609"/>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единого реестра (P.MM.07.MSG.005)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единого реестра (P.MM.07.MSG.006)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10"/>
          <w:p>
            <w:pPr>
              <w:spacing w:after="20"/>
              <w:ind w:left="20"/>
              <w:jc w:val="both"/>
            </w:pPr>
            <w:r>
              <w:rPr>
                <w:rFonts w:ascii="Times New Roman"/>
                <w:b w:val="false"/>
                <w:i w:val="false"/>
                <w:color w:val="000000"/>
                <w:sz w:val="20"/>
              </w:rPr>
              <w:t>
11</w:t>
            </w:r>
          </w:p>
          <w:bookmarkEnd w:id="610"/>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80" w:id="611"/>
    <w:p>
      <w:pPr>
        <w:spacing w:after="0"/>
        <w:ind w:left="0"/>
        <w:jc w:val="left"/>
      </w:pPr>
      <w:r>
        <w:rPr>
          <w:rFonts w:ascii="Times New Roman"/>
          <w:b/>
          <w:i w:val="false"/>
          <w:color w:val="000000"/>
        </w:rPr>
        <w:t xml:space="preserve"> 5. Транзакция общего процесса "Получение сведений из единого реестра" (P.MM.07.TRN.005)</w:t>
      </w:r>
    </w:p>
    <w:bookmarkEnd w:id="611"/>
    <w:bookmarkStart w:name="z681" w:id="612"/>
    <w:p>
      <w:pPr>
        <w:spacing w:after="0"/>
        <w:ind w:left="0"/>
        <w:jc w:val="both"/>
      </w:pPr>
      <w:r>
        <w:rPr>
          <w:rFonts w:ascii="Times New Roman"/>
          <w:b w:val="false"/>
          <w:i w:val="false"/>
          <w:color w:val="000000"/>
          <w:sz w:val="28"/>
        </w:rPr>
        <w:t>
      19. Транзакция общего процесса "Получение сведений из единого реестра" (P.MM.07.TRN.005) выполняется для представления респонденту по запросу инициатора соответствующих сведений.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612"/>
    <w:bookmarkStart w:name="z682" w:id="613"/>
    <w:p>
      <w:pPr>
        <w:spacing w:after="0"/>
        <w:ind w:left="0"/>
        <w:jc w:val="both"/>
      </w:pPr>
      <w:r>
        <w:rPr>
          <w:rFonts w:ascii="Times New Roman"/>
          <w:b w:val="false"/>
          <w:i w:val="false"/>
          <w:color w:val="000000"/>
          <w:sz w:val="28"/>
        </w:rPr>
        <w:t xml:space="preserve">
      </w:t>
      </w:r>
    </w:p>
    <w:bookmarkEnd w:id="613"/>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3" w:id="614"/>
    <w:p>
      <w:pPr>
        <w:spacing w:after="0"/>
        <w:ind w:left="0"/>
        <w:jc w:val="both"/>
      </w:pPr>
      <w:r>
        <w:rPr>
          <w:rFonts w:ascii="Times New Roman"/>
          <w:b w:val="false"/>
          <w:i w:val="false"/>
          <w:color w:val="000000"/>
          <w:sz w:val="28"/>
        </w:rPr>
        <w:t xml:space="preserve">
      Рис. 8. Схема выполнения транзакции общего процесса "Получение сведений </w:t>
      </w:r>
      <w:r>
        <w:br/>
      </w:r>
      <w:r>
        <w:rPr>
          <w:rFonts w:ascii="Times New Roman"/>
          <w:b w:val="false"/>
          <w:i w:val="false"/>
          <w:color w:val="000000"/>
          <w:sz w:val="28"/>
        </w:rPr>
        <w:t>из единого реестра" (P.MM.07.TRN.005)</w:t>
      </w:r>
    </w:p>
    <w:bookmarkEnd w:id="614"/>
    <w:bookmarkStart w:name="z684" w:id="615"/>
    <w:p>
      <w:pPr>
        <w:spacing w:after="0"/>
        <w:ind w:left="0"/>
        <w:jc w:val="both"/>
      </w:pPr>
      <w:r>
        <w:rPr>
          <w:rFonts w:ascii="Times New Roman"/>
          <w:b w:val="false"/>
          <w:i w:val="false"/>
          <w:color w:val="000000"/>
          <w:sz w:val="28"/>
        </w:rPr>
        <w:t>
      Таблица 9</w:t>
      </w:r>
    </w:p>
    <w:bookmarkEnd w:id="615"/>
    <w:bookmarkStart w:name="z685" w:id="616"/>
    <w:p>
      <w:pPr>
        <w:spacing w:after="0"/>
        <w:ind w:left="0"/>
        <w:jc w:val="left"/>
      </w:pPr>
      <w:r>
        <w:rPr>
          <w:rFonts w:ascii="Times New Roman"/>
          <w:b/>
          <w:i w:val="false"/>
          <w:color w:val="000000"/>
        </w:rPr>
        <w:t xml:space="preserve"> Описание транзакции общего процесса "Получение сведений из единого реестра" (P.MM.07.TRN.005)</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1489"/>
        <w:gridCol w:w="9573"/>
      </w:tblGrid>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17"/>
          <w:p>
            <w:pPr>
              <w:spacing w:after="20"/>
              <w:ind w:left="20"/>
              <w:jc w:val="both"/>
            </w:pPr>
            <w:r>
              <w:rPr>
                <w:rFonts w:ascii="Times New Roman"/>
                <w:b w:val="false"/>
                <w:i w:val="false"/>
                <w:color w:val="000000"/>
                <w:sz w:val="20"/>
              </w:rPr>
              <w:t>
№ п/п</w:t>
            </w:r>
          </w:p>
          <w:bookmarkEnd w:id="617"/>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18"/>
          <w:p>
            <w:pPr>
              <w:spacing w:after="20"/>
              <w:ind w:left="20"/>
              <w:jc w:val="both"/>
            </w:pPr>
            <w:r>
              <w:rPr>
                <w:rFonts w:ascii="Times New Roman"/>
                <w:b w:val="false"/>
                <w:i w:val="false"/>
                <w:color w:val="000000"/>
                <w:sz w:val="20"/>
              </w:rPr>
              <w:t>
1</w:t>
            </w:r>
          </w:p>
          <w:bookmarkEnd w:id="618"/>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19"/>
          <w:p>
            <w:pPr>
              <w:spacing w:after="20"/>
              <w:ind w:left="20"/>
              <w:jc w:val="both"/>
            </w:pPr>
            <w:r>
              <w:rPr>
                <w:rFonts w:ascii="Times New Roman"/>
                <w:b w:val="false"/>
                <w:i w:val="false"/>
                <w:color w:val="000000"/>
                <w:sz w:val="20"/>
              </w:rPr>
              <w:t>
1</w:t>
            </w:r>
          </w:p>
          <w:bookmarkEnd w:id="619"/>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P.MM.07.TRN.005</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20"/>
          <w:p>
            <w:pPr>
              <w:spacing w:after="20"/>
              <w:ind w:left="20"/>
              <w:jc w:val="both"/>
            </w:pPr>
            <w:r>
              <w:rPr>
                <w:rFonts w:ascii="Times New Roman"/>
                <w:b w:val="false"/>
                <w:i w:val="false"/>
                <w:color w:val="000000"/>
                <w:sz w:val="20"/>
              </w:rPr>
              <w:t>
2</w:t>
            </w:r>
          </w:p>
          <w:bookmarkEnd w:id="620"/>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единого реестра</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21"/>
          <w:p>
            <w:pPr>
              <w:spacing w:after="20"/>
              <w:ind w:left="20"/>
              <w:jc w:val="both"/>
            </w:pPr>
            <w:r>
              <w:rPr>
                <w:rFonts w:ascii="Times New Roman"/>
                <w:b w:val="false"/>
                <w:i w:val="false"/>
                <w:color w:val="000000"/>
                <w:sz w:val="20"/>
              </w:rPr>
              <w:t>
3</w:t>
            </w:r>
          </w:p>
          <w:bookmarkEnd w:id="621"/>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22"/>
          <w:p>
            <w:pPr>
              <w:spacing w:after="20"/>
              <w:ind w:left="20"/>
              <w:jc w:val="both"/>
            </w:pPr>
            <w:r>
              <w:rPr>
                <w:rFonts w:ascii="Times New Roman"/>
                <w:b w:val="false"/>
                <w:i w:val="false"/>
                <w:color w:val="000000"/>
                <w:sz w:val="20"/>
              </w:rPr>
              <w:t>
4</w:t>
            </w:r>
          </w:p>
          <w:bookmarkEnd w:id="622"/>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23"/>
          <w:p>
            <w:pPr>
              <w:spacing w:after="20"/>
              <w:ind w:left="20"/>
              <w:jc w:val="both"/>
            </w:pPr>
            <w:r>
              <w:rPr>
                <w:rFonts w:ascii="Times New Roman"/>
                <w:b w:val="false"/>
                <w:i w:val="false"/>
                <w:color w:val="000000"/>
                <w:sz w:val="20"/>
              </w:rPr>
              <w:t>
5</w:t>
            </w:r>
          </w:p>
          <w:bookmarkEnd w:id="623"/>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сведений из единого реестра</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24"/>
          <w:p>
            <w:pPr>
              <w:spacing w:after="20"/>
              <w:ind w:left="20"/>
              <w:jc w:val="both"/>
            </w:pPr>
            <w:r>
              <w:rPr>
                <w:rFonts w:ascii="Times New Roman"/>
                <w:b w:val="false"/>
                <w:i w:val="false"/>
                <w:color w:val="000000"/>
                <w:sz w:val="20"/>
              </w:rPr>
              <w:t>
6</w:t>
            </w:r>
          </w:p>
          <w:bookmarkEnd w:id="624"/>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25"/>
          <w:p>
            <w:pPr>
              <w:spacing w:after="20"/>
              <w:ind w:left="20"/>
              <w:jc w:val="both"/>
            </w:pPr>
            <w:r>
              <w:rPr>
                <w:rFonts w:ascii="Times New Roman"/>
                <w:b w:val="false"/>
                <w:i w:val="false"/>
                <w:color w:val="000000"/>
                <w:sz w:val="20"/>
              </w:rPr>
              <w:t>
7</w:t>
            </w:r>
          </w:p>
          <w:bookmarkEnd w:id="625"/>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единого реестра</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26"/>
          <w:p>
            <w:pPr>
              <w:spacing w:after="20"/>
              <w:ind w:left="20"/>
              <w:jc w:val="both"/>
            </w:pPr>
            <w:r>
              <w:rPr>
                <w:rFonts w:ascii="Times New Roman"/>
                <w:b w:val="false"/>
                <w:i w:val="false"/>
                <w:color w:val="000000"/>
                <w:sz w:val="20"/>
              </w:rPr>
              <w:t>
8</w:t>
            </w:r>
          </w:p>
          <w:bookmarkEnd w:id="626"/>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(P.MM.07.BEN.001): сведения отсутствуют</w:t>
            </w:r>
            <w:r>
              <w:br/>
            </w:r>
            <w:r>
              <w:rPr>
                <w:rFonts w:ascii="Times New Roman"/>
                <w:b w:val="false"/>
                <w:i w:val="false"/>
                <w:color w:val="000000"/>
                <w:sz w:val="20"/>
              </w:rPr>
              <w:t>
единый реестр (P.MM.07.BEN.001): сведения представлены</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27"/>
          <w:p>
            <w:pPr>
              <w:spacing w:after="20"/>
              <w:ind w:left="20"/>
              <w:jc w:val="both"/>
            </w:pPr>
            <w:r>
              <w:rPr>
                <w:rFonts w:ascii="Times New Roman"/>
                <w:b w:val="false"/>
                <w:i w:val="false"/>
                <w:color w:val="000000"/>
                <w:sz w:val="20"/>
              </w:rPr>
              <w:t>
9</w:t>
            </w:r>
          </w:p>
          <w:bookmarkEnd w:id="627"/>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28"/>
          <w:p>
            <w:pPr>
              <w:spacing w:after="20"/>
              <w:ind w:left="20"/>
              <w:jc w:val="both"/>
            </w:pPr>
            <w:r>
              <w:rPr>
                <w:rFonts w:ascii="Times New Roman"/>
                <w:b w:val="false"/>
                <w:i w:val="false"/>
                <w:color w:val="000000"/>
                <w:sz w:val="20"/>
              </w:rPr>
              <w:t>
10</w:t>
            </w:r>
          </w:p>
          <w:bookmarkEnd w:id="628"/>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 (P.MM.07.MSG.007)</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единого реестра (P.MM.07.MSG.008)</w:t>
            </w:r>
            <w:r>
              <w:br/>
            </w:r>
            <w:r>
              <w:rPr>
                <w:rFonts w:ascii="Times New Roman"/>
                <w:b w:val="false"/>
                <w:i w:val="false"/>
                <w:color w:val="000000"/>
                <w:sz w:val="20"/>
              </w:rPr>
              <w:t>
уведомление об отсутствии сведений в едином реестре (P.MM.07.MSG.009)</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29"/>
          <w:p>
            <w:pPr>
              <w:spacing w:after="20"/>
              <w:ind w:left="20"/>
              <w:jc w:val="both"/>
            </w:pPr>
            <w:r>
              <w:rPr>
                <w:rFonts w:ascii="Times New Roman"/>
                <w:b w:val="false"/>
                <w:i w:val="false"/>
                <w:color w:val="000000"/>
                <w:sz w:val="20"/>
              </w:rPr>
              <w:t>
11</w:t>
            </w:r>
          </w:p>
          <w:bookmarkEnd w:id="629"/>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08" w:id="630"/>
    <w:p>
      <w:pPr>
        <w:spacing w:after="0"/>
        <w:ind w:left="0"/>
        <w:jc w:val="left"/>
      </w:pPr>
      <w:r>
        <w:rPr>
          <w:rFonts w:ascii="Times New Roman"/>
          <w:b/>
          <w:i w:val="false"/>
          <w:color w:val="000000"/>
        </w:rPr>
        <w:t xml:space="preserve"> 6. Транзакция общего процесса "Получение измененных сведений из единого реестра" (P.MM.07.TRN.006)</w:t>
      </w:r>
    </w:p>
    <w:bookmarkEnd w:id="630"/>
    <w:bookmarkStart w:name="z709" w:id="631"/>
    <w:p>
      <w:pPr>
        <w:spacing w:after="0"/>
        <w:ind w:left="0"/>
        <w:jc w:val="both"/>
      </w:pPr>
      <w:r>
        <w:rPr>
          <w:rFonts w:ascii="Times New Roman"/>
          <w:b w:val="false"/>
          <w:i w:val="false"/>
          <w:color w:val="000000"/>
          <w:sz w:val="28"/>
        </w:rPr>
        <w:t>
      20. Транзакция общего процесса "Получение измененных сведений из единого реестра" (P.MM.07.TRN.006) выполняется для представления респонденту по запросу инициатора соответствующих сведений.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631"/>
    <w:bookmarkStart w:name="z710" w:id="632"/>
    <w:p>
      <w:pPr>
        <w:spacing w:after="0"/>
        <w:ind w:left="0"/>
        <w:jc w:val="both"/>
      </w:pPr>
      <w:r>
        <w:rPr>
          <w:rFonts w:ascii="Times New Roman"/>
          <w:b w:val="false"/>
          <w:i w:val="false"/>
          <w:color w:val="000000"/>
          <w:sz w:val="28"/>
        </w:rPr>
        <w:t xml:space="preserve">
      </w:t>
      </w:r>
    </w:p>
    <w:bookmarkEnd w:id="632"/>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1" w:id="633"/>
    <w:p>
      <w:pPr>
        <w:spacing w:after="0"/>
        <w:ind w:left="0"/>
        <w:jc w:val="both"/>
      </w:pPr>
      <w:r>
        <w:rPr>
          <w:rFonts w:ascii="Times New Roman"/>
          <w:b w:val="false"/>
          <w:i w:val="false"/>
          <w:color w:val="000000"/>
          <w:sz w:val="28"/>
        </w:rPr>
        <w:t xml:space="preserve">
      Рис. 9. Схема выполнения транзакции общего процесса </w:t>
      </w:r>
      <w:r>
        <w:br/>
      </w:r>
      <w:r>
        <w:rPr>
          <w:rFonts w:ascii="Times New Roman"/>
          <w:b w:val="false"/>
          <w:i w:val="false"/>
          <w:color w:val="000000"/>
          <w:sz w:val="28"/>
        </w:rPr>
        <w:t>"Получение измененных сведений из единого реестра" (P.MM.07.TRN.006)</w:t>
      </w:r>
    </w:p>
    <w:bookmarkEnd w:id="633"/>
    <w:bookmarkStart w:name="z712" w:id="634"/>
    <w:p>
      <w:pPr>
        <w:spacing w:after="0"/>
        <w:ind w:left="0"/>
        <w:jc w:val="both"/>
      </w:pPr>
      <w:r>
        <w:rPr>
          <w:rFonts w:ascii="Times New Roman"/>
          <w:b w:val="false"/>
          <w:i w:val="false"/>
          <w:color w:val="000000"/>
          <w:sz w:val="28"/>
        </w:rPr>
        <w:t>
      Таблица 10</w:t>
      </w:r>
    </w:p>
    <w:bookmarkEnd w:id="634"/>
    <w:bookmarkStart w:name="z713" w:id="635"/>
    <w:p>
      <w:pPr>
        <w:spacing w:after="0"/>
        <w:ind w:left="0"/>
        <w:jc w:val="left"/>
      </w:pPr>
      <w:r>
        <w:rPr>
          <w:rFonts w:ascii="Times New Roman"/>
          <w:b/>
          <w:i w:val="false"/>
          <w:color w:val="000000"/>
        </w:rPr>
        <w:t xml:space="preserve"> Описание транзакции общего процесса "Получение измененных сведений из единого реестра" (P.MM.07.TRN.006)</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
        <w:gridCol w:w="1517"/>
        <w:gridCol w:w="9522"/>
      </w:tblGrid>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36"/>
          <w:p>
            <w:pPr>
              <w:spacing w:after="20"/>
              <w:ind w:left="20"/>
              <w:jc w:val="both"/>
            </w:pPr>
            <w:r>
              <w:rPr>
                <w:rFonts w:ascii="Times New Roman"/>
                <w:b w:val="false"/>
                <w:i w:val="false"/>
                <w:color w:val="000000"/>
                <w:sz w:val="20"/>
              </w:rPr>
              <w:t>
№ п/п</w:t>
            </w:r>
          </w:p>
          <w:bookmarkEnd w:id="636"/>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37"/>
          <w:p>
            <w:pPr>
              <w:spacing w:after="20"/>
              <w:ind w:left="20"/>
              <w:jc w:val="both"/>
            </w:pPr>
            <w:r>
              <w:rPr>
                <w:rFonts w:ascii="Times New Roman"/>
                <w:b w:val="false"/>
                <w:i w:val="false"/>
                <w:color w:val="000000"/>
                <w:sz w:val="20"/>
              </w:rPr>
              <w:t>
1</w:t>
            </w:r>
          </w:p>
          <w:bookmarkEnd w:id="637"/>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38"/>
          <w:p>
            <w:pPr>
              <w:spacing w:after="20"/>
              <w:ind w:left="20"/>
              <w:jc w:val="both"/>
            </w:pPr>
            <w:r>
              <w:rPr>
                <w:rFonts w:ascii="Times New Roman"/>
                <w:b w:val="false"/>
                <w:i w:val="false"/>
                <w:color w:val="000000"/>
                <w:sz w:val="20"/>
              </w:rPr>
              <w:t>
1</w:t>
            </w:r>
          </w:p>
          <w:bookmarkEnd w:id="638"/>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P.MM.07.TRN.006</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39"/>
          <w:p>
            <w:pPr>
              <w:spacing w:after="20"/>
              <w:ind w:left="20"/>
              <w:jc w:val="both"/>
            </w:pPr>
            <w:r>
              <w:rPr>
                <w:rFonts w:ascii="Times New Roman"/>
                <w:b w:val="false"/>
                <w:i w:val="false"/>
                <w:color w:val="000000"/>
                <w:sz w:val="20"/>
              </w:rPr>
              <w:t>
2</w:t>
            </w:r>
          </w:p>
          <w:bookmarkEnd w:id="639"/>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единого реестра</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40"/>
          <w:p>
            <w:pPr>
              <w:spacing w:after="20"/>
              <w:ind w:left="20"/>
              <w:jc w:val="both"/>
            </w:pPr>
            <w:r>
              <w:rPr>
                <w:rFonts w:ascii="Times New Roman"/>
                <w:b w:val="false"/>
                <w:i w:val="false"/>
                <w:color w:val="000000"/>
                <w:sz w:val="20"/>
              </w:rPr>
              <w:t>
3</w:t>
            </w:r>
          </w:p>
          <w:bookmarkEnd w:id="640"/>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41"/>
          <w:p>
            <w:pPr>
              <w:spacing w:after="20"/>
              <w:ind w:left="20"/>
              <w:jc w:val="both"/>
            </w:pPr>
            <w:r>
              <w:rPr>
                <w:rFonts w:ascii="Times New Roman"/>
                <w:b w:val="false"/>
                <w:i w:val="false"/>
                <w:color w:val="000000"/>
                <w:sz w:val="20"/>
              </w:rPr>
              <w:t>
4</w:t>
            </w:r>
          </w:p>
          <w:bookmarkEnd w:id="641"/>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42"/>
          <w:p>
            <w:pPr>
              <w:spacing w:after="20"/>
              <w:ind w:left="20"/>
              <w:jc w:val="both"/>
            </w:pPr>
            <w:r>
              <w:rPr>
                <w:rFonts w:ascii="Times New Roman"/>
                <w:b w:val="false"/>
                <w:i w:val="false"/>
                <w:color w:val="000000"/>
                <w:sz w:val="20"/>
              </w:rPr>
              <w:t>
5</w:t>
            </w:r>
          </w:p>
          <w:bookmarkEnd w:id="642"/>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измененных сведений из единого реестра</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43"/>
          <w:p>
            <w:pPr>
              <w:spacing w:after="20"/>
              <w:ind w:left="20"/>
              <w:jc w:val="both"/>
            </w:pPr>
            <w:r>
              <w:rPr>
                <w:rFonts w:ascii="Times New Roman"/>
                <w:b w:val="false"/>
                <w:i w:val="false"/>
                <w:color w:val="000000"/>
                <w:sz w:val="20"/>
              </w:rPr>
              <w:t>
6</w:t>
            </w:r>
          </w:p>
          <w:bookmarkEnd w:id="643"/>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44"/>
          <w:p>
            <w:pPr>
              <w:spacing w:after="20"/>
              <w:ind w:left="20"/>
              <w:jc w:val="both"/>
            </w:pPr>
            <w:r>
              <w:rPr>
                <w:rFonts w:ascii="Times New Roman"/>
                <w:b w:val="false"/>
                <w:i w:val="false"/>
                <w:color w:val="000000"/>
                <w:sz w:val="20"/>
              </w:rPr>
              <w:t>
7</w:t>
            </w:r>
          </w:p>
          <w:bookmarkEnd w:id="644"/>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из единого реестра</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45"/>
          <w:p>
            <w:pPr>
              <w:spacing w:after="20"/>
              <w:ind w:left="20"/>
              <w:jc w:val="both"/>
            </w:pPr>
            <w:r>
              <w:rPr>
                <w:rFonts w:ascii="Times New Roman"/>
                <w:b w:val="false"/>
                <w:i w:val="false"/>
                <w:color w:val="000000"/>
                <w:sz w:val="20"/>
              </w:rPr>
              <w:t>
8</w:t>
            </w:r>
          </w:p>
          <w:bookmarkEnd w:id="645"/>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(P.MM.07.BEN.001): измененные сведения отсутствуют</w:t>
            </w:r>
            <w:r>
              <w:br/>
            </w:r>
            <w:r>
              <w:rPr>
                <w:rFonts w:ascii="Times New Roman"/>
                <w:b w:val="false"/>
                <w:i w:val="false"/>
                <w:color w:val="000000"/>
                <w:sz w:val="20"/>
              </w:rPr>
              <w:t>
единый реестр (P.MM.07.BEN.001): измененные сведения представлены</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46"/>
          <w:p>
            <w:pPr>
              <w:spacing w:after="20"/>
              <w:ind w:left="20"/>
              <w:jc w:val="both"/>
            </w:pPr>
            <w:r>
              <w:rPr>
                <w:rFonts w:ascii="Times New Roman"/>
                <w:b w:val="false"/>
                <w:i w:val="false"/>
                <w:color w:val="000000"/>
                <w:sz w:val="20"/>
              </w:rPr>
              <w:t>
9</w:t>
            </w:r>
          </w:p>
          <w:bookmarkEnd w:id="646"/>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47"/>
          <w:p>
            <w:pPr>
              <w:spacing w:after="20"/>
              <w:ind w:left="20"/>
              <w:jc w:val="both"/>
            </w:pPr>
            <w:r>
              <w:rPr>
                <w:rFonts w:ascii="Times New Roman"/>
                <w:b w:val="false"/>
                <w:i w:val="false"/>
                <w:color w:val="000000"/>
                <w:sz w:val="20"/>
              </w:rPr>
              <w:t>
10</w:t>
            </w:r>
          </w:p>
          <w:bookmarkEnd w:id="647"/>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единого реестра (P.MM.07.MSG.010)</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единого реестра (P.MM.07.MSG.011)</w:t>
            </w:r>
            <w:r>
              <w:br/>
            </w:r>
            <w:r>
              <w:rPr>
                <w:rFonts w:ascii="Times New Roman"/>
                <w:b w:val="false"/>
                <w:i w:val="false"/>
                <w:color w:val="000000"/>
                <w:sz w:val="20"/>
              </w:rPr>
              <w:t>
уведомление об отсутствии изменений едином реестре (P.MM.07.MSG.012)</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48"/>
          <w:p>
            <w:pPr>
              <w:spacing w:after="20"/>
              <w:ind w:left="20"/>
              <w:jc w:val="both"/>
            </w:pPr>
            <w:r>
              <w:rPr>
                <w:rFonts w:ascii="Times New Roman"/>
                <w:b w:val="false"/>
                <w:i w:val="false"/>
                <w:color w:val="000000"/>
                <w:sz w:val="20"/>
              </w:rPr>
              <w:t>
11</w:t>
            </w:r>
          </w:p>
          <w:bookmarkEnd w:id="648"/>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36" w:id="649"/>
    <w:p>
      <w:pPr>
        <w:spacing w:after="0"/>
        <w:ind w:left="0"/>
        <w:jc w:val="left"/>
      </w:pPr>
      <w:r>
        <w:rPr>
          <w:rFonts w:ascii="Times New Roman"/>
          <w:b/>
          <w:i w:val="false"/>
          <w:color w:val="000000"/>
        </w:rPr>
        <w:t xml:space="preserve"> VIII. Порядок действий в нештатных ситуациях</w:t>
      </w:r>
    </w:p>
    <w:bookmarkEnd w:id="649"/>
    <w:bookmarkStart w:name="z737" w:id="650"/>
    <w:p>
      <w:pPr>
        <w:spacing w:after="0"/>
        <w:ind w:left="0"/>
        <w:jc w:val="both"/>
      </w:pPr>
      <w:r>
        <w:rPr>
          <w:rFonts w:ascii="Times New Roman"/>
          <w:b w:val="false"/>
          <w:i w:val="false"/>
          <w:color w:val="000000"/>
          <w:sz w:val="28"/>
        </w:rPr>
        <w:t>
      21.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в таблице 11.</w:t>
      </w:r>
    </w:p>
    <w:bookmarkEnd w:id="650"/>
    <w:bookmarkStart w:name="z738" w:id="651"/>
    <w:p>
      <w:pPr>
        <w:spacing w:after="0"/>
        <w:ind w:left="0"/>
        <w:jc w:val="both"/>
      </w:pPr>
      <w:r>
        <w:rPr>
          <w:rFonts w:ascii="Times New Roman"/>
          <w:b w:val="false"/>
          <w:i w:val="false"/>
          <w:color w:val="000000"/>
          <w:sz w:val="28"/>
        </w:rPr>
        <w:t xml:space="preserve">
      22.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w:t>
      </w:r>
      <w:r>
        <w:rPr>
          <w:rFonts w:ascii="Times New Roman"/>
          <w:b w:val="false"/>
          <w:i w:val="false"/>
          <w:color w:val="000000"/>
          <w:sz w:val="28"/>
        </w:rPr>
        <w:t>разделе IX</w:t>
      </w:r>
      <w:r>
        <w:rPr>
          <w:rFonts w:ascii="Times New Roman"/>
          <w:b w:val="false"/>
          <w:i w:val="false"/>
          <w:color w:val="000000"/>
          <w:sz w:val="28"/>
        </w:rPr>
        <w:t xml:space="preserve">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w:t>
      </w:r>
    </w:p>
    <w:bookmarkEnd w:id="651"/>
    <w:bookmarkStart w:name="z739" w:id="652"/>
    <w:p>
      <w:pPr>
        <w:spacing w:after="0"/>
        <w:ind w:left="0"/>
        <w:jc w:val="both"/>
      </w:pPr>
      <w:r>
        <w:rPr>
          <w:rFonts w:ascii="Times New Roman"/>
          <w:b w:val="false"/>
          <w:i w:val="false"/>
          <w:color w:val="000000"/>
          <w:sz w:val="28"/>
        </w:rPr>
        <w:t>
      Таблица 11</w:t>
      </w:r>
    </w:p>
    <w:bookmarkEnd w:id="652"/>
    <w:bookmarkStart w:name="z740" w:id="653"/>
    <w:p>
      <w:pPr>
        <w:spacing w:after="0"/>
        <w:ind w:left="0"/>
        <w:jc w:val="left"/>
      </w:pPr>
      <w:r>
        <w:rPr>
          <w:rFonts w:ascii="Times New Roman"/>
          <w:b/>
          <w:i w:val="false"/>
          <w:color w:val="000000"/>
        </w:rPr>
        <w:t xml:space="preserve"> Действия в нештатных ситуациях</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0"/>
        <w:gridCol w:w="2145"/>
        <w:gridCol w:w="2507"/>
        <w:gridCol w:w="4808"/>
      </w:tblGrid>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54"/>
          <w:p>
            <w:pPr>
              <w:spacing w:after="20"/>
              <w:ind w:left="20"/>
              <w:jc w:val="both"/>
            </w:pPr>
            <w:r>
              <w:rPr>
                <w:rFonts w:ascii="Times New Roman"/>
                <w:b w:val="false"/>
                <w:i w:val="false"/>
                <w:color w:val="000000"/>
                <w:sz w:val="20"/>
              </w:rPr>
              <w:t>
Код нештатной ситуации</w:t>
            </w:r>
          </w:p>
          <w:bookmarkEnd w:id="654"/>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r>
              <w:br/>
            </w:r>
            <w:r>
              <w:rPr>
                <w:rFonts w:ascii="Times New Roman"/>
                <w:b w:val="false"/>
                <w:i w:val="false"/>
                <w:color w:val="000000"/>
                <w:sz w:val="20"/>
              </w:rPr>
              <w:t>при возникновении нештатной ситуации</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55"/>
          <w:p>
            <w:pPr>
              <w:spacing w:after="20"/>
              <w:ind w:left="20"/>
              <w:jc w:val="both"/>
            </w:pPr>
            <w:r>
              <w:rPr>
                <w:rFonts w:ascii="Times New Roman"/>
                <w:b w:val="false"/>
                <w:i w:val="false"/>
                <w:color w:val="000000"/>
                <w:sz w:val="20"/>
              </w:rPr>
              <w:t>
1</w:t>
            </w:r>
          </w:p>
          <w:bookmarkEnd w:id="655"/>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56"/>
          <w:p>
            <w:pPr>
              <w:spacing w:after="20"/>
              <w:ind w:left="20"/>
              <w:jc w:val="both"/>
            </w:pPr>
            <w:r>
              <w:rPr>
                <w:rFonts w:ascii="Times New Roman"/>
                <w:b w:val="false"/>
                <w:i w:val="false"/>
                <w:color w:val="000000"/>
                <w:sz w:val="20"/>
              </w:rPr>
              <w:t>
P.EXC.002</w:t>
            </w:r>
          </w:p>
          <w:bookmarkEnd w:id="656"/>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57"/>
          <w:p>
            <w:pPr>
              <w:spacing w:after="20"/>
              <w:ind w:left="20"/>
              <w:jc w:val="both"/>
            </w:pPr>
            <w:r>
              <w:rPr>
                <w:rFonts w:ascii="Times New Roman"/>
                <w:b w:val="false"/>
                <w:i w:val="false"/>
                <w:color w:val="000000"/>
                <w:sz w:val="20"/>
              </w:rPr>
              <w:t>
P.EXC.004</w:t>
            </w:r>
          </w:p>
          <w:bookmarkEnd w:id="657"/>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синхронизированы справочники и классификаторы или не обновлены </w:t>
            </w:r>
            <w:r>
              <w:br/>
            </w:r>
            <w:r>
              <w:rPr>
                <w:rFonts w:ascii="Times New Roman"/>
                <w:b w:val="false"/>
                <w:i w:val="false"/>
                <w:color w:val="000000"/>
                <w:sz w:val="20"/>
              </w:rPr>
              <w:t>XML-схемы электронных документов (сведений)</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r>
              <w:br/>
            </w: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745" w:id="658"/>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658"/>
    <w:bookmarkStart w:name="z746" w:id="659"/>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"Сведения об уполномоченных организациях" (R.HC.MM.07.001), передаваемых в сообщении "Сведения об уполномоченной организации для включения в единый реестр" (P.MM.07.MSG.001), приведены в таблице 12.</w:t>
      </w:r>
    </w:p>
    <w:bookmarkEnd w:id="659"/>
    <w:bookmarkStart w:name="z747" w:id="660"/>
    <w:p>
      <w:pPr>
        <w:spacing w:after="0"/>
        <w:ind w:left="0"/>
        <w:jc w:val="both"/>
      </w:pPr>
      <w:r>
        <w:rPr>
          <w:rFonts w:ascii="Times New Roman"/>
          <w:b w:val="false"/>
          <w:i w:val="false"/>
          <w:color w:val="000000"/>
          <w:sz w:val="28"/>
        </w:rPr>
        <w:t>
      Таблица 12</w:t>
      </w:r>
    </w:p>
    <w:bookmarkEnd w:id="660"/>
    <w:bookmarkStart w:name="z748" w:id="66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об уполномоченных организациях" (R.HC.MM.07.001), передаваемых в сообщении "Сведения об уполномоченной организации для включения в единый реестр" (P.MM.07.MSG.001)</w:t>
      </w:r>
    </w:p>
    <w:bookmarkEnd w:id="661"/>
    <w:p>
      <w:pPr>
        <w:spacing w:after="0"/>
        <w:ind w:left="0"/>
        <w:jc w:val="both"/>
      </w:pPr>
      <w:r>
        <w:rPr>
          <w:rFonts w:ascii="Times New Roman"/>
          <w:b w:val="false"/>
          <w:i w:val="false"/>
          <w:color w:val="ff0000"/>
          <w:sz w:val="28"/>
        </w:rPr>
        <w:t xml:space="preserve">
      Сноска. Таблица 12 с изменением, внесенным решением Коллегии Евразийской экономической комиссии от 24.12.2019 </w:t>
      </w:r>
      <w:r>
        <w:rPr>
          <w:rFonts w:ascii="Times New Roman"/>
          <w:b w:val="false"/>
          <w:i w:val="false"/>
          <w:color w:val="ff0000"/>
          <w:sz w:val="28"/>
        </w:rPr>
        <w:t>№ 226</w:t>
      </w:r>
      <w:r>
        <w:rPr>
          <w:rFonts w:ascii="Times New Roman"/>
          <w:b w:val="false"/>
          <w:i w:val="false"/>
          <w:color w:val="ff0000"/>
          <w:sz w:val="28"/>
        </w:rPr>
        <w:t xml:space="preserve"> (вступает в силу по истечении 120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62"/>
          <w:p>
            <w:pPr>
              <w:spacing w:after="20"/>
              <w:ind w:left="20"/>
              <w:jc w:val="both"/>
            </w:pPr>
            <w:r>
              <w:rPr>
                <w:rFonts w:ascii="Times New Roman"/>
                <w:b w:val="false"/>
                <w:i w:val="false"/>
                <w:color w:val="000000"/>
                <w:sz w:val="20"/>
              </w:rPr>
              <w:t>
Код требования</w:t>
            </w:r>
          </w:p>
          <w:bookmarkEnd w:id="662"/>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63"/>
          <w:p>
            <w:pPr>
              <w:spacing w:after="20"/>
              <w:ind w:left="20"/>
              <w:jc w:val="both"/>
            </w:pPr>
            <w:r>
              <w:rPr>
                <w:rFonts w:ascii="Times New Roman"/>
                <w:b w:val="false"/>
                <w:i w:val="false"/>
                <w:color w:val="000000"/>
                <w:sz w:val="20"/>
              </w:rPr>
              <w:t>
1</w:t>
            </w:r>
          </w:p>
          <w:bookmarkEnd w:id="663"/>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1 экземпляр реквизита "Сведения об уполномоченной организации" (hccdo:AuthorizedPartyDetails)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64"/>
          <w:p>
            <w:pPr>
              <w:spacing w:after="20"/>
              <w:ind w:left="20"/>
              <w:jc w:val="both"/>
            </w:pPr>
            <w:r>
              <w:rPr>
                <w:rFonts w:ascii="Times New Roman"/>
                <w:b w:val="false"/>
                <w:i w:val="false"/>
                <w:color w:val="000000"/>
                <w:sz w:val="20"/>
              </w:rPr>
              <w:t>
2</w:t>
            </w:r>
          </w:p>
          <w:bookmarkEnd w:id="664"/>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65"/>
          <w:p>
            <w:pPr>
              <w:spacing w:after="20"/>
              <w:ind w:left="20"/>
              <w:jc w:val="both"/>
            </w:pPr>
            <w:r>
              <w:rPr>
                <w:rFonts w:ascii="Times New Roman"/>
                <w:b w:val="false"/>
                <w:i w:val="false"/>
                <w:color w:val="000000"/>
                <w:sz w:val="20"/>
              </w:rPr>
              <w:t>
3</w:t>
            </w:r>
          </w:p>
          <w:bookmarkEnd w:id="665"/>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66"/>
          <w:p>
            <w:pPr>
              <w:spacing w:after="20"/>
              <w:ind w:left="20"/>
              <w:jc w:val="both"/>
            </w:pPr>
            <w:r>
              <w:rPr>
                <w:rFonts w:ascii="Times New Roman"/>
                <w:b w:val="false"/>
                <w:i w:val="false"/>
                <w:color w:val="000000"/>
                <w:sz w:val="20"/>
              </w:rPr>
              <w:t>
4</w:t>
            </w:r>
          </w:p>
          <w:bookmarkEnd w:id="666"/>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 Update Date Time)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67"/>
          <w:p>
            <w:pPr>
              <w:spacing w:after="20"/>
              <w:ind w:left="20"/>
              <w:jc w:val="both"/>
            </w:pPr>
            <w:r>
              <w:rPr>
                <w:rFonts w:ascii="Times New Roman"/>
                <w:b w:val="false"/>
                <w:i w:val="false"/>
                <w:color w:val="000000"/>
                <w:sz w:val="20"/>
              </w:rPr>
              <w:t>
5</w:t>
            </w:r>
          </w:p>
          <w:bookmarkEnd w:id="667"/>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68"/>
          <w:p>
            <w:pPr>
              <w:spacing w:after="20"/>
              <w:ind w:left="20"/>
              <w:jc w:val="both"/>
            </w:pPr>
            <w:r>
              <w:rPr>
                <w:rFonts w:ascii="Times New Roman"/>
                <w:b w:val="false"/>
                <w:i w:val="false"/>
                <w:color w:val="000000"/>
                <w:sz w:val="20"/>
              </w:rPr>
              <w:t>
6</w:t>
            </w:r>
          </w:p>
          <w:bookmarkEnd w:id="668"/>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классификатора" (атрибут codeListId) в составе сложного реквизита "Код страны" (csdo: Unified Country Code) должно содержать кодовое обозначение классификатора стран мира в соответствии со стандартом ISO 3166-1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69"/>
          <w:p>
            <w:pPr>
              <w:spacing w:after="20"/>
              <w:ind w:left="20"/>
              <w:jc w:val="both"/>
            </w:pPr>
            <w:r>
              <w:rPr>
                <w:rFonts w:ascii="Times New Roman"/>
                <w:b w:val="false"/>
                <w:i w:val="false"/>
                <w:color w:val="000000"/>
                <w:sz w:val="20"/>
              </w:rPr>
              <w:t>
7</w:t>
            </w:r>
          </w:p>
          <w:bookmarkEnd w:id="669"/>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должно соответствовать коду страны согласно классификатору стран мира в соответствии со стандартом ISO 3166-1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70"/>
          <w:p>
            <w:pPr>
              <w:spacing w:after="20"/>
              <w:ind w:left="20"/>
              <w:jc w:val="both"/>
            </w:pPr>
            <w:r>
              <w:rPr>
                <w:rFonts w:ascii="Times New Roman"/>
                <w:b w:val="false"/>
                <w:i w:val="false"/>
                <w:color w:val="000000"/>
                <w:sz w:val="20"/>
              </w:rPr>
              <w:t>
8</w:t>
            </w:r>
          </w:p>
          <w:bookmarkEnd w:id="670"/>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хозяйствующего субъекта" (csdo: Business Entity Name)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71"/>
          <w:p>
            <w:pPr>
              <w:spacing w:after="20"/>
              <w:ind w:left="20"/>
              <w:jc w:val="both"/>
            </w:pPr>
            <w:r>
              <w:rPr>
                <w:rFonts w:ascii="Times New Roman"/>
                <w:b w:val="false"/>
                <w:i w:val="false"/>
                <w:color w:val="000000"/>
                <w:sz w:val="20"/>
              </w:rPr>
              <w:t>
9</w:t>
            </w:r>
          </w:p>
          <w:bookmarkEnd w:id="671"/>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должен быть заполнен реквизит "Код организационно-правовой формы" (csdo: Business Entity Type Code) или реквизит "Наименование организационно-правовой формы" (csdo: Business Entity Type Name)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72"/>
          <w:p>
            <w:pPr>
              <w:spacing w:after="20"/>
              <w:ind w:left="20"/>
              <w:jc w:val="both"/>
            </w:pPr>
            <w:r>
              <w:rPr>
                <w:rFonts w:ascii="Times New Roman"/>
                <w:b w:val="false"/>
                <w:i w:val="false"/>
                <w:color w:val="000000"/>
                <w:sz w:val="20"/>
              </w:rPr>
              <w:t>
10</w:t>
            </w:r>
          </w:p>
          <w:bookmarkEnd w:id="672"/>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одновременное заполнение реквизитов "Код организационно-правовой формы" (csdo: Business Entity Type Code) и "Наименование организационно-правовой формы" (csdo: Business Entity Type Name) не допускается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73"/>
          <w:p>
            <w:pPr>
              <w:spacing w:after="20"/>
              <w:ind w:left="20"/>
              <w:jc w:val="both"/>
            </w:pPr>
            <w:r>
              <w:rPr>
                <w:rFonts w:ascii="Times New Roman"/>
                <w:b w:val="false"/>
                <w:i w:val="false"/>
                <w:color w:val="000000"/>
                <w:sz w:val="20"/>
              </w:rPr>
              <w:t>
11</w:t>
            </w:r>
          </w:p>
          <w:bookmarkEnd w:id="673"/>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организационно-правовой формы согласно классификатору, указанному в разделе VII Правил информационного взаимодействия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74"/>
          <w:p>
            <w:pPr>
              <w:spacing w:after="20"/>
              <w:ind w:left="20"/>
              <w:jc w:val="both"/>
            </w:pPr>
            <w:r>
              <w:rPr>
                <w:rFonts w:ascii="Times New Roman"/>
                <w:b w:val="false"/>
                <w:i w:val="false"/>
                <w:color w:val="000000"/>
                <w:sz w:val="20"/>
              </w:rPr>
              <w:t>
12</w:t>
            </w:r>
          </w:p>
          <w:bookmarkEnd w:id="674"/>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хозяйствующего субъекта" (csdo: Business Entity Id)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75"/>
          <w:p>
            <w:pPr>
              <w:spacing w:after="20"/>
              <w:ind w:left="20"/>
              <w:jc w:val="both"/>
            </w:pPr>
            <w:r>
              <w:rPr>
                <w:rFonts w:ascii="Times New Roman"/>
                <w:b w:val="false"/>
                <w:i w:val="false"/>
                <w:color w:val="000000"/>
                <w:sz w:val="20"/>
              </w:rPr>
              <w:t>
13</w:t>
            </w:r>
          </w:p>
          <w:bookmarkEnd w:id="675"/>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 SubjectAddress Details)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76"/>
          <w:p>
            <w:pPr>
              <w:spacing w:after="20"/>
              <w:ind w:left="20"/>
              <w:jc w:val="both"/>
            </w:pPr>
            <w:r>
              <w:rPr>
                <w:rFonts w:ascii="Times New Roman"/>
                <w:b w:val="false"/>
                <w:i w:val="false"/>
                <w:color w:val="000000"/>
                <w:sz w:val="20"/>
              </w:rPr>
              <w:t>
14</w:t>
            </w:r>
          </w:p>
          <w:bookmarkEnd w:id="676"/>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в составе сложного реквизита "Адрес" (ccdo:SubjectAddress Details)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77"/>
          <w:p>
            <w:pPr>
              <w:spacing w:after="20"/>
              <w:ind w:left="20"/>
              <w:jc w:val="both"/>
            </w:pPr>
            <w:r>
              <w:rPr>
                <w:rFonts w:ascii="Times New Roman"/>
                <w:b w:val="false"/>
                <w:i w:val="false"/>
                <w:color w:val="000000"/>
                <w:sz w:val="20"/>
              </w:rPr>
              <w:t>
15</w:t>
            </w:r>
          </w:p>
          <w:bookmarkEnd w:id="677"/>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 Address Kind Code) в составе сложного реквизита "Адрес" (ccdo: SubjectAddress Details)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78"/>
          <w:p>
            <w:pPr>
              <w:spacing w:after="20"/>
              <w:ind w:left="20"/>
              <w:jc w:val="both"/>
            </w:pPr>
            <w:r>
              <w:rPr>
                <w:rFonts w:ascii="Times New Roman"/>
                <w:b w:val="false"/>
                <w:i w:val="false"/>
                <w:color w:val="000000"/>
                <w:sz w:val="20"/>
              </w:rPr>
              <w:t>
16</w:t>
            </w:r>
          </w:p>
          <w:bookmarkEnd w:id="678"/>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адреса" (csdo:AddressKindCode) в составе реквизита "Адрес" (ccdo:SubjectAddressDetails) должно соответствовать одному из следующих значений:</w:t>
            </w:r>
            <w:r>
              <w:br/>
            </w:r>
            <w:r>
              <w:rPr>
                <w:rFonts w:ascii="Times New Roman"/>
                <w:b w:val="false"/>
                <w:i w:val="false"/>
                <w:color w:val="000000"/>
                <w:sz w:val="20"/>
              </w:rPr>
              <w:t>
1 – "адрес регистрации";</w:t>
            </w:r>
            <w:r>
              <w:br/>
            </w:r>
            <w:r>
              <w:rPr>
                <w:rFonts w:ascii="Times New Roman"/>
                <w:b w:val="false"/>
                <w:i w:val="false"/>
                <w:color w:val="000000"/>
                <w:sz w:val="20"/>
              </w:rPr>
              <w:t>
2 – "фактический адрес";</w:t>
            </w:r>
            <w:r>
              <w:br/>
            </w:r>
            <w:r>
              <w:rPr>
                <w:rFonts w:ascii="Times New Roman"/>
                <w:b w:val="false"/>
                <w:i w:val="false"/>
                <w:color w:val="000000"/>
                <w:sz w:val="20"/>
              </w:rPr>
              <w:t>
3 – "почтовый адрес"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79"/>
          <w:p>
            <w:pPr>
              <w:spacing w:after="20"/>
              <w:ind w:left="20"/>
              <w:jc w:val="both"/>
            </w:pPr>
            <w:r>
              <w:rPr>
                <w:rFonts w:ascii="Times New Roman"/>
                <w:b w:val="false"/>
                <w:i w:val="false"/>
                <w:color w:val="000000"/>
                <w:sz w:val="20"/>
              </w:rPr>
              <w:t>
17</w:t>
            </w:r>
          </w:p>
          <w:bookmarkEnd w:id="679"/>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"Адрес" (ccdo:SubjectAddressDetails) должен быть заполнен один из следующих реквизитов:"Город" (csdo:CityName); "Населенный пункт" (csdo:SettlementName)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80"/>
          <w:p>
            <w:pPr>
              <w:spacing w:after="20"/>
              <w:ind w:left="20"/>
              <w:jc w:val="both"/>
            </w:pPr>
            <w:r>
              <w:rPr>
                <w:rFonts w:ascii="Times New Roman"/>
                <w:b w:val="false"/>
                <w:i w:val="false"/>
                <w:color w:val="000000"/>
                <w:sz w:val="20"/>
              </w:rPr>
              <w:t>
18</w:t>
            </w:r>
          </w:p>
          <w:bookmarkEnd w:id="680"/>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"Улица" (csdo:StreetName) в составе сложного реквизита "Адрес" (ccdo: SubjectAddressDetails)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81"/>
          <w:p>
            <w:pPr>
              <w:spacing w:after="20"/>
              <w:ind w:left="20"/>
              <w:jc w:val="both"/>
            </w:pPr>
            <w:r>
              <w:rPr>
                <w:rFonts w:ascii="Times New Roman"/>
                <w:b w:val="false"/>
                <w:i w:val="false"/>
                <w:color w:val="000000"/>
                <w:sz w:val="20"/>
              </w:rPr>
              <w:t>
19</w:t>
            </w:r>
          </w:p>
          <w:bookmarkEnd w:id="681"/>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дома" (csdo:BuildingNumberId) в составе сложного реквизита "Адрес" (ccdo:SubjectAddressDetails)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82"/>
          <w:p>
            <w:pPr>
              <w:spacing w:after="20"/>
              <w:ind w:left="20"/>
              <w:jc w:val="both"/>
            </w:pPr>
            <w:r>
              <w:rPr>
                <w:rFonts w:ascii="Times New Roman"/>
                <w:b w:val="false"/>
                <w:i w:val="false"/>
                <w:color w:val="000000"/>
                <w:sz w:val="20"/>
              </w:rPr>
              <w:t>
20</w:t>
            </w:r>
          </w:p>
          <w:bookmarkEnd w:id="682"/>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реквизиты "Сведения об уполномоченной организации" (hccdo:AuthorizedPartyDetails) и (или) "Сведения о руководителе хозяйствующего субъекта" (hccdo:AuthorizedPartyManagerDetails) заполнены, то в их составе должны быть заполнены не менее 2 экземпляров реквизита "Контактный реквизит" (ccdo:CommunicationDetails), в одном из которых значения реквизитов "Код вида связи" (csdo:CommunicationChannelCode) или "Наименование вида связи" (csdo:CommunicationChannelName) должны соответствовать значению "телефон", в другом экземпляре реквизита "Контактный реквизит" (ccdo:CommunicationDetails) значения указанных реквизитов должны соответствовать значению "электронная почта"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683"/>
          <w:p>
            <w:pPr>
              <w:spacing w:after="20"/>
              <w:ind w:left="20"/>
              <w:jc w:val="both"/>
            </w:pPr>
            <w:r>
              <w:rPr>
                <w:rFonts w:ascii="Times New Roman"/>
                <w:b w:val="false"/>
                <w:i w:val="false"/>
                <w:color w:val="000000"/>
                <w:sz w:val="20"/>
              </w:rPr>
              <w:t>
21</w:t>
            </w:r>
          </w:p>
          <w:bookmarkEnd w:id="683"/>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связи" (ccdo:CommunicationChannelCode) или "Наименование вида связи" (csdo:CommunicationChannelName) соответствует значению "электронная почта", значение реквизита "Идентификатор канала связи" (ccdo:CommunicationChannelId) должен соответствовать шаблону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84"/>
          <w:p>
            <w:pPr>
              <w:spacing w:after="20"/>
              <w:ind w:left="20"/>
              <w:jc w:val="both"/>
            </w:pPr>
            <w:r>
              <w:rPr>
                <w:rFonts w:ascii="Times New Roman"/>
                <w:b w:val="false"/>
                <w:i w:val="false"/>
                <w:color w:val="000000"/>
                <w:sz w:val="20"/>
              </w:rPr>
              <w:t>
22</w:t>
            </w:r>
          </w:p>
          <w:bookmarkEnd w:id="684"/>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заполнен, то его значение должно соответствовать одному из следующих значений:</w:t>
            </w:r>
            <w:r>
              <w:br/>
            </w:r>
            <w:r>
              <w:rPr>
                <w:rFonts w:ascii="Times New Roman"/>
                <w:b w:val="false"/>
                <w:i w:val="false"/>
                <w:color w:val="000000"/>
                <w:sz w:val="20"/>
              </w:rPr>
              <w:t>
AO – "адрес сайта в сети Интернет";</w:t>
            </w:r>
            <w:r>
              <w:br/>
            </w:r>
            <w:r>
              <w:rPr>
                <w:rFonts w:ascii="Times New Roman"/>
                <w:b w:val="false"/>
                <w:i w:val="false"/>
                <w:color w:val="000000"/>
                <w:sz w:val="20"/>
              </w:rPr>
              <w:t>
TE – "телефон";</w:t>
            </w:r>
            <w:r>
              <w:br/>
            </w:r>
            <w:r>
              <w:rPr>
                <w:rFonts w:ascii="Times New Roman"/>
                <w:b w:val="false"/>
                <w:i w:val="false"/>
                <w:color w:val="000000"/>
                <w:sz w:val="20"/>
              </w:rPr>
              <w:t>
EM – "электронная почта";</w:t>
            </w:r>
            <w:r>
              <w:br/>
            </w:r>
            <w:r>
              <w:rPr>
                <w:rFonts w:ascii="Times New Roman"/>
                <w:b w:val="false"/>
                <w:i w:val="false"/>
                <w:color w:val="000000"/>
                <w:sz w:val="20"/>
              </w:rPr>
              <w:t>
FX – "телефакс"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85"/>
          <w:p>
            <w:pPr>
              <w:spacing w:after="20"/>
              <w:ind w:left="20"/>
              <w:jc w:val="both"/>
            </w:pPr>
            <w:r>
              <w:rPr>
                <w:rFonts w:ascii="Times New Roman"/>
                <w:b w:val="false"/>
                <w:i w:val="false"/>
                <w:color w:val="000000"/>
                <w:sz w:val="20"/>
              </w:rPr>
              <w:t>
23</w:t>
            </w:r>
          </w:p>
          <w:bookmarkEnd w:id="685"/>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"Имя" (csdo:FirstName) в составе сложного реквизита "ФИО" (ccdo:FullNameDetails)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86"/>
          <w:p>
            <w:pPr>
              <w:spacing w:after="20"/>
              <w:ind w:left="20"/>
              <w:jc w:val="both"/>
            </w:pPr>
            <w:r>
              <w:rPr>
                <w:rFonts w:ascii="Times New Roman"/>
                <w:b w:val="false"/>
                <w:i w:val="false"/>
                <w:color w:val="000000"/>
                <w:sz w:val="20"/>
              </w:rPr>
              <w:t>
24</w:t>
            </w:r>
          </w:p>
          <w:bookmarkEnd w:id="686"/>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"Фамилия" (csdo:LastName) в составе сложного реквизита "ФИО" (ccdo:FullNameDetails)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87"/>
          <w:p>
            <w:pPr>
              <w:spacing w:after="20"/>
              <w:ind w:left="20"/>
              <w:jc w:val="both"/>
            </w:pPr>
            <w:r>
              <w:rPr>
                <w:rFonts w:ascii="Times New Roman"/>
                <w:b w:val="false"/>
                <w:i w:val="false"/>
                <w:color w:val="000000"/>
                <w:sz w:val="20"/>
              </w:rPr>
              <w:t>
25</w:t>
            </w:r>
          </w:p>
          <w:bookmarkEnd w:id="687"/>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исследования (испытания) медицинского изделия в целях регистрации" (hcsdo:ResearchKindCode) соответствует значению "04 – клинические испытания (исследования)" или значению "05 – клинико-лабораторные испытания (исследования)", должен быть заполнен реквизит "Код вида деятельности медицинской организации" (hcsdo:MedicalServiceCode) или реквизит "Наименование вида деятельности медицинской организации" (hcsdo:MedicalServiceText)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88"/>
          <w:p>
            <w:pPr>
              <w:spacing w:after="20"/>
              <w:ind w:left="20"/>
              <w:jc w:val="both"/>
            </w:pPr>
            <w:r>
              <w:rPr>
                <w:rFonts w:ascii="Times New Roman"/>
                <w:b w:val="false"/>
                <w:i w:val="false"/>
                <w:color w:val="000000"/>
                <w:sz w:val="20"/>
              </w:rPr>
              <w:t>
26</w:t>
            </w:r>
          </w:p>
          <w:bookmarkEnd w:id="688"/>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одновременное заполнение реквизитов "Код вида деятельности медицинской организации" (hcsdo:MedicalServiceCode) или "Наименование вида деятельности медицинской организации" (hcsdo:MedicalServiceText) допускается в случае, если значение реквизита "Код вида деятельности медицинской организации" (hcsdo:MedicalServiceCode) соответствует значению "другое"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689"/>
          <w:p>
            <w:pPr>
              <w:spacing w:after="20"/>
              <w:ind w:left="20"/>
              <w:jc w:val="both"/>
            </w:pPr>
            <w:r>
              <w:rPr>
                <w:rFonts w:ascii="Times New Roman"/>
                <w:b w:val="false"/>
                <w:i w:val="false"/>
                <w:color w:val="000000"/>
                <w:sz w:val="20"/>
              </w:rPr>
              <w:t>
27</w:t>
            </w:r>
          </w:p>
          <w:bookmarkEnd w:id="689"/>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исследования (испытания) медицинского изделия в целях регистрации" (hcsdo:ResearchKindCode) соответствует значению "04 – клинические испытания (исследования)" или значению "05 – клинико-лабораторные испытания (исследования)", реквизит "Официальный документ" (hccdo:OfficialDocDetails)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690"/>
          <w:p>
            <w:pPr>
              <w:spacing w:after="20"/>
              <w:ind w:left="20"/>
              <w:jc w:val="both"/>
            </w:pPr>
            <w:r>
              <w:rPr>
                <w:rFonts w:ascii="Times New Roman"/>
                <w:b w:val="false"/>
                <w:i w:val="false"/>
                <w:color w:val="000000"/>
                <w:sz w:val="20"/>
              </w:rPr>
              <w:t>
28</w:t>
            </w:r>
          </w:p>
          <w:bookmarkEnd w:id="690"/>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документа" (csdo:DocName) в составе сложного реквизита "Официальный документ" (hccdo:OfficialDocDetails)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91"/>
          <w:p>
            <w:pPr>
              <w:spacing w:after="20"/>
              <w:ind w:left="20"/>
              <w:jc w:val="both"/>
            </w:pPr>
            <w:r>
              <w:rPr>
                <w:rFonts w:ascii="Times New Roman"/>
                <w:b w:val="false"/>
                <w:i w:val="false"/>
                <w:color w:val="000000"/>
                <w:sz w:val="20"/>
              </w:rPr>
              <w:t>
29</w:t>
            </w:r>
          </w:p>
          <w:bookmarkEnd w:id="691"/>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 (csdo:DocCreationDate) в составе сложного реквизита "Официальный документ" (hccdo:OfficialDocDetails)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92"/>
          <w:p>
            <w:pPr>
              <w:spacing w:after="20"/>
              <w:ind w:left="20"/>
              <w:jc w:val="both"/>
            </w:pPr>
            <w:r>
              <w:rPr>
                <w:rFonts w:ascii="Times New Roman"/>
                <w:b w:val="false"/>
                <w:i w:val="false"/>
                <w:color w:val="000000"/>
                <w:sz w:val="20"/>
              </w:rPr>
              <w:t>
30</w:t>
            </w:r>
          </w:p>
          <w:bookmarkEnd w:id="692"/>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уполномоченного органа государства-члена" (csdo:AuthorityName) или реквизит "Идентификатор уполномоченного органа государства-члена" (csdo:AuthorityId) в составе сложного реквизита "Официальный документ" (hccdo:OfficialDocDetails)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93"/>
          <w:p>
            <w:pPr>
              <w:spacing w:after="20"/>
              <w:ind w:left="20"/>
              <w:jc w:val="both"/>
            </w:pPr>
            <w:r>
              <w:rPr>
                <w:rFonts w:ascii="Times New Roman"/>
                <w:b w:val="false"/>
                <w:i w:val="false"/>
                <w:color w:val="000000"/>
                <w:sz w:val="20"/>
              </w:rPr>
              <w:t>
31</w:t>
            </w:r>
          </w:p>
          <w:bookmarkEnd w:id="693"/>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исследования (испытания) медицинского изделия в целях регистрации" (hcsdo: Research Kind Code) соответствует значению "01 – технические испытания", "02 – исследования (испытания) в целях оценки биологического действия" или "03 – испытания в целях утверждения типа средств измерений", реквизит "Сведения об аттестате аккредитации" (hccdo:AccreditationCertificateDetails)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94"/>
          <w:p>
            <w:pPr>
              <w:spacing w:after="20"/>
              <w:ind w:left="20"/>
              <w:jc w:val="both"/>
            </w:pPr>
            <w:r>
              <w:rPr>
                <w:rFonts w:ascii="Times New Roman"/>
                <w:b w:val="false"/>
                <w:i w:val="false"/>
                <w:color w:val="000000"/>
                <w:sz w:val="20"/>
              </w:rPr>
              <w:t>
32</w:t>
            </w:r>
          </w:p>
          <w:bookmarkEnd w:id="694"/>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"Описание" (csdo:DescriptionText) в составе сложного реквизита "Сведения об аттестате аккредитации" (hccdo:AccreditationCertificateDetails)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95"/>
          <w:p>
            <w:pPr>
              <w:spacing w:after="20"/>
              <w:ind w:left="20"/>
              <w:jc w:val="both"/>
            </w:pPr>
            <w:r>
              <w:rPr>
                <w:rFonts w:ascii="Times New Roman"/>
                <w:b w:val="false"/>
                <w:i w:val="false"/>
                <w:color w:val="000000"/>
                <w:sz w:val="20"/>
              </w:rPr>
              <w:t>
33</w:t>
            </w:r>
          </w:p>
          <w:bookmarkEnd w:id="695"/>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едином реестре не должно быть записей со значениями, совпадающими с переданными значениями реквизитов "Код страны" (csdo:UnifiedCountryCode) и "Идентификатор хозяйствующего субъекта" (csdo:BusinessEntityId)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исследования (испытания) медицинского изделия" (hcsdo:ResearchKindCode) должно соответствовать одному из следующих значений:</w:t>
            </w:r>
            <w:r>
              <w:br/>
            </w:r>
            <w:r>
              <w:rPr>
                <w:rFonts w:ascii="Times New Roman"/>
                <w:b w:val="false"/>
                <w:i w:val="false"/>
                <w:color w:val="000000"/>
                <w:sz w:val="20"/>
              </w:rPr>
              <w:t>
01 – технические испытания;</w:t>
            </w:r>
            <w:r>
              <w:br/>
            </w:r>
            <w:r>
              <w:rPr>
                <w:rFonts w:ascii="Times New Roman"/>
                <w:b w:val="false"/>
                <w:i w:val="false"/>
                <w:color w:val="000000"/>
                <w:sz w:val="20"/>
              </w:rPr>
              <w:t>02 – исследования (испытания) в целях оценки биологического действия;</w:t>
            </w:r>
            <w:r>
              <w:br/>
            </w:r>
            <w:r>
              <w:rPr>
                <w:rFonts w:ascii="Times New Roman"/>
                <w:b w:val="false"/>
                <w:i w:val="false"/>
                <w:color w:val="000000"/>
                <w:sz w:val="20"/>
              </w:rPr>
              <w:t>03 – испытания в целях утверждения типа средств измерений;</w:t>
            </w:r>
            <w:r>
              <w:br/>
            </w:r>
            <w:r>
              <w:rPr>
                <w:rFonts w:ascii="Times New Roman"/>
                <w:b w:val="false"/>
                <w:i w:val="false"/>
                <w:color w:val="000000"/>
                <w:sz w:val="20"/>
              </w:rPr>
              <w:t>04 – клинические испытания (исследования);</w:t>
            </w:r>
            <w:r>
              <w:br/>
            </w:r>
            <w:r>
              <w:rPr>
                <w:rFonts w:ascii="Times New Roman"/>
                <w:b w:val="false"/>
                <w:i w:val="false"/>
                <w:color w:val="000000"/>
                <w:sz w:val="20"/>
              </w:rPr>
              <w:t>05 – клинико-лабораторные испытания (исследования)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любого сложного реквизита значение атрибута "код формата данных" (атрибут mediaTypeCode) должно соответствовать одному из следующих значений:</w:t>
            </w:r>
            <w:r>
              <w:br/>
            </w:r>
            <w:r>
              <w:rPr>
                <w:rFonts w:ascii="Times New Roman"/>
                <w:b w:val="false"/>
                <w:i w:val="false"/>
                <w:color w:val="000000"/>
                <w:sz w:val="20"/>
              </w:rPr>
              <w:t>
doc – application/msword;</w:t>
            </w:r>
            <w:r>
              <w:br/>
            </w:r>
            <w:r>
              <w:rPr>
                <w:rFonts w:ascii="Times New Roman"/>
                <w:b w:val="false"/>
                <w:i w:val="false"/>
                <w:color w:val="000000"/>
                <w:sz w:val="20"/>
              </w:rPr>
              <w:t>
docx – application/vnd.openxmlformats-officedocument.wordprocessingml.document;</w:t>
            </w:r>
            <w:r>
              <w:br/>
            </w:r>
            <w:r>
              <w:rPr>
                <w:rFonts w:ascii="Times New Roman"/>
                <w:b w:val="false"/>
                <w:i w:val="false"/>
                <w:color w:val="000000"/>
                <w:sz w:val="20"/>
              </w:rPr>
              <w:t>
pdf – application/pdf</w:t>
            </w:r>
          </w:p>
        </w:tc>
      </w:tr>
    </w:tbl>
    <w:bookmarkStart w:name="z783" w:id="696"/>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"Сведения об уполномоченных организациях" (R.HC.MM.07.001), передаваемых в сообщении "Сведения об уполномоченной организации для внесения изменений в единый реестр" (P.MM.07.MSG.002), приведены в таблице 13.</w:t>
      </w:r>
    </w:p>
    <w:bookmarkEnd w:id="696"/>
    <w:bookmarkStart w:name="z784" w:id="697"/>
    <w:p>
      <w:pPr>
        <w:spacing w:after="0"/>
        <w:ind w:left="0"/>
        <w:jc w:val="both"/>
      </w:pPr>
      <w:r>
        <w:rPr>
          <w:rFonts w:ascii="Times New Roman"/>
          <w:b w:val="false"/>
          <w:i w:val="false"/>
          <w:color w:val="000000"/>
          <w:sz w:val="28"/>
        </w:rPr>
        <w:t>
      Таблица 13</w:t>
      </w:r>
    </w:p>
    <w:bookmarkEnd w:id="697"/>
    <w:bookmarkStart w:name="z785" w:id="69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об уполномоченных организациях" (R.HC.MM.07.001), передаваемых в сообщении "Сведения об уполномоченной организации для внесения изменений в единый реестр" (P.MM.07.MSG.002)</w:t>
      </w:r>
    </w:p>
    <w:bookmarkEnd w:id="698"/>
    <w:p>
      <w:pPr>
        <w:spacing w:after="0"/>
        <w:ind w:left="0"/>
        <w:jc w:val="both"/>
      </w:pPr>
      <w:r>
        <w:rPr>
          <w:rFonts w:ascii="Times New Roman"/>
          <w:b w:val="false"/>
          <w:i w:val="false"/>
          <w:color w:val="ff0000"/>
          <w:sz w:val="28"/>
        </w:rPr>
        <w:t xml:space="preserve">
      Сноска. Таблица 13 с изменениями, внесенными решением Коллегии Евразийской экономической комиссии от 24.12.2019 </w:t>
      </w:r>
      <w:r>
        <w:rPr>
          <w:rFonts w:ascii="Times New Roman"/>
          <w:b w:val="false"/>
          <w:i w:val="false"/>
          <w:color w:val="ff0000"/>
          <w:sz w:val="28"/>
        </w:rPr>
        <w:t>№ 226</w:t>
      </w:r>
      <w:r>
        <w:rPr>
          <w:rFonts w:ascii="Times New Roman"/>
          <w:b w:val="false"/>
          <w:i w:val="false"/>
          <w:color w:val="ff0000"/>
          <w:sz w:val="28"/>
        </w:rPr>
        <w:t xml:space="preserve"> (вступает в силу по истечении 120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99"/>
          <w:p>
            <w:pPr>
              <w:spacing w:after="20"/>
              <w:ind w:left="20"/>
              <w:jc w:val="both"/>
            </w:pPr>
            <w:r>
              <w:rPr>
                <w:rFonts w:ascii="Times New Roman"/>
                <w:b w:val="false"/>
                <w:i w:val="false"/>
                <w:color w:val="000000"/>
                <w:sz w:val="20"/>
              </w:rPr>
              <w:t>
Код требования</w:t>
            </w:r>
          </w:p>
          <w:bookmarkEnd w:id="699"/>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00"/>
          <w:p>
            <w:pPr>
              <w:spacing w:after="20"/>
              <w:ind w:left="20"/>
              <w:jc w:val="both"/>
            </w:pPr>
            <w:r>
              <w:rPr>
                <w:rFonts w:ascii="Times New Roman"/>
                <w:b w:val="false"/>
                <w:i w:val="false"/>
                <w:color w:val="000000"/>
                <w:sz w:val="20"/>
              </w:rPr>
              <w:t>
1</w:t>
            </w:r>
          </w:p>
          <w:bookmarkEnd w:id="700"/>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1 экземпляр реквизита "Сведения об уполномоченной организации" (hccdo:AuthorizedPartyDetails)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01"/>
          <w:p>
            <w:pPr>
              <w:spacing w:after="20"/>
              <w:ind w:left="20"/>
              <w:jc w:val="both"/>
            </w:pPr>
            <w:r>
              <w:rPr>
                <w:rFonts w:ascii="Times New Roman"/>
                <w:b w:val="false"/>
                <w:i w:val="false"/>
                <w:color w:val="000000"/>
                <w:sz w:val="20"/>
              </w:rPr>
              <w:t>
2</w:t>
            </w:r>
          </w:p>
          <w:bookmarkEnd w:id="701"/>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02"/>
          <w:p>
            <w:pPr>
              <w:spacing w:after="20"/>
              <w:ind w:left="20"/>
              <w:jc w:val="both"/>
            </w:pPr>
            <w:r>
              <w:rPr>
                <w:rFonts w:ascii="Times New Roman"/>
                <w:b w:val="false"/>
                <w:i w:val="false"/>
                <w:color w:val="000000"/>
                <w:sz w:val="20"/>
              </w:rPr>
              <w:t>
3</w:t>
            </w:r>
          </w:p>
          <w:bookmarkEnd w:id="702"/>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переданных для изменения сведениях реквизит "Конечная дата и время" (csdo:EndDateTime)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03"/>
          <w:p>
            <w:pPr>
              <w:spacing w:after="20"/>
              <w:ind w:left="20"/>
              <w:jc w:val="both"/>
            </w:pPr>
            <w:r>
              <w:rPr>
                <w:rFonts w:ascii="Times New Roman"/>
                <w:b w:val="false"/>
                <w:i w:val="false"/>
                <w:color w:val="000000"/>
                <w:sz w:val="20"/>
              </w:rPr>
              <w:t>
4</w:t>
            </w:r>
          </w:p>
          <w:bookmarkEnd w:id="703"/>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переданных для изменения сведений в едином реестре должна присутствовать запись, совпадающая по значению реквизитов "Код страны" (csdo:UnifiedCountryCode), "Идентификатор хозяйствующего субъекта" (csdo:BusinessEntityId), с незаполненным реквизитом "Конечная дата и время" (csdo: EndDateTime)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04"/>
          <w:p>
            <w:pPr>
              <w:spacing w:after="20"/>
              <w:ind w:left="20"/>
              <w:jc w:val="both"/>
            </w:pPr>
            <w:r>
              <w:rPr>
                <w:rFonts w:ascii="Times New Roman"/>
                <w:b w:val="false"/>
                <w:i w:val="false"/>
                <w:color w:val="000000"/>
                <w:sz w:val="20"/>
              </w:rPr>
              <w:t>
5</w:t>
            </w:r>
          </w:p>
          <w:bookmarkEnd w:id="704"/>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05"/>
          <w:p>
            <w:pPr>
              <w:spacing w:after="20"/>
              <w:ind w:left="20"/>
              <w:jc w:val="both"/>
            </w:pPr>
            <w:r>
              <w:rPr>
                <w:rFonts w:ascii="Times New Roman"/>
                <w:b w:val="false"/>
                <w:i w:val="false"/>
                <w:color w:val="000000"/>
                <w:sz w:val="20"/>
              </w:rPr>
              <w:t>
6</w:t>
            </w:r>
          </w:p>
          <w:bookmarkEnd w:id="705"/>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атрибута "Идентификатор классификатора" (атрибут codeListId) в составе сложного реквизита "Код страны" (csdo:) должно содержать кодовое обозначение классификатора стран мира, указанного в разделе VII Правил информационного взаимодействия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06"/>
          <w:p>
            <w:pPr>
              <w:spacing w:after="20"/>
              <w:ind w:left="20"/>
              <w:jc w:val="both"/>
            </w:pPr>
            <w:r>
              <w:rPr>
                <w:rFonts w:ascii="Times New Roman"/>
                <w:b w:val="false"/>
                <w:i w:val="false"/>
                <w:color w:val="000000"/>
                <w:sz w:val="20"/>
              </w:rPr>
              <w:t>
7</w:t>
            </w:r>
          </w:p>
          <w:bookmarkEnd w:id="706"/>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должно соответствовать коду страны согласно классификатору стран мира в соответствии со стандартом ISO 3166-1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07"/>
          <w:p>
            <w:pPr>
              <w:spacing w:after="20"/>
              <w:ind w:left="20"/>
              <w:jc w:val="both"/>
            </w:pPr>
            <w:r>
              <w:rPr>
                <w:rFonts w:ascii="Times New Roman"/>
                <w:b w:val="false"/>
                <w:i w:val="false"/>
                <w:color w:val="000000"/>
                <w:sz w:val="20"/>
              </w:rPr>
              <w:t>
8</w:t>
            </w:r>
          </w:p>
          <w:bookmarkEnd w:id="707"/>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хозяйствующего субъекта" (csdo:BusinessEntityName)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08"/>
          <w:p>
            <w:pPr>
              <w:spacing w:after="20"/>
              <w:ind w:left="20"/>
              <w:jc w:val="both"/>
            </w:pPr>
            <w:r>
              <w:rPr>
                <w:rFonts w:ascii="Times New Roman"/>
                <w:b w:val="false"/>
                <w:i w:val="false"/>
                <w:color w:val="000000"/>
                <w:sz w:val="20"/>
              </w:rPr>
              <w:t>
9</w:t>
            </w:r>
          </w:p>
          <w:bookmarkEnd w:id="708"/>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организационно-правовой формы" (csdo:BusinessEntityTypeCode) или реквизит "Наименование организационно-правовой формы" (csdo:BusinessEntityTypeName)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09"/>
          <w:p>
            <w:pPr>
              <w:spacing w:after="20"/>
              <w:ind w:left="20"/>
              <w:jc w:val="both"/>
            </w:pPr>
            <w:r>
              <w:rPr>
                <w:rFonts w:ascii="Times New Roman"/>
                <w:b w:val="false"/>
                <w:i w:val="false"/>
                <w:color w:val="000000"/>
                <w:sz w:val="20"/>
              </w:rPr>
              <w:t>
10</w:t>
            </w:r>
          </w:p>
          <w:bookmarkEnd w:id="709"/>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одновременное заполнение реквизитов "Код организационно-правовой формы" (csdo:BusinessEntityTypeCode) и "Наименование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организационно-правовой формы" (csdo:BusinessEntityTypeName) не допускается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10"/>
          <w:p>
            <w:pPr>
              <w:spacing w:after="20"/>
              <w:ind w:left="20"/>
              <w:jc w:val="both"/>
            </w:pPr>
            <w:r>
              <w:rPr>
                <w:rFonts w:ascii="Times New Roman"/>
                <w:b w:val="false"/>
                <w:i w:val="false"/>
                <w:color w:val="000000"/>
                <w:sz w:val="20"/>
              </w:rPr>
              <w:t>
11</w:t>
            </w:r>
          </w:p>
          <w:bookmarkEnd w:id="710"/>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организационно-правовой формы согласно классификатору, указанному в разделе VII Правил информационного взаимодействия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11"/>
          <w:p>
            <w:pPr>
              <w:spacing w:after="20"/>
              <w:ind w:left="20"/>
              <w:jc w:val="both"/>
            </w:pPr>
            <w:r>
              <w:rPr>
                <w:rFonts w:ascii="Times New Roman"/>
                <w:b w:val="false"/>
                <w:i w:val="false"/>
                <w:color w:val="000000"/>
                <w:sz w:val="20"/>
              </w:rPr>
              <w:t>
12</w:t>
            </w:r>
          </w:p>
          <w:bookmarkEnd w:id="711"/>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хозяйствующего субъекта" (csdo:BusinessEntityId)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12"/>
          <w:p>
            <w:pPr>
              <w:spacing w:after="20"/>
              <w:ind w:left="20"/>
              <w:jc w:val="both"/>
            </w:pPr>
            <w:r>
              <w:rPr>
                <w:rFonts w:ascii="Times New Roman"/>
                <w:b w:val="false"/>
                <w:i w:val="false"/>
                <w:color w:val="000000"/>
                <w:sz w:val="20"/>
              </w:rPr>
              <w:t>
13</w:t>
            </w:r>
          </w:p>
          <w:bookmarkEnd w:id="712"/>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13"/>
          <w:p>
            <w:pPr>
              <w:spacing w:after="20"/>
              <w:ind w:left="20"/>
              <w:jc w:val="both"/>
            </w:pPr>
            <w:r>
              <w:rPr>
                <w:rFonts w:ascii="Times New Roman"/>
                <w:b w:val="false"/>
                <w:i w:val="false"/>
                <w:color w:val="000000"/>
                <w:sz w:val="20"/>
              </w:rPr>
              <w:t>
14</w:t>
            </w:r>
          </w:p>
          <w:bookmarkEnd w:id="713"/>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сложного реквизита "Адрес" (ccdo:SubjectAddressDetails)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14"/>
          <w:p>
            <w:pPr>
              <w:spacing w:after="20"/>
              <w:ind w:left="20"/>
              <w:jc w:val="both"/>
            </w:pPr>
            <w:r>
              <w:rPr>
                <w:rFonts w:ascii="Times New Roman"/>
                <w:b w:val="false"/>
                <w:i w:val="false"/>
                <w:color w:val="000000"/>
                <w:sz w:val="20"/>
              </w:rPr>
              <w:t>
15</w:t>
            </w:r>
          </w:p>
          <w:bookmarkEnd w:id="714"/>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в составе сложного реквизита "Адрес" (ccdo:SubjectAddressDetails)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15"/>
          <w:p>
            <w:pPr>
              <w:spacing w:after="20"/>
              <w:ind w:left="20"/>
              <w:jc w:val="both"/>
            </w:pPr>
            <w:r>
              <w:rPr>
                <w:rFonts w:ascii="Times New Roman"/>
                <w:b w:val="false"/>
                <w:i w:val="false"/>
                <w:color w:val="000000"/>
                <w:sz w:val="20"/>
              </w:rPr>
              <w:t>
16</w:t>
            </w:r>
          </w:p>
          <w:bookmarkEnd w:id="715"/>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адреса" (csdo:AddressKindCode) в составе реквизита "Адрес" (ccdo:SubjectAddressDetails) должно соответствовать одному из следующих значений:</w:t>
            </w:r>
            <w:r>
              <w:br/>
            </w:r>
            <w:r>
              <w:rPr>
                <w:rFonts w:ascii="Times New Roman"/>
                <w:b w:val="false"/>
                <w:i w:val="false"/>
                <w:color w:val="000000"/>
                <w:sz w:val="20"/>
              </w:rPr>
              <w:t>
1 – "адрес регистрации";</w:t>
            </w:r>
            <w:r>
              <w:br/>
            </w:r>
            <w:r>
              <w:rPr>
                <w:rFonts w:ascii="Times New Roman"/>
                <w:b w:val="false"/>
                <w:i w:val="false"/>
                <w:color w:val="000000"/>
                <w:sz w:val="20"/>
              </w:rPr>
              <w:t>
2 – "фактический адрес";</w:t>
            </w:r>
            <w:r>
              <w:br/>
            </w:r>
            <w:r>
              <w:rPr>
                <w:rFonts w:ascii="Times New Roman"/>
                <w:b w:val="false"/>
                <w:i w:val="false"/>
                <w:color w:val="000000"/>
                <w:sz w:val="20"/>
              </w:rPr>
              <w:t>
3 – "почтовый адрес"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16"/>
          <w:p>
            <w:pPr>
              <w:spacing w:after="20"/>
              <w:ind w:left="20"/>
              <w:jc w:val="both"/>
            </w:pPr>
            <w:r>
              <w:rPr>
                <w:rFonts w:ascii="Times New Roman"/>
                <w:b w:val="false"/>
                <w:i w:val="false"/>
                <w:color w:val="000000"/>
                <w:sz w:val="20"/>
              </w:rPr>
              <w:t>
17</w:t>
            </w:r>
          </w:p>
          <w:bookmarkEnd w:id="716"/>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"Адрес" (ccdo:SubjectAddressDetails) должен быть заполнен реквизит "Город" (csdo:CityName) или реквизит "Населенный пункт" (csdo:SettlementName)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17"/>
          <w:p>
            <w:pPr>
              <w:spacing w:after="20"/>
              <w:ind w:left="20"/>
              <w:jc w:val="both"/>
            </w:pPr>
            <w:r>
              <w:rPr>
                <w:rFonts w:ascii="Times New Roman"/>
                <w:b w:val="false"/>
                <w:i w:val="false"/>
                <w:color w:val="000000"/>
                <w:sz w:val="20"/>
              </w:rPr>
              <w:t>
18</w:t>
            </w:r>
          </w:p>
          <w:bookmarkEnd w:id="717"/>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"Улица" (csdo:StreetName) в составе сложного реквизита "Адрес" (ccdo:SubjectAddressDetails)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18"/>
          <w:p>
            <w:pPr>
              <w:spacing w:after="20"/>
              <w:ind w:left="20"/>
              <w:jc w:val="both"/>
            </w:pPr>
            <w:r>
              <w:rPr>
                <w:rFonts w:ascii="Times New Roman"/>
                <w:b w:val="false"/>
                <w:i w:val="false"/>
                <w:color w:val="000000"/>
                <w:sz w:val="20"/>
              </w:rPr>
              <w:t>
19</w:t>
            </w:r>
          </w:p>
          <w:bookmarkEnd w:id="718"/>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дома" (csdo:BuildingNumberId) в составе сложного реквизита "Адрес" (ccdo:SubjectAddressDetails)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19"/>
          <w:p>
            <w:pPr>
              <w:spacing w:after="20"/>
              <w:ind w:left="20"/>
              <w:jc w:val="both"/>
            </w:pPr>
            <w:r>
              <w:rPr>
                <w:rFonts w:ascii="Times New Roman"/>
                <w:b w:val="false"/>
                <w:i w:val="false"/>
                <w:color w:val="000000"/>
                <w:sz w:val="20"/>
              </w:rPr>
              <w:t>
20</w:t>
            </w:r>
          </w:p>
          <w:bookmarkEnd w:id="719"/>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реквизиты "Сведения об уполномоченной организации"(hccdo:AuthorizedPartyDetails) и (или) "Сведения о руководителе хозяйствующего субъекта" (hccdo:AuthorizedPartyManagerDetails) заполнены, то в их составе должны быть заполнены не менее 2 экземпляров реквизита "Контактный реквизит" (ccdo:CommunicationDetails), в одном из которых значения реквизитов "Код вида связи" (csdo:CommunicationChannelCode) или "Наименование вида связи" (csdo:CommunicationChannelName) должны соответствовать значению "телефон", в другом экземпляре реквизита "Контактный реквизит" (ccdo:CommunicationDetails) значения указанных реквизитов должны соответствовать значению "электронная почта"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20"/>
          <w:p>
            <w:pPr>
              <w:spacing w:after="20"/>
              <w:ind w:left="20"/>
              <w:jc w:val="both"/>
            </w:pPr>
            <w:r>
              <w:rPr>
                <w:rFonts w:ascii="Times New Roman"/>
                <w:b w:val="false"/>
                <w:i w:val="false"/>
                <w:color w:val="000000"/>
                <w:sz w:val="20"/>
              </w:rPr>
              <w:t>
21</w:t>
            </w:r>
          </w:p>
          <w:bookmarkEnd w:id="720"/>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связи" (ccdo:CommunicationChannelCode) или "Наименование вида связи" (csdo:CommunicationChannelName) соответствует значению "электронная почта", значение реквизита "Идентификатор канала связи" (ccdo:CommunicationChannelId) должен соответствовать шаблону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21"/>
          <w:p>
            <w:pPr>
              <w:spacing w:after="20"/>
              <w:ind w:left="20"/>
              <w:jc w:val="both"/>
            </w:pPr>
            <w:r>
              <w:rPr>
                <w:rFonts w:ascii="Times New Roman"/>
                <w:b w:val="false"/>
                <w:i w:val="false"/>
                <w:color w:val="000000"/>
                <w:sz w:val="20"/>
              </w:rPr>
              <w:t>
22</w:t>
            </w:r>
          </w:p>
          <w:bookmarkEnd w:id="721"/>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заполнен, то его значение должно соответствовать одному из следующих значений:</w:t>
            </w:r>
            <w:r>
              <w:br/>
            </w:r>
            <w:r>
              <w:rPr>
                <w:rFonts w:ascii="Times New Roman"/>
                <w:b w:val="false"/>
                <w:i w:val="false"/>
                <w:color w:val="000000"/>
                <w:sz w:val="20"/>
              </w:rPr>
              <w:t>
AO – "адрес сайта в сети Интернет";</w:t>
            </w:r>
            <w:r>
              <w:br/>
            </w:r>
            <w:r>
              <w:rPr>
                <w:rFonts w:ascii="Times New Roman"/>
                <w:b w:val="false"/>
                <w:i w:val="false"/>
                <w:color w:val="000000"/>
                <w:sz w:val="20"/>
              </w:rPr>
              <w:t>
TE – "телефон";</w:t>
            </w:r>
            <w:r>
              <w:br/>
            </w:r>
            <w:r>
              <w:rPr>
                <w:rFonts w:ascii="Times New Roman"/>
                <w:b w:val="false"/>
                <w:i w:val="false"/>
                <w:color w:val="000000"/>
                <w:sz w:val="20"/>
              </w:rPr>
              <w:t>
EM – "электронная почта";</w:t>
            </w:r>
            <w:r>
              <w:br/>
            </w:r>
            <w:r>
              <w:rPr>
                <w:rFonts w:ascii="Times New Roman"/>
                <w:b w:val="false"/>
                <w:i w:val="false"/>
                <w:color w:val="000000"/>
                <w:sz w:val="20"/>
              </w:rPr>
              <w:t>
FX – "телефакс"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22"/>
          <w:p>
            <w:pPr>
              <w:spacing w:after="20"/>
              <w:ind w:left="20"/>
              <w:jc w:val="both"/>
            </w:pPr>
            <w:r>
              <w:rPr>
                <w:rFonts w:ascii="Times New Roman"/>
                <w:b w:val="false"/>
                <w:i w:val="false"/>
                <w:color w:val="000000"/>
                <w:sz w:val="20"/>
              </w:rPr>
              <w:t>
23</w:t>
            </w:r>
          </w:p>
          <w:bookmarkEnd w:id="722"/>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"Имя" (csdo:FirstName) в составе сложного реквизита "ФИО" (ccdo:FullNameDetails)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23"/>
          <w:p>
            <w:pPr>
              <w:spacing w:after="20"/>
              <w:ind w:left="20"/>
              <w:jc w:val="both"/>
            </w:pPr>
            <w:r>
              <w:rPr>
                <w:rFonts w:ascii="Times New Roman"/>
                <w:b w:val="false"/>
                <w:i w:val="false"/>
                <w:color w:val="000000"/>
                <w:sz w:val="20"/>
              </w:rPr>
              <w:t>
24</w:t>
            </w:r>
          </w:p>
          <w:bookmarkEnd w:id="723"/>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"Фамилия" (csdo:LastName) в составе сложного реквизита "ФИО" (ccdo:FullNameDetails)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24"/>
          <w:p>
            <w:pPr>
              <w:spacing w:after="20"/>
              <w:ind w:left="20"/>
              <w:jc w:val="both"/>
            </w:pPr>
            <w:r>
              <w:rPr>
                <w:rFonts w:ascii="Times New Roman"/>
                <w:b w:val="false"/>
                <w:i w:val="false"/>
                <w:color w:val="000000"/>
                <w:sz w:val="20"/>
              </w:rPr>
              <w:t>
25</w:t>
            </w:r>
          </w:p>
          <w:bookmarkEnd w:id="724"/>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исследования (испытания) медицинского изделия в целях регистрации" (hcsdo:ResearchKindCode) соответствует значению "04 – клинические испытания (исследования)" или "05 – клинико-лабораторные испытания (исследования)", должен быть заполнен реквизит "Код вида деятельности медицинской организации" (hcsdo:MedicalServiceCode) или реквизит "Наименование вида деятельности медицинской организации" (hcsdo:MedicalServiceText)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25"/>
          <w:p>
            <w:pPr>
              <w:spacing w:after="20"/>
              <w:ind w:left="20"/>
              <w:jc w:val="both"/>
            </w:pPr>
            <w:r>
              <w:rPr>
                <w:rFonts w:ascii="Times New Roman"/>
                <w:b w:val="false"/>
                <w:i w:val="false"/>
                <w:color w:val="000000"/>
                <w:sz w:val="20"/>
              </w:rPr>
              <w:t>
26</w:t>
            </w:r>
          </w:p>
          <w:bookmarkEnd w:id="725"/>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одновременное заполнение реквизита "Код вида деятельности медицинской организации" (hcsdo:MedicalServiceCode) или реквизита "Наименование вида деятельности медицинской организации" (hcsdo:MedicalServiceText) допускается в случае, если значение реквизита "Код вида деятельности медицинской организации" </w:t>
            </w:r>
            <w:r>
              <w:br/>
            </w:r>
            <w:r>
              <w:rPr>
                <w:rFonts w:ascii="Times New Roman"/>
                <w:b w:val="false"/>
                <w:i w:val="false"/>
                <w:color w:val="000000"/>
                <w:sz w:val="20"/>
              </w:rPr>
              <w:t>(hcsdo:MedicalServiceCode) соответствует значению "другое"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26"/>
          <w:p>
            <w:pPr>
              <w:spacing w:after="20"/>
              <w:ind w:left="20"/>
              <w:jc w:val="both"/>
            </w:pPr>
            <w:r>
              <w:rPr>
                <w:rFonts w:ascii="Times New Roman"/>
                <w:b w:val="false"/>
                <w:i w:val="false"/>
                <w:color w:val="000000"/>
                <w:sz w:val="20"/>
              </w:rPr>
              <w:t>
27</w:t>
            </w:r>
          </w:p>
          <w:bookmarkEnd w:id="726"/>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исследования (испытания) медицинского изделия в целях регистрации" (hcsdo:ResearchKindCode) соответствует значению "04 – клинические испытания (исследования)" или "05 – клинико-лабораторные испытания (исследования)", реквизит "Официальный документ" (hccdo:OfficialDocDetails)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27"/>
          <w:p>
            <w:pPr>
              <w:spacing w:after="20"/>
              <w:ind w:left="20"/>
              <w:jc w:val="both"/>
            </w:pPr>
            <w:r>
              <w:rPr>
                <w:rFonts w:ascii="Times New Roman"/>
                <w:b w:val="false"/>
                <w:i w:val="false"/>
                <w:color w:val="000000"/>
                <w:sz w:val="20"/>
              </w:rPr>
              <w:t>
28</w:t>
            </w:r>
          </w:p>
          <w:bookmarkEnd w:id="727"/>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документа" (csdo:DocName) в составе сложного реквизита "Официальный документ" (hccdo:OfficialDocDetails)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28"/>
          <w:p>
            <w:pPr>
              <w:spacing w:after="20"/>
              <w:ind w:left="20"/>
              <w:jc w:val="both"/>
            </w:pPr>
            <w:r>
              <w:rPr>
                <w:rFonts w:ascii="Times New Roman"/>
                <w:b w:val="false"/>
                <w:i w:val="false"/>
                <w:color w:val="000000"/>
                <w:sz w:val="20"/>
              </w:rPr>
              <w:t>
29</w:t>
            </w:r>
          </w:p>
          <w:bookmarkEnd w:id="728"/>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 (csdo:DocCreationDate) в составе сложного реквизита "Официальный документ" (hccdo:OfficialDocDetails)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29"/>
          <w:p>
            <w:pPr>
              <w:spacing w:after="20"/>
              <w:ind w:left="20"/>
              <w:jc w:val="both"/>
            </w:pPr>
            <w:r>
              <w:rPr>
                <w:rFonts w:ascii="Times New Roman"/>
                <w:b w:val="false"/>
                <w:i w:val="false"/>
                <w:color w:val="000000"/>
                <w:sz w:val="20"/>
              </w:rPr>
              <w:t>
30</w:t>
            </w:r>
          </w:p>
          <w:bookmarkEnd w:id="729"/>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уполномоченного органа государства-члена" (csdo:AuthorityName) или реквизит "Идентификатор уполномоченного органа государства-члена" (csdo:AuthorityId) в составе сложного реквизита "Официальный документ" (hccdo:OfficialDocDetails)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30"/>
          <w:p>
            <w:pPr>
              <w:spacing w:after="20"/>
              <w:ind w:left="20"/>
              <w:jc w:val="both"/>
            </w:pPr>
            <w:r>
              <w:rPr>
                <w:rFonts w:ascii="Times New Roman"/>
                <w:b w:val="false"/>
                <w:i w:val="false"/>
                <w:color w:val="000000"/>
                <w:sz w:val="20"/>
              </w:rPr>
              <w:t>
31</w:t>
            </w:r>
          </w:p>
          <w:bookmarkEnd w:id="730"/>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исследования (испытания) медицинского изделия в целях регистрации" (hcsdo:ResearchKindCode) соответствует значению "01 – технические испытания", "02 – исследования (испытания) в целях оценки биологического действия" или "03 – испытания в целях утверждения типа средств измерений", реквизит "Сведения об аттестате аккредитации" (hccdo:AccreditationCertificateDetails)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31"/>
          <w:p>
            <w:pPr>
              <w:spacing w:after="20"/>
              <w:ind w:left="20"/>
              <w:jc w:val="both"/>
            </w:pPr>
            <w:r>
              <w:rPr>
                <w:rFonts w:ascii="Times New Roman"/>
                <w:b w:val="false"/>
                <w:i w:val="false"/>
                <w:color w:val="000000"/>
                <w:sz w:val="20"/>
              </w:rPr>
              <w:t>
32</w:t>
            </w:r>
          </w:p>
          <w:bookmarkEnd w:id="731"/>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"Описание" (csdo:DescriptionText) в составе сложного реквизита "Сведения об аттестате аккредитации" (hccdo:AccreditationCertificateDetails)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исследования (испытания) медицинского изделия" (hcsdo:ResearchKindCode) должно соответствовать одному из следующих значений:</w:t>
            </w:r>
            <w:r>
              <w:br/>
            </w:r>
            <w:r>
              <w:rPr>
                <w:rFonts w:ascii="Times New Roman"/>
                <w:b w:val="false"/>
                <w:i w:val="false"/>
                <w:color w:val="000000"/>
                <w:sz w:val="20"/>
              </w:rPr>
              <w:t>
01 – технические испытания;</w:t>
            </w:r>
            <w:r>
              <w:br/>
            </w:r>
            <w:r>
              <w:rPr>
                <w:rFonts w:ascii="Times New Roman"/>
                <w:b w:val="false"/>
                <w:i w:val="false"/>
                <w:color w:val="000000"/>
                <w:sz w:val="20"/>
              </w:rPr>
              <w:t>
02 – исследования (испытания) в целях оценки биологического действия;</w:t>
            </w:r>
            <w:r>
              <w:br/>
            </w:r>
            <w:r>
              <w:rPr>
                <w:rFonts w:ascii="Times New Roman"/>
                <w:b w:val="false"/>
                <w:i w:val="false"/>
                <w:color w:val="000000"/>
                <w:sz w:val="20"/>
              </w:rPr>
              <w:t>
03 – испытания в целях утверждения типа средств измерений;</w:t>
            </w:r>
            <w:r>
              <w:br/>
            </w:r>
            <w:r>
              <w:rPr>
                <w:rFonts w:ascii="Times New Roman"/>
                <w:b w:val="false"/>
                <w:i w:val="false"/>
                <w:color w:val="000000"/>
                <w:sz w:val="20"/>
              </w:rPr>
              <w:t>
04 – клинические испытания (исследования);</w:t>
            </w:r>
            <w:r>
              <w:br/>
            </w:r>
            <w:r>
              <w:rPr>
                <w:rFonts w:ascii="Times New Roman"/>
                <w:b w:val="false"/>
                <w:i w:val="false"/>
                <w:color w:val="000000"/>
                <w:sz w:val="20"/>
              </w:rPr>
              <w:t>
05 – клинико-лабораторные испытания (исследования)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любого сложного реквизита значение атрибута "код формата данных" (атрибут mediaTypeCode) должно соответствовать одному из следующих значений:</w:t>
            </w:r>
            <w:r>
              <w:br/>
            </w:r>
            <w:r>
              <w:rPr>
                <w:rFonts w:ascii="Times New Roman"/>
                <w:b w:val="false"/>
                <w:i w:val="false"/>
                <w:color w:val="000000"/>
                <w:sz w:val="20"/>
              </w:rPr>
              <w:t>
doc – application/msword;</w:t>
            </w:r>
            <w:r>
              <w:br/>
            </w:r>
            <w:r>
              <w:rPr>
                <w:rFonts w:ascii="Times New Roman"/>
                <w:b w:val="false"/>
                <w:i w:val="false"/>
                <w:color w:val="000000"/>
                <w:sz w:val="20"/>
              </w:rPr>
              <w:t>
docx – application/vnd.openxmlformats-officedocument.wordprocessingml.document;</w:t>
            </w:r>
            <w:r>
              <w:br/>
            </w:r>
            <w:r>
              <w:rPr>
                <w:rFonts w:ascii="Times New Roman"/>
                <w:b w:val="false"/>
                <w:i w:val="false"/>
                <w:color w:val="000000"/>
                <w:sz w:val="20"/>
              </w:rPr>
              <w:t>
pdf – application/pdf</w:t>
            </w:r>
          </w:p>
        </w:tc>
      </w:tr>
    </w:tbl>
    <w:bookmarkStart w:name="z820" w:id="732"/>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"Сведения об уполномоченных организациях" (R.HC.MM.07.001), передаваемых в сообщении "Сведения об уполномоченной организации для исключения из единого реестра" (P.MM.07.MSG.003), приведены в таблице 14.</w:t>
      </w:r>
    </w:p>
    <w:bookmarkEnd w:id="732"/>
    <w:bookmarkStart w:name="z821" w:id="733"/>
    <w:p>
      <w:pPr>
        <w:spacing w:after="0"/>
        <w:ind w:left="0"/>
        <w:jc w:val="both"/>
      </w:pPr>
      <w:r>
        <w:rPr>
          <w:rFonts w:ascii="Times New Roman"/>
          <w:b w:val="false"/>
          <w:i w:val="false"/>
          <w:color w:val="000000"/>
          <w:sz w:val="28"/>
        </w:rPr>
        <w:t>
      Таблица 14</w:t>
      </w:r>
    </w:p>
    <w:bookmarkEnd w:id="733"/>
    <w:bookmarkStart w:name="z822" w:id="73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об уполномоченных организациях" (R.HC.MM.07.001), передаваемых в сообщении "Сведения об уполномоченной организации для исключения из единого реестра" (P.MM.07.MSG.003)</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11934"/>
      </w:tblGrid>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35"/>
          <w:p>
            <w:pPr>
              <w:spacing w:after="20"/>
              <w:ind w:left="20"/>
              <w:jc w:val="both"/>
            </w:pPr>
            <w:r>
              <w:rPr>
                <w:rFonts w:ascii="Times New Roman"/>
                <w:b w:val="false"/>
                <w:i w:val="false"/>
                <w:color w:val="000000"/>
                <w:sz w:val="20"/>
              </w:rPr>
              <w:t>
Код требования</w:t>
            </w:r>
          </w:p>
          <w:bookmarkEnd w:id="735"/>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36"/>
          <w:p>
            <w:pPr>
              <w:spacing w:after="20"/>
              <w:ind w:left="20"/>
              <w:jc w:val="both"/>
            </w:pPr>
            <w:r>
              <w:rPr>
                <w:rFonts w:ascii="Times New Roman"/>
                <w:b w:val="false"/>
                <w:i w:val="false"/>
                <w:color w:val="000000"/>
                <w:sz w:val="20"/>
              </w:rPr>
              <w:t>
1</w:t>
            </w:r>
          </w:p>
          <w:bookmarkEnd w:id="736"/>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1 экземпляр реквизита "Сведения об уполномоченной организации" (hccdo:AuthorizedPartyDetails)</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37"/>
          <w:p>
            <w:pPr>
              <w:spacing w:after="20"/>
              <w:ind w:left="20"/>
              <w:jc w:val="both"/>
            </w:pPr>
            <w:r>
              <w:rPr>
                <w:rFonts w:ascii="Times New Roman"/>
                <w:b w:val="false"/>
                <w:i w:val="false"/>
                <w:color w:val="000000"/>
                <w:sz w:val="20"/>
              </w:rPr>
              <w:t>
2</w:t>
            </w:r>
          </w:p>
          <w:bookmarkEnd w:id="737"/>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заполняется обязательно</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38"/>
          <w:p>
            <w:pPr>
              <w:spacing w:after="20"/>
              <w:ind w:left="20"/>
              <w:jc w:val="both"/>
            </w:pPr>
            <w:r>
              <w:rPr>
                <w:rFonts w:ascii="Times New Roman"/>
                <w:b w:val="false"/>
                <w:i w:val="false"/>
                <w:color w:val="000000"/>
                <w:sz w:val="20"/>
              </w:rPr>
              <w:t>
3</w:t>
            </w:r>
          </w:p>
          <w:bookmarkEnd w:id="738"/>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"Конечная дата и время" (csdo: EndDateTime) должно быть больше значения реквизита "Начальная дата и время" (csdo:StartDateTime)</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39"/>
          <w:p>
            <w:pPr>
              <w:spacing w:after="20"/>
              <w:ind w:left="20"/>
              <w:jc w:val="both"/>
            </w:pPr>
            <w:r>
              <w:rPr>
                <w:rFonts w:ascii="Times New Roman"/>
                <w:b w:val="false"/>
                <w:i w:val="false"/>
                <w:color w:val="000000"/>
                <w:sz w:val="20"/>
              </w:rPr>
              <w:t>
4</w:t>
            </w:r>
          </w:p>
          <w:bookmarkEnd w:id="739"/>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исключаемых сведений в едином реестре должна присутствовать копия, совпадающая по значению со значениями реквизитов "Код страны" (csdo:UnifiedCountryCode), "Идентификатор хозяйствующего субъекта" (csdo:‌Business‌Entity‌Id) с переданными сведениями</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40"/>
          <w:p>
            <w:pPr>
              <w:spacing w:after="20"/>
              <w:ind w:left="20"/>
              <w:jc w:val="both"/>
            </w:pPr>
            <w:r>
              <w:rPr>
                <w:rFonts w:ascii="Times New Roman"/>
                <w:b w:val="false"/>
                <w:i w:val="false"/>
                <w:color w:val="000000"/>
                <w:sz w:val="20"/>
              </w:rPr>
              <w:t>
5</w:t>
            </w:r>
          </w:p>
          <w:bookmarkEnd w:id="740"/>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хозяйствующего субъекта" </w:t>
            </w:r>
            <w:r>
              <w:br/>
            </w:r>
            <w:r>
              <w:rPr>
                <w:rFonts w:ascii="Times New Roman"/>
                <w:b w:val="false"/>
                <w:i w:val="false"/>
                <w:color w:val="000000"/>
                <w:sz w:val="20"/>
              </w:rPr>
              <w:t>(csdo:‌Business‌Entity‌Id) заполняется обязательно</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41"/>
          <w:p>
            <w:pPr>
              <w:spacing w:after="20"/>
              <w:ind w:left="20"/>
              <w:jc w:val="both"/>
            </w:pPr>
            <w:r>
              <w:rPr>
                <w:rFonts w:ascii="Times New Roman"/>
                <w:b w:val="false"/>
                <w:i w:val="false"/>
                <w:color w:val="000000"/>
                <w:sz w:val="20"/>
              </w:rPr>
              <w:t>
6</w:t>
            </w:r>
          </w:p>
          <w:bookmarkEnd w:id="741"/>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заполняется обязательно</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42"/>
          <w:p>
            <w:pPr>
              <w:spacing w:after="20"/>
              <w:ind w:left="20"/>
              <w:jc w:val="both"/>
            </w:pPr>
            <w:r>
              <w:rPr>
                <w:rFonts w:ascii="Times New Roman"/>
                <w:b w:val="false"/>
                <w:i w:val="false"/>
                <w:color w:val="000000"/>
                <w:sz w:val="20"/>
              </w:rPr>
              <w:t>
7</w:t>
            </w:r>
          </w:p>
          <w:bookmarkEnd w:id="742"/>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атрибута "Идентификатор классификатора" (атрибут codeListId) в составе сложного реквизита "Код страны" </w:t>
            </w:r>
            <w:r>
              <w:br/>
            </w:r>
            <w:r>
              <w:rPr>
                <w:rFonts w:ascii="Times New Roman"/>
                <w:b w:val="false"/>
                <w:i w:val="false"/>
                <w:color w:val="000000"/>
                <w:sz w:val="20"/>
              </w:rPr>
              <w:t>(csdo:‌Unified‌Country‌Code) должно содержать кодовое обозначение классификатора стран мира в соответствии со стандартом ISO 3166-1</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43"/>
          <w:p>
            <w:pPr>
              <w:spacing w:after="20"/>
              <w:ind w:left="20"/>
              <w:jc w:val="both"/>
            </w:pPr>
            <w:r>
              <w:rPr>
                <w:rFonts w:ascii="Times New Roman"/>
                <w:b w:val="false"/>
                <w:i w:val="false"/>
                <w:color w:val="000000"/>
                <w:sz w:val="20"/>
              </w:rPr>
              <w:t>
8</w:t>
            </w:r>
          </w:p>
          <w:bookmarkEnd w:id="743"/>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должно соответствовать коду страны согласно классификатору стран мира в соответствии со стандартом ISO 3166-1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августа 2016 г. №93</w:t>
            </w:r>
          </w:p>
        </w:tc>
      </w:tr>
    </w:tbl>
    <w:bookmarkStart w:name="z1368" w:id="744"/>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уполномоченных организаций Евразийского экономического союза, осуществляющих проведение исследований (испытаний) медицинских изделий в целях их регистрации"</w:t>
      </w:r>
    </w:p>
    <w:bookmarkEnd w:id="744"/>
    <w:bookmarkStart w:name="z838" w:id="745"/>
    <w:p>
      <w:pPr>
        <w:spacing w:after="0"/>
        <w:ind w:left="0"/>
        <w:jc w:val="left"/>
      </w:pPr>
      <w:r>
        <w:rPr>
          <w:rFonts w:ascii="Times New Roman"/>
          <w:b/>
          <w:i w:val="false"/>
          <w:color w:val="000000"/>
        </w:rPr>
        <w:t xml:space="preserve"> I. Общие положения</w:t>
      </w:r>
    </w:p>
    <w:bookmarkEnd w:id="745"/>
    <w:bookmarkStart w:name="z839" w:id="746"/>
    <w:p>
      <w:pPr>
        <w:spacing w:after="0"/>
        <w:ind w:left="0"/>
        <w:jc w:val="both"/>
      </w:pPr>
      <w:r>
        <w:rPr>
          <w:rFonts w:ascii="Times New Roman"/>
          <w:b w:val="false"/>
          <w:i w:val="false"/>
          <w:color w:val="000000"/>
          <w:sz w:val="28"/>
        </w:rPr>
        <w:t>
      1. Настоящее Описание разработано в соответствии со следующими актами, входящими в право Евразийского экономического союза (далее – Союз):</w:t>
      </w:r>
    </w:p>
    <w:bookmarkEnd w:id="7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w:t>
      </w:r>
      <w:r>
        <w:br/>
      </w:r>
      <w:r>
        <w:rPr>
          <w:rFonts w:ascii="Times New Roman"/>
          <w:b w:val="false"/>
          <w:i w:val="false"/>
          <w:color w:val="000000"/>
          <w:sz w:val="28"/>
        </w:rPr>
        <w:t>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846" w:id="747"/>
    <w:p>
      <w:pPr>
        <w:spacing w:after="0"/>
        <w:ind w:left="0"/>
        <w:jc w:val="left"/>
      </w:pPr>
      <w:r>
        <w:rPr>
          <w:rFonts w:ascii="Times New Roman"/>
          <w:b/>
          <w:i w:val="false"/>
          <w:color w:val="000000"/>
        </w:rPr>
        <w:t xml:space="preserve"> II. Область применения</w:t>
      </w:r>
    </w:p>
    <w:bookmarkEnd w:id="747"/>
    <w:bookmarkStart w:name="z847" w:id="748"/>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единого реестра уполномоченных организаций Евразийского экономического союза, осуществляющих проведение исследований (испытаний) медицинских изделий в целях их регистрации" (далее – общий процесс).</w:t>
      </w:r>
    </w:p>
    <w:bookmarkEnd w:id="748"/>
    <w:bookmarkStart w:name="z848" w:id="749"/>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(далее – интегрированная система).</w:t>
      </w:r>
    </w:p>
    <w:bookmarkEnd w:id="749"/>
    <w:bookmarkStart w:name="z849" w:id="750"/>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750"/>
    <w:bookmarkStart w:name="z850" w:id="751"/>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751"/>
    <w:bookmarkStart w:name="z851" w:id="752"/>
    <w:p>
      <w:pPr>
        <w:spacing w:after="0"/>
        <w:ind w:left="0"/>
        <w:jc w:val="both"/>
      </w:pPr>
      <w:r>
        <w:rPr>
          <w:rFonts w:ascii="Times New Roman"/>
          <w:b w:val="false"/>
          <w:i w:val="false"/>
          <w:color w:val="000000"/>
          <w:sz w:val="28"/>
        </w:rPr>
        <w:t>
      6. В таблице формируются следующие поля (графы):</w:t>
      </w:r>
    </w:p>
    <w:bookmarkEnd w:id="752"/>
    <w:bookmarkStart w:name="z852" w:id="753"/>
    <w:p>
      <w:pPr>
        <w:spacing w:after="0"/>
        <w:ind w:left="0"/>
        <w:jc w:val="both"/>
      </w:pPr>
      <w:r>
        <w:rPr>
          <w:rFonts w:ascii="Times New Roman"/>
          <w:b w:val="false"/>
          <w:i w:val="false"/>
          <w:color w:val="000000"/>
          <w:sz w:val="28"/>
        </w:rPr>
        <w:t>
      "иерархический номер" – порядковый номер реквизита;</w:t>
      </w:r>
    </w:p>
    <w:bookmarkEnd w:id="753"/>
    <w:bookmarkStart w:name="z853" w:id="754"/>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754"/>
    <w:bookmarkStart w:name="z854" w:id="755"/>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755"/>
    <w:bookmarkStart w:name="z855" w:id="756"/>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756"/>
    <w:bookmarkStart w:name="z856" w:id="757"/>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757"/>
    <w:bookmarkStart w:name="z857" w:id="758"/>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758"/>
    <w:bookmarkStart w:name="z858" w:id="759"/>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759"/>
    <w:bookmarkStart w:name="z859" w:id="760"/>
    <w:p>
      <w:pPr>
        <w:spacing w:after="0"/>
        <w:ind w:left="0"/>
        <w:jc w:val="both"/>
      </w:pPr>
      <w:r>
        <w:rPr>
          <w:rFonts w:ascii="Times New Roman"/>
          <w:b w:val="false"/>
          <w:i w:val="false"/>
          <w:color w:val="000000"/>
          <w:sz w:val="28"/>
        </w:rPr>
        <w:t>
      1 – реквизит обязателен, повторения не допускаются;</w:t>
      </w:r>
    </w:p>
    <w:bookmarkEnd w:id="760"/>
    <w:bookmarkStart w:name="z860" w:id="761"/>
    <w:p>
      <w:pPr>
        <w:spacing w:after="0"/>
        <w:ind w:left="0"/>
        <w:jc w:val="both"/>
      </w:pPr>
      <w:r>
        <w:rPr>
          <w:rFonts w:ascii="Times New Roman"/>
          <w:b w:val="false"/>
          <w:i w:val="false"/>
          <w:color w:val="000000"/>
          <w:sz w:val="28"/>
        </w:rPr>
        <w:t>
      n – реквизит обязателен, должен повторяться n раз (n &gt; 1);</w:t>
      </w:r>
    </w:p>
    <w:bookmarkEnd w:id="761"/>
    <w:bookmarkStart w:name="z861" w:id="762"/>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762"/>
    <w:bookmarkStart w:name="z862" w:id="763"/>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763"/>
    <w:bookmarkStart w:name="z863" w:id="764"/>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764"/>
    <w:bookmarkStart w:name="z864" w:id="765"/>
    <w:p>
      <w:pPr>
        <w:spacing w:after="0"/>
        <w:ind w:left="0"/>
        <w:jc w:val="both"/>
      </w:pPr>
      <w:r>
        <w:rPr>
          <w:rFonts w:ascii="Times New Roman"/>
          <w:b w:val="false"/>
          <w:i w:val="false"/>
          <w:color w:val="000000"/>
          <w:sz w:val="28"/>
        </w:rPr>
        <w:t>
      0..1 – реквизит опционален, повторения не допускаются;</w:t>
      </w:r>
    </w:p>
    <w:bookmarkEnd w:id="765"/>
    <w:bookmarkStart w:name="z865" w:id="766"/>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766"/>
    <w:bookmarkStart w:name="z866" w:id="767"/>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767"/>
    <w:bookmarkStart w:name="z867" w:id="768"/>
    <w:p>
      <w:pPr>
        <w:spacing w:after="0"/>
        <w:ind w:left="0"/>
        <w:jc w:val="left"/>
      </w:pPr>
      <w:r>
        <w:rPr>
          <w:rFonts w:ascii="Times New Roman"/>
          <w:b/>
          <w:i w:val="false"/>
          <w:color w:val="000000"/>
        </w:rPr>
        <w:t xml:space="preserve"> III. Основные понятия</w:t>
      </w:r>
    </w:p>
    <w:bookmarkEnd w:id="768"/>
    <w:bookmarkStart w:name="z868" w:id="769"/>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769"/>
    <w:bookmarkStart w:name="z869" w:id="770"/>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770"/>
    <w:bookmarkStart w:name="z870" w:id="771"/>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771"/>
    <w:bookmarkStart w:name="z871" w:id="772"/>
    <w:p>
      <w:pPr>
        <w:spacing w:after="0"/>
        <w:ind w:left="0"/>
        <w:jc w:val="both"/>
      </w:pPr>
      <w:r>
        <w:rPr>
          <w:rFonts w:ascii="Times New Roman"/>
          <w:b w:val="false"/>
          <w:i w:val="false"/>
          <w:color w:val="000000"/>
          <w:sz w:val="28"/>
        </w:rPr>
        <w:t>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используемые в настоящем Описании,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772"/>
    <w:bookmarkStart w:name="z872" w:id="773"/>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уполномоченных организаций Евразийского экономического союза, осуществляющих проведение исследований (испытаний) медицинских изделий в целях их регистрации", утвержденных Решением Коллегии Евразийской экономической комиссии от 30 августа 2016 г. № 93.</w:t>
      </w:r>
    </w:p>
    <w:bookmarkEnd w:id="773"/>
    <w:bookmarkStart w:name="z873" w:id="7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таблицах 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уполномоченных организаций Евразийского экономического союза, осуществляющих проведение исследований (испытаний) медицинских изделий в целях их регистрации", утвержденный Решением Коллегии Евразийской экономической комиссии от 30 августа 2016 г. № 93.</w:t>
      </w:r>
    </w:p>
    <w:bookmarkEnd w:id="774"/>
    <w:bookmarkStart w:name="z874" w:id="775"/>
    <w:p>
      <w:pPr>
        <w:spacing w:after="0"/>
        <w:ind w:left="0"/>
        <w:jc w:val="left"/>
      </w:pPr>
      <w:r>
        <w:rPr>
          <w:rFonts w:ascii="Times New Roman"/>
          <w:b/>
          <w:i w:val="false"/>
          <w:color w:val="000000"/>
        </w:rPr>
        <w:t xml:space="preserve"> IV. Структуры электронных документов и сведений</w:t>
      </w:r>
    </w:p>
    <w:bookmarkEnd w:id="775"/>
    <w:bookmarkStart w:name="z875" w:id="776"/>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776"/>
    <w:bookmarkStart w:name="z876" w:id="777"/>
    <w:p>
      <w:pPr>
        <w:spacing w:after="0"/>
        <w:ind w:left="0"/>
        <w:jc w:val="both"/>
      </w:pPr>
      <w:r>
        <w:rPr>
          <w:rFonts w:ascii="Times New Roman"/>
          <w:b w:val="false"/>
          <w:i w:val="false"/>
          <w:color w:val="000000"/>
          <w:sz w:val="28"/>
        </w:rPr>
        <w:t>
      Таблица 1</w:t>
      </w:r>
    </w:p>
    <w:bookmarkEnd w:id="777"/>
    <w:bookmarkStart w:name="z877" w:id="778"/>
    <w:p>
      <w:pPr>
        <w:spacing w:after="0"/>
        <w:ind w:left="0"/>
        <w:jc w:val="left"/>
      </w:pPr>
      <w:r>
        <w:rPr>
          <w:rFonts w:ascii="Times New Roman"/>
          <w:b/>
          <w:i w:val="false"/>
          <w:color w:val="000000"/>
        </w:rPr>
        <w:t xml:space="preserve"> Перечень структур электронных документов и сведений</w:t>
      </w:r>
    </w:p>
    <w:bookmarkEnd w:id="778"/>
    <w:p>
      <w:pPr>
        <w:spacing w:after="0"/>
        <w:ind w:left="0"/>
        <w:jc w:val="both"/>
      </w:pPr>
      <w:r>
        <w:rPr>
          <w:rFonts w:ascii="Times New Roman"/>
          <w:b w:val="false"/>
          <w:i w:val="false"/>
          <w:color w:val="ff0000"/>
          <w:sz w:val="28"/>
        </w:rPr>
        <w:t xml:space="preserve">
      Сноска. Таблица 1 с изменением, внесенным решением Коллегии Евразийской экономической комиссии от 24.12.2019 </w:t>
      </w:r>
      <w:r>
        <w:rPr>
          <w:rFonts w:ascii="Times New Roman"/>
          <w:b w:val="false"/>
          <w:i w:val="false"/>
          <w:color w:val="ff0000"/>
          <w:sz w:val="28"/>
        </w:rPr>
        <w:t>№ 226</w:t>
      </w:r>
      <w:r>
        <w:rPr>
          <w:rFonts w:ascii="Times New Roman"/>
          <w:b w:val="false"/>
          <w:i w:val="false"/>
          <w:color w:val="ff0000"/>
          <w:sz w:val="28"/>
        </w:rPr>
        <w:t xml:space="preserve"> (вступает в силу по истечении 120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2534"/>
        <w:gridCol w:w="377"/>
        <w:gridCol w:w="8849"/>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779"/>
          <w:p>
            <w:pPr>
              <w:spacing w:after="20"/>
              <w:ind w:left="20"/>
              <w:jc w:val="both"/>
            </w:pPr>
            <w:r>
              <w:rPr>
                <w:rFonts w:ascii="Times New Roman"/>
                <w:b w:val="false"/>
                <w:i w:val="false"/>
                <w:color w:val="000000"/>
                <w:sz w:val="20"/>
              </w:rPr>
              <w:t>
№ п/п</w:t>
            </w:r>
          </w:p>
          <w:bookmarkEnd w:id="779"/>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80"/>
          <w:p>
            <w:pPr>
              <w:spacing w:after="20"/>
              <w:ind w:left="20"/>
              <w:jc w:val="both"/>
            </w:pPr>
            <w:r>
              <w:rPr>
                <w:rFonts w:ascii="Times New Roman"/>
                <w:b w:val="false"/>
                <w:i w:val="false"/>
                <w:color w:val="000000"/>
                <w:sz w:val="20"/>
              </w:rPr>
              <w:t>
1</w:t>
            </w:r>
          </w:p>
          <w:bookmarkEnd w:id="780"/>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81"/>
          <w:p>
            <w:pPr>
              <w:spacing w:after="20"/>
              <w:ind w:left="20"/>
              <w:jc w:val="both"/>
            </w:pPr>
            <w:r>
              <w:rPr>
                <w:rFonts w:ascii="Times New Roman"/>
                <w:b w:val="false"/>
                <w:i w:val="false"/>
                <w:color w:val="000000"/>
                <w:sz w:val="20"/>
              </w:rPr>
              <w:t>
1</w:t>
            </w:r>
          </w:p>
          <w:bookmarkEnd w:id="7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82"/>
          <w:p>
            <w:pPr>
              <w:spacing w:after="20"/>
              <w:ind w:left="20"/>
              <w:jc w:val="both"/>
            </w:pPr>
            <w:r>
              <w:rPr>
                <w:rFonts w:ascii="Times New Roman"/>
                <w:b w:val="false"/>
                <w:i w:val="false"/>
                <w:color w:val="000000"/>
                <w:sz w:val="20"/>
              </w:rPr>
              <w:t>
1.1</w:t>
            </w:r>
          </w:p>
          <w:bookmarkEnd w:id="782"/>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83"/>
          <w:p>
            <w:pPr>
              <w:spacing w:after="20"/>
              <w:ind w:left="20"/>
              <w:jc w:val="both"/>
            </w:pPr>
            <w:r>
              <w:rPr>
                <w:rFonts w:ascii="Times New Roman"/>
                <w:b w:val="false"/>
                <w:i w:val="false"/>
                <w:color w:val="000000"/>
                <w:sz w:val="20"/>
              </w:rPr>
              <w:t>
1.2</w:t>
            </w:r>
          </w:p>
          <w:bookmarkEnd w:id="783"/>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84"/>
          <w:p>
            <w:pPr>
              <w:spacing w:after="20"/>
              <w:ind w:left="20"/>
              <w:jc w:val="both"/>
            </w:pPr>
            <w:r>
              <w:rPr>
                <w:rFonts w:ascii="Times New Roman"/>
                <w:b w:val="false"/>
                <w:i w:val="false"/>
                <w:color w:val="000000"/>
                <w:sz w:val="20"/>
              </w:rPr>
              <w:t>
2</w:t>
            </w:r>
          </w:p>
          <w:bookmarkEnd w:id="7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предметной области "Здравоохранение"</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785"/>
          <w:p>
            <w:pPr>
              <w:spacing w:after="20"/>
              <w:ind w:left="20"/>
              <w:jc w:val="both"/>
            </w:pPr>
            <w:r>
              <w:rPr>
                <w:rFonts w:ascii="Times New Roman"/>
                <w:b w:val="false"/>
                <w:i w:val="false"/>
                <w:color w:val="000000"/>
                <w:sz w:val="20"/>
              </w:rPr>
              <w:t>
2.1</w:t>
            </w:r>
          </w:p>
          <w:bookmarkEnd w:id="785"/>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R.HC.MM.07.001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уполномоченных организациях</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urn:EEC:R:HC:MM:07:MedicineAuthorizedSubjectDetails:v1.1.0</w:t>
            </w:r>
          </w:p>
        </w:tc>
      </w:tr>
    </w:tbl>
    <w:bookmarkStart w:name="z885" w:id="786"/>
    <w:p>
      <w:pPr>
        <w:spacing w:after="0"/>
        <w:ind w:left="0"/>
        <w:jc w:val="both"/>
      </w:pPr>
      <w:r>
        <w:rPr>
          <w:rFonts w:ascii="Times New Roman"/>
          <w:b w:val="false"/>
          <w:i w:val="false"/>
          <w:color w:val="000000"/>
          <w:sz w:val="28"/>
        </w:rPr>
        <w:t xml:space="preserve">
      Символы "Y.Y.Y" в пространствах имен структуры электронного документа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30 августа 2016 г. № 93. </w:t>
      </w:r>
    </w:p>
    <w:bookmarkEnd w:id="786"/>
    <w:bookmarkStart w:name="z886" w:id="787"/>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787"/>
    <w:bookmarkStart w:name="z887" w:id="788"/>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788"/>
    <w:bookmarkStart w:name="z888" w:id="789"/>
    <w:p>
      <w:pPr>
        <w:spacing w:after="0"/>
        <w:ind w:left="0"/>
        <w:jc w:val="both"/>
      </w:pPr>
      <w:r>
        <w:rPr>
          <w:rFonts w:ascii="Times New Roman"/>
          <w:b w:val="false"/>
          <w:i w:val="false"/>
          <w:color w:val="000000"/>
          <w:sz w:val="28"/>
        </w:rPr>
        <w:t>
      Таблица 2</w:t>
      </w:r>
    </w:p>
    <w:bookmarkEnd w:id="789"/>
    <w:bookmarkStart w:name="z889" w:id="790"/>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1820"/>
        <w:gridCol w:w="9990"/>
      </w:tblGrid>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791"/>
          <w:p>
            <w:pPr>
              <w:spacing w:after="20"/>
              <w:ind w:left="20"/>
              <w:jc w:val="both"/>
            </w:pPr>
            <w:r>
              <w:rPr>
                <w:rFonts w:ascii="Times New Roman"/>
                <w:b w:val="false"/>
                <w:i w:val="false"/>
                <w:color w:val="000000"/>
                <w:sz w:val="20"/>
              </w:rPr>
              <w:t>
№ п/п</w:t>
            </w:r>
          </w:p>
          <w:bookmarkEnd w:id="791"/>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792"/>
          <w:p>
            <w:pPr>
              <w:spacing w:after="20"/>
              <w:ind w:left="20"/>
              <w:jc w:val="both"/>
            </w:pPr>
            <w:r>
              <w:rPr>
                <w:rFonts w:ascii="Times New Roman"/>
                <w:b w:val="false"/>
                <w:i w:val="false"/>
                <w:color w:val="000000"/>
                <w:sz w:val="20"/>
              </w:rPr>
              <w:t>
1</w:t>
            </w:r>
          </w:p>
          <w:bookmarkEnd w:id="792"/>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793"/>
          <w:p>
            <w:pPr>
              <w:spacing w:after="20"/>
              <w:ind w:left="20"/>
              <w:jc w:val="both"/>
            </w:pPr>
            <w:r>
              <w:rPr>
                <w:rFonts w:ascii="Times New Roman"/>
                <w:b w:val="false"/>
                <w:i w:val="false"/>
                <w:color w:val="000000"/>
                <w:sz w:val="20"/>
              </w:rPr>
              <w:t>
1</w:t>
            </w:r>
          </w:p>
          <w:bookmarkEnd w:id="793"/>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794"/>
          <w:p>
            <w:pPr>
              <w:spacing w:after="20"/>
              <w:ind w:left="20"/>
              <w:jc w:val="both"/>
            </w:pPr>
            <w:r>
              <w:rPr>
                <w:rFonts w:ascii="Times New Roman"/>
                <w:b w:val="false"/>
                <w:i w:val="false"/>
                <w:color w:val="000000"/>
                <w:sz w:val="20"/>
              </w:rPr>
              <w:t>
2</w:t>
            </w:r>
          </w:p>
          <w:bookmarkEnd w:id="794"/>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795"/>
          <w:p>
            <w:pPr>
              <w:spacing w:after="20"/>
              <w:ind w:left="20"/>
              <w:jc w:val="both"/>
            </w:pPr>
            <w:r>
              <w:rPr>
                <w:rFonts w:ascii="Times New Roman"/>
                <w:b w:val="false"/>
                <w:i w:val="false"/>
                <w:color w:val="000000"/>
                <w:sz w:val="20"/>
              </w:rPr>
              <w:t>
3</w:t>
            </w:r>
          </w:p>
          <w:bookmarkEnd w:id="795"/>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796"/>
          <w:p>
            <w:pPr>
              <w:spacing w:after="20"/>
              <w:ind w:left="20"/>
              <w:jc w:val="both"/>
            </w:pPr>
            <w:r>
              <w:rPr>
                <w:rFonts w:ascii="Times New Roman"/>
                <w:b w:val="false"/>
                <w:i w:val="false"/>
                <w:color w:val="000000"/>
                <w:sz w:val="20"/>
              </w:rPr>
              <w:t>
4</w:t>
            </w:r>
          </w:p>
          <w:bookmarkEnd w:id="796"/>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797"/>
          <w:p>
            <w:pPr>
              <w:spacing w:after="20"/>
              <w:ind w:left="20"/>
              <w:jc w:val="both"/>
            </w:pPr>
            <w:r>
              <w:rPr>
                <w:rFonts w:ascii="Times New Roman"/>
                <w:b w:val="false"/>
                <w:i w:val="false"/>
                <w:color w:val="000000"/>
                <w:sz w:val="20"/>
              </w:rPr>
              <w:t>
5</w:t>
            </w:r>
          </w:p>
          <w:bookmarkEnd w:id="797"/>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798"/>
          <w:p>
            <w:pPr>
              <w:spacing w:after="20"/>
              <w:ind w:left="20"/>
              <w:jc w:val="both"/>
            </w:pPr>
            <w:r>
              <w:rPr>
                <w:rFonts w:ascii="Times New Roman"/>
                <w:b w:val="false"/>
                <w:i w:val="false"/>
                <w:color w:val="000000"/>
                <w:sz w:val="20"/>
              </w:rPr>
              <w:t>
6</w:t>
            </w:r>
          </w:p>
          <w:bookmarkEnd w:id="798"/>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799"/>
          <w:p>
            <w:pPr>
              <w:spacing w:after="20"/>
              <w:ind w:left="20"/>
              <w:jc w:val="both"/>
            </w:pPr>
            <w:r>
              <w:rPr>
                <w:rFonts w:ascii="Times New Roman"/>
                <w:b w:val="false"/>
                <w:i w:val="false"/>
                <w:color w:val="000000"/>
                <w:sz w:val="20"/>
              </w:rPr>
              <w:t>
7</w:t>
            </w:r>
          </w:p>
          <w:bookmarkEnd w:id="799"/>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00"/>
          <w:p>
            <w:pPr>
              <w:spacing w:after="20"/>
              <w:ind w:left="20"/>
              <w:jc w:val="both"/>
            </w:pPr>
            <w:r>
              <w:rPr>
                <w:rFonts w:ascii="Times New Roman"/>
                <w:b w:val="false"/>
                <w:i w:val="false"/>
                <w:color w:val="000000"/>
                <w:sz w:val="20"/>
              </w:rPr>
              <w:t>
8</w:t>
            </w:r>
          </w:p>
          <w:bookmarkEnd w:id="800"/>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900" w:id="801"/>
    <w:p>
      <w:pPr>
        <w:spacing w:after="0"/>
        <w:ind w:left="0"/>
        <w:jc w:val="both"/>
      </w:pPr>
      <w:r>
        <w:rPr>
          <w:rFonts w:ascii="Times New Roman"/>
          <w:b w:val="false"/>
          <w:i w:val="false"/>
          <w:color w:val="000000"/>
          <w:sz w:val="28"/>
        </w:rPr>
        <w:t>
      Символы "Y.Y.Y" в пространствах имен структуры электронного документа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30 августа 2016 г. № 93.</w:t>
      </w:r>
    </w:p>
    <w:bookmarkEnd w:id="801"/>
    <w:bookmarkStart w:name="z901" w:id="802"/>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802"/>
    <w:bookmarkStart w:name="z902" w:id="803"/>
    <w:p>
      <w:pPr>
        <w:spacing w:after="0"/>
        <w:ind w:left="0"/>
        <w:jc w:val="both"/>
      </w:pPr>
      <w:r>
        <w:rPr>
          <w:rFonts w:ascii="Times New Roman"/>
          <w:b w:val="false"/>
          <w:i w:val="false"/>
          <w:color w:val="000000"/>
          <w:sz w:val="28"/>
        </w:rPr>
        <w:t>
      Таблица 3</w:t>
      </w:r>
    </w:p>
    <w:bookmarkEnd w:id="803"/>
    <w:bookmarkStart w:name="z903" w:id="804"/>
    <w:p>
      <w:pPr>
        <w:spacing w:after="0"/>
        <w:ind w:left="0"/>
        <w:jc w:val="left"/>
      </w:pPr>
      <w:r>
        <w:rPr>
          <w:rFonts w:ascii="Times New Roman"/>
          <w:b/>
          <w:i w:val="false"/>
          <w:color w:val="000000"/>
        </w:rPr>
        <w:t xml:space="preserve"> Импортируемые пространства имен</w:t>
      </w:r>
    </w:p>
    <w:bookmarkEnd w:id="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10377"/>
        <w:gridCol w:w="1367"/>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05"/>
          <w:p>
            <w:pPr>
              <w:spacing w:after="20"/>
              <w:ind w:left="20"/>
              <w:jc w:val="both"/>
            </w:pPr>
            <w:r>
              <w:rPr>
                <w:rFonts w:ascii="Times New Roman"/>
                <w:b w:val="false"/>
                <w:i w:val="false"/>
                <w:color w:val="000000"/>
                <w:sz w:val="20"/>
              </w:rPr>
              <w:t>
№ п/п</w:t>
            </w:r>
          </w:p>
          <w:bookmarkEnd w:id="805"/>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06"/>
          <w:p>
            <w:pPr>
              <w:spacing w:after="20"/>
              <w:ind w:left="20"/>
              <w:jc w:val="both"/>
            </w:pPr>
            <w:r>
              <w:rPr>
                <w:rFonts w:ascii="Times New Roman"/>
                <w:b w:val="false"/>
                <w:i w:val="false"/>
                <w:color w:val="000000"/>
                <w:sz w:val="20"/>
              </w:rPr>
              <w:t>
1</w:t>
            </w:r>
          </w:p>
          <w:bookmarkEnd w:id="806"/>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07"/>
          <w:p>
            <w:pPr>
              <w:spacing w:after="20"/>
              <w:ind w:left="20"/>
              <w:jc w:val="both"/>
            </w:pPr>
            <w:r>
              <w:rPr>
                <w:rFonts w:ascii="Times New Roman"/>
                <w:b w:val="false"/>
                <w:i w:val="false"/>
                <w:color w:val="000000"/>
                <w:sz w:val="20"/>
              </w:rPr>
              <w:t>
1</w:t>
            </w:r>
          </w:p>
          <w:bookmarkEnd w:id="807"/>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08"/>
          <w:p>
            <w:pPr>
              <w:spacing w:after="20"/>
              <w:ind w:left="20"/>
              <w:jc w:val="both"/>
            </w:pPr>
            <w:r>
              <w:rPr>
                <w:rFonts w:ascii="Times New Roman"/>
                <w:b w:val="false"/>
                <w:i w:val="false"/>
                <w:color w:val="000000"/>
                <w:sz w:val="20"/>
              </w:rPr>
              <w:t>
2</w:t>
            </w:r>
          </w:p>
          <w:bookmarkEnd w:id="808"/>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908" w:id="809"/>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30 августа 2016 г. № 93.</w:t>
      </w:r>
    </w:p>
    <w:bookmarkEnd w:id="809"/>
    <w:bookmarkStart w:name="z909" w:id="810"/>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810"/>
    <w:bookmarkStart w:name="z910" w:id="811"/>
    <w:p>
      <w:pPr>
        <w:spacing w:after="0"/>
        <w:ind w:left="0"/>
        <w:jc w:val="both"/>
      </w:pPr>
      <w:r>
        <w:rPr>
          <w:rFonts w:ascii="Times New Roman"/>
          <w:b w:val="false"/>
          <w:i w:val="false"/>
          <w:color w:val="000000"/>
          <w:sz w:val="28"/>
        </w:rPr>
        <w:t>
      Таблица 4</w:t>
      </w:r>
    </w:p>
    <w:bookmarkEnd w:id="811"/>
    <w:bookmarkStart w:name="z911" w:id="812"/>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2"/>
        <w:gridCol w:w="352"/>
        <w:gridCol w:w="1680"/>
        <w:gridCol w:w="8847"/>
        <w:gridCol w:w="508"/>
      </w:tblGrid>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13"/>
          <w:p>
            <w:pPr>
              <w:spacing w:after="20"/>
              <w:ind w:left="20"/>
              <w:jc w:val="both"/>
            </w:pPr>
            <w:r>
              <w:rPr>
                <w:rFonts w:ascii="Times New Roman"/>
                <w:b w:val="false"/>
                <w:i w:val="false"/>
                <w:color w:val="000000"/>
                <w:sz w:val="20"/>
              </w:rPr>
              <w:t>
Имя реквизита</w:t>
            </w:r>
          </w:p>
          <w:bookmarkEnd w:id="813"/>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14"/>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(ccdo:EDocHeader)</w:t>
            </w:r>
          </w:p>
          <w:bookmarkEnd w:id="81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15"/>
          <w:p>
            <w:pPr>
              <w:spacing w:after="20"/>
              <w:ind w:left="20"/>
              <w:jc w:val="both"/>
            </w:pPr>
            <w:r>
              <w:rPr>
                <w:rFonts w:ascii="Times New Roman"/>
                <w:b w:val="false"/>
                <w:i w:val="false"/>
                <w:color w:val="000000"/>
                <w:sz w:val="20"/>
              </w:rPr>
              <w:t>
ccdo:EDocHeaderType (M.CDT.90001)</w:t>
            </w:r>
            <w:r>
              <w:br/>
            </w:r>
            <w:r>
              <w:rPr>
                <w:rFonts w:ascii="Times New Roman"/>
                <w:b w:val="false"/>
                <w:i w:val="false"/>
                <w:color w:val="000000"/>
                <w:sz w:val="20"/>
              </w:rPr>
              <w:t>
Определяется областями значений вложенных элементов</w:t>
            </w:r>
          </w:p>
          <w:bookmarkEnd w:id="8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16"/>
          <w:p>
            <w:pPr>
              <w:spacing w:after="20"/>
              <w:ind w:left="20"/>
              <w:jc w:val="both"/>
            </w:pPr>
            <w:r>
              <w:rPr>
                <w:rFonts w:ascii="Times New Roman"/>
                <w:b w:val="false"/>
                <w:i w:val="false"/>
                <w:color w:val="000000"/>
                <w:sz w:val="20"/>
              </w:rPr>
              <w:t>
Код сообщения общего процесса (csdo:InfEnvelopeCode)</w:t>
            </w:r>
          </w:p>
          <w:bookmarkEnd w:id="81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r>
              <w:br/>
            </w:r>
            <w:r>
              <w:rPr>
                <w:rFonts w:ascii="Times New Roman"/>
                <w:b w:val="false"/>
                <w:i w:val="false"/>
                <w:color w:val="000000"/>
                <w:sz w:val="20"/>
              </w:rPr>
              <w:t>
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17"/>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(csdo:EDocCode)</w:t>
            </w:r>
          </w:p>
          <w:bookmarkEnd w:id="817"/>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18"/>
          <w:p>
            <w:pPr>
              <w:spacing w:after="20"/>
              <w:ind w:left="20"/>
              <w:jc w:val="both"/>
            </w:pPr>
            <w:r>
              <w:rPr>
                <w:rFonts w:ascii="Times New Roman"/>
                <w:b w:val="false"/>
                <w:i w:val="false"/>
                <w:color w:val="000000"/>
                <w:sz w:val="20"/>
              </w:rPr>
              <w:t>
csdo:EDocCodeType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bookmarkEnd w:id="81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19"/>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(csdo:EDocId)</w:t>
            </w:r>
          </w:p>
          <w:bookmarkEnd w:id="819"/>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20"/>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82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21"/>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(csdo:EDoc)</w:t>
            </w:r>
          </w:p>
          <w:bookmarkEnd w:id="821"/>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22"/>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82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23"/>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(csdo:EDoc)</w:t>
            </w:r>
          </w:p>
          <w:bookmarkEnd w:id="823"/>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824"/>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82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825"/>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w:t>
            </w:r>
          </w:p>
          <w:bookmarkEnd w:id="825"/>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26"/>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82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827"/>
          <w:p>
            <w:pPr>
              <w:spacing w:after="20"/>
              <w:ind w:left="20"/>
              <w:jc w:val="both"/>
            </w:pPr>
            <w:r>
              <w:rPr>
                <w:rFonts w:ascii="Times New Roman"/>
                <w:b w:val="false"/>
                <w:i w:val="false"/>
                <w:color w:val="000000"/>
                <w:sz w:val="20"/>
              </w:rPr>
              <w:t>
2. Дата и время</w:t>
            </w:r>
            <w:r>
              <w:br/>
            </w:r>
            <w:r>
              <w:rPr>
                <w:rFonts w:ascii="Times New Roman"/>
                <w:b w:val="false"/>
                <w:i w:val="false"/>
                <w:color w:val="000000"/>
                <w:sz w:val="20"/>
              </w:rPr>
              <w:t>
(csdo:)</w:t>
            </w:r>
          </w:p>
          <w:bookmarkEnd w:id="827"/>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828"/>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82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29"/>
          <w:p>
            <w:pPr>
              <w:spacing w:after="20"/>
              <w:ind w:left="20"/>
              <w:jc w:val="both"/>
            </w:pPr>
            <w:r>
              <w:rPr>
                <w:rFonts w:ascii="Times New Roman"/>
                <w:b w:val="false"/>
                <w:i w:val="false"/>
                <w:color w:val="000000"/>
                <w:sz w:val="20"/>
              </w:rPr>
              <w:t>
3. Код результата обработки</w:t>
            </w:r>
            <w:r>
              <w:br/>
            </w:r>
            <w:r>
              <w:rPr>
                <w:rFonts w:ascii="Times New Roman"/>
                <w:b w:val="false"/>
                <w:i w:val="false"/>
                <w:color w:val="000000"/>
                <w:sz w:val="20"/>
              </w:rPr>
              <w:t>
(csdo:)</w:t>
            </w:r>
          </w:p>
          <w:bookmarkEnd w:id="829"/>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30"/>
          <w:p>
            <w:pPr>
              <w:spacing w:after="20"/>
              <w:ind w:left="20"/>
              <w:jc w:val="both"/>
            </w:pPr>
            <w:r>
              <w:rPr>
                <w:rFonts w:ascii="Times New Roman"/>
                <w:b w:val="false"/>
                <w:i w:val="false"/>
                <w:color w:val="000000"/>
                <w:sz w:val="20"/>
              </w:rPr>
              <w:t>
csdo:ProcessingResultCodeV2Type (M.SDT.90006)</w:t>
            </w:r>
            <w:r>
              <w:br/>
            </w:r>
            <w:r>
              <w:rPr>
                <w:rFonts w:ascii="Times New Roman"/>
                <w:b w:val="false"/>
                <w:i w:val="false"/>
                <w:color w:val="000000"/>
                <w:sz w:val="20"/>
              </w:rPr>
              <w:t>
Значение кода в соответствии с классификатором результатов обработки электронных документов и сведений</w:t>
            </w:r>
          </w:p>
          <w:bookmarkEnd w:id="83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31"/>
          <w:p>
            <w:pPr>
              <w:spacing w:after="20"/>
              <w:ind w:left="20"/>
              <w:jc w:val="both"/>
            </w:pPr>
            <w:r>
              <w:rPr>
                <w:rFonts w:ascii="Times New Roman"/>
                <w:b w:val="false"/>
                <w:i w:val="false"/>
                <w:color w:val="000000"/>
                <w:sz w:val="20"/>
              </w:rPr>
              <w:t>
4. Описание</w:t>
            </w:r>
            <w:r>
              <w:br/>
            </w:r>
            <w:r>
              <w:rPr>
                <w:rFonts w:ascii="Times New Roman"/>
                <w:b w:val="false"/>
                <w:i w:val="false"/>
                <w:color w:val="000000"/>
                <w:sz w:val="20"/>
              </w:rPr>
              <w:t>
(csdo:)</w:t>
            </w:r>
          </w:p>
          <w:bookmarkEnd w:id="831"/>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832"/>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83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38" w:id="833"/>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833"/>
    <w:bookmarkStart w:name="z939" w:id="834"/>
    <w:p>
      <w:pPr>
        <w:spacing w:after="0"/>
        <w:ind w:left="0"/>
        <w:jc w:val="both"/>
      </w:pPr>
      <w:r>
        <w:rPr>
          <w:rFonts w:ascii="Times New Roman"/>
          <w:b w:val="false"/>
          <w:i w:val="false"/>
          <w:color w:val="000000"/>
          <w:sz w:val="28"/>
        </w:rPr>
        <w:t>
      Таблица 5</w:t>
      </w:r>
    </w:p>
    <w:bookmarkEnd w:id="834"/>
    <w:bookmarkStart w:name="z940" w:id="835"/>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1878"/>
        <w:gridCol w:w="9916"/>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836"/>
          <w:p>
            <w:pPr>
              <w:spacing w:after="20"/>
              <w:ind w:left="20"/>
              <w:jc w:val="both"/>
            </w:pPr>
            <w:r>
              <w:rPr>
                <w:rFonts w:ascii="Times New Roman"/>
                <w:b w:val="false"/>
                <w:i w:val="false"/>
                <w:color w:val="000000"/>
                <w:sz w:val="20"/>
              </w:rPr>
              <w:t>
№ п/п</w:t>
            </w:r>
          </w:p>
          <w:bookmarkEnd w:id="836"/>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837"/>
          <w:p>
            <w:pPr>
              <w:spacing w:after="20"/>
              <w:ind w:left="20"/>
              <w:jc w:val="both"/>
            </w:pPr>
            <w:r>
              <w:rPr>
                <w:rFonts w:ascii="Times New Roman"/>
                <w:b w:val="false"/>
                <w:i w:val="false"/>
                <w:color w:val="000000"/>
                <w:sz w:val="20"/>
              </w:rPr>
              <w:t>
1</w:t>
            </w:r>
          </w:p>
          <w:bookmarkEnd w:id="837"/>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838"/>
          <w:p>
            <w:pPr>
              <w:spacing w:after="20"/>
              <w:ind w:left="20"/>
              <w:jc w:val="both"/>
            </w:pPr>
            <w:r>
              <w:rPr>
                <w:rFonts w:ascii="Times New Roman"/>
                <w:b w:val="false"/>
                <w:i w:val="false"/>
                <w:color w:val="000000"/>
                <w:sz w:val="20"/>
              </w:rPr>
              <w:t>
1</w:t>
            </w:r>
          </w:p>
          <w:bookmarkEnd w:id="838"/>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839"/>
          <w:p>
            <w:pPr>
              <w:spacing w:after="20"/>
              <w:ind w:left="20"/>
              <w:jc w:val="both"/>
            </w:pPr>
            <w:r>
              <w:rPr>
                <w:rFonts w:ascii="Times New Roman"/>
                <w:b w:val="false"/>
                <w:i w:val="false"/>
                <w:color w:val="000000"/>
                <w:sz w:val="20"/>
              </w:rPr>
              <w:t>
2</w:t>
            </w:r>
          </w:p>
          <w:bookmarkEnd w:id="839"/>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840"/>
          <w:p>
            <w:pPr>
              <w:spacing w:after="20"/>
              <w:ind w:left="20"/>
              <w:jc w:val="both"/>
            </w:pPr>
            <w:r>
              <w:rPr>
                <w:rFonts w:ascii="Times New Roman"/>
                <w:b w:val="false"/>
                <w:i w:val="false"/>
                <w:color w:val="000000"/>
                <w:sz w:val="20"/>
              </w:rPr>
              <w:t>
3</w:t>
            </w:r>
          </w:p>
          <w:bookmarkEnd w:id="840"/>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841"/>
          <w:p>
            <w:pPr>
              <w:spacing w:after="20"/>
              <w:ind w:left="20"/>
              <w:jc w:val="both"/>
            </w:pPr>
            <w:r>
              <w:rPr>
                <w:rFonts w:ascii="Times New Roman"/>
                <w:b w:val="false"/>
                <w:i w:val="false"/>
                <w:color w:val="000000"/>
                <w:sz w:val="20"/>
              </w:rPr>
              <w:t>
4</w:t>
            </w:r>
          </w:p>
          <w:bookmarkEnd w:id="841"/>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842"/>
          <w:p>
            <w:pPr>
              <w:spacing w:after="20"/>
              <w:ind w:left="20"/>
              <w:jc w:val="both"/>
            </w:pPr>
            <w:r>
              <w:rPr>
                <w:rFonts w:ascii="Times New Roman"/>
                <w:b w:val="false"/>
                <w:i w:val="false"/>
                <w:color w:val="000000"/>
                <w:sz w:val="20"/>
              </w:rPr>
              <w:t>
5</w:t>
            </w:r>
          </w:p>
          <w:bookmarkEnd w:id="842"/>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843"/>
          <w:p>
            <w:pPr>
              <w:spacing w:after="20"/>
              <w:ind w:left="20"/>
              <w:jc w:val="both"/>
            </w:pPr>
            <w:r>
              <w:rPr>
                <w:rFonts w:ascii="Times New Roman"/>
                <w:b w:val="false"/>
                <w:i w:val="false"/>
                <w:color w:val="000000"/>
                <w:sz w:val="20"/>
              </w:rPr>
              <w:t>
6</w:t>
            </w:r>
          </w:p>
          <w:bookmarkEnd w:id="843"/>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844"/>
          <w:p>
            <w:pPr>
              <w:spacing w:after="20"/>
              <w:ind w:left="20"/>
              <w:jc w:val="both"/>
            </w:pPr>
            <w:r>
              <w:rPr>
                <w:rFonts w:ascii="Times New Roman"/>
                <w:b w:val="false"/>
                <w:i w:val="false"/>
                <w:color w:val="000000"/>
                <w:sz w:val="20"/>
              </w:rPr>
              <w:t>
7</w:t>
            </w:r>
          </w:p>
          <w:bookmarkEnd w:id="844"/>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845"/>
          <w:p>
            <w:pPr>
              <w:spacing w:after="20"/>
              <w:ind w:left="20"/>
              <w:jc w:val="both"/>
            </w:pPr>
            <w:r>
              <w:rPr>
                <w:rFonts w:ascii="Times New Roman"/>
                <w:b w:val="false"/>
                <w:i w:val="false"/>
                <w:color w:val="000000"/>
                <w:sz w:val="20"/>
              </w:rPr>
              <w:t>
8</w:t>
            </w:r>
          </w:p>
          <w:bookmarkEnd w:id="845"/>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951" w:id="846"/>
    <w:p>
      <w:pPr>
        <w:spacing w:after="0"/>
        <w:ind w:left="0"/>
        <w:jc w:val="both"/>
      </w:pPr>
      <w:r>
        <w:rPr>
          <w:rFonts w:ascii="Times New Roman"/>
          <w:b w:val="false"/>
          <w:i w:val="false"/>
          <w:color w:val="000000"/>
          <w:sz w:val="28"/>
        </w:rPr>
        <w:t>
      Символы "Y.Y.Y" в пространствах имен структуры электронного документа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30 августа 2016 г. № 93.</w:t>
      </w:r>
    </w:p>
    <w:bookmarkEnd w:id="846"/>
    <w:bookmarkStart w:name="z952" w:id="847"/>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847"/>
    <w:bookmarkStart w:name="z953" w:id="848"/>
    <w:p>
      <w:pPr>
        <w:spacing w:after="0"/>
        <w:ind w:left="0"/>
        <w:jc w:val="both"/>
      </w:pPr>
      <w:r>
        <w:rPr>
          <w:rFonts w:ascii="Times New Roman"/>
          <w:b w:val="false"/>
          <w:i w:val="false"/>
          <w:color w:val="000000"/>
          <w:sz w:val="28"/>
        </w:rPr>
        <w:t>
      Таблица 6</w:t>
      </w:r>
    </w:p>
    <w:bookmarkEnd w:id="848"/>
    <w:bookmarkStart w:name="z954" w:id="849"/>
    <w:p>
      <w:pPr>
        <w:spacing w:after="0"/>
        <w:ind w:left="0"/>
        <w:jc w:val="left"/>
      </w:pPr>
      <w:r>
        <w:rPr>
          <w:rFonts w:ascii="Times New Roman"/>
          <w:b/>
          <w:i w:val="false"/>
          <w:color w:val="000000"/>
        </w:rPr>
        <w:t xml:space="preserve"> Импортируемые пространства имен</w:t>
      </w:r>
    </w:p>
    <w:bookmarkEnd w:id="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10377"/>
        <w:gridCol w:w="1367"/>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850"/>
          <w:p>
            <w:pPr>
              <w:spacing w:after="20"/>
              <w:ind w:left="20"/>
              <w:jc w:val="both"/>
            </w:pPr>
            <w:r>
              <w:rPr>
                <w:rFonts w:ascii="Times New Roman"/>
                <w:b w:val="false"/>
                <w:i w:val="false"/>
                <w:color w:val="000000"/>
                <w:sz w:val="20"/>
              </w:rPr>
              <w:t>
№ п/п</w:t>
            </w:r>
          </w:p>
          <w:bookmarkEnd w:id="850"/>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851"/>
          <w:p>
            <w:pPr>
              <w:spacing w:after="20"/>
              <w:ind w:left="20"/>
              <w:jc w:val="both"/>
            </w:pPr>
            <w:r>
              <w:rPr>
                <w:rFonts w:ascii="Times New Roman"/>
                <w:b w:val="false"/>
                <w:i w:val="false"/>
                <w:color w:val="000000"/>
                <w:sz w:val="20"/>
              </w:rPr>
              <w:t>
1</w:t>
            </w:r>
          </w:p>
          <w:bookmarkEnd w:id="851"/>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852"/>
          <w:p>
            <w:pPr>
              <w:spacing w:after="20"/>
              <w:ind w:left="20"/>
              <w:jc w:val="both"/>
            </w:pPr>
            <w:r>
              <w:rPr>
                <w:rFonts w:ascii="Times New Roman"/>
                <w:b w:val="false"/>
                <w:i w:val="false"/>
                <w:color w:val="000000"/>
                <w:sz w:val="20"/>
              </w:rPr>
              <w:t>
1</w:t>
            </w:r>
          </w:p>
          <w:bookmarkEnd w:id="852"/>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853"/>
          <w:p>
            <w:pPr>
              <w:spacing w:after="20"/>
              <w:ind w:left="20"/>
              <w:jc w:val="both"/>
            </w:pPr>
            <w:r>
              <w:rPr>
                <w:rFonts w:ascii="Times New Roman"/>
                <w:b w:val="false"/>
                <w:i w:val="false"/>
                <w:color w:val="000000"/>
                <w:sz w:val="20"/>
              </w:rPr>
              <w:t>
2</w:t>
            </w:r>
          </w:p>
          <w:bookmarkEnd w:id="853"/>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959" w:id="854"/>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30 августа 2016 г. № 93.</w:t>
      </w:r>
    </w:p>
    <w:bookmarkEnd w:id="854"/>
    <w:bookmarkStart w:name="z960" w:id="855"/>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855"/>
    <w:bookmarkStart w:name="z961" w:id="856"/>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w:t>
      </w:r>
      <w:r>
        <w:rPr>
          <w:rFonts w:ascii="Times New Roman"/>
          <w:b/>
          <w:i w:val="false"/>
          <w:color w:val="000000"/>
          <w:sz w:val="28"/>
        </w:rPr>
        <w:t xml:space="preserve"> 7</w:t>
      </w:r>
    </w:p>
    <w:bookmarkEnd w:id="856"/>
    <w:bookmarkStart w:name="z962" w:id="857"/>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2"/>
        <w:gridCol w:w="352"/>
        <w:gridCol w:w="1680"/>
        <w:gridCol w:w="8847"/>
        <w:gridCol w:w="508"/>
      </w:tblGrid>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858"/>
          <w:p>
            <w:pPr>
              <w:spacing w:after="20"/>
              <w:ind w:left="20"/>
              <w:jc w:val="both"/>
            </w:pPr>
            <w:r>
              <w:rPr>
                <w:rFonts w:ascii="Times New Roman"/>
                <w:b w:val="false"/>
                <w:i w:val="false"/>
                <w:color w:val="000000"/>
                <w:sz w:val="20"/>
              </w:rPr>
              <w:t>
Имя реквизита</w:t>
            </w:r>
          </w:p>
          <w:bookmarkEnd w:id="85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859"/>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(ccdo:EDocHeader)</w:t>
            </w:r>
          </w:p>
          <w:bookmarkEnd w:id="859"/>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860"/>
          <w:p>
            <w:pPr>
              <w:spacing w:after="20"/>
              <w:ind w:left="20"/>
              <w:jc w:val="both"/>
            </w:pPr>
            <w:r>
              <w:rPr>
                <w:rFonts w:ascii="Times New Roman"/>
                <w:b w:val="false"/>
                <w:i w:val="false"/>
                <w:color w:val="000000"/>
                <w:sz w:val="20"/>
              </w:rPr>
              <w:t>
ccdo:EDocHeaderType (M.CDT.90001)</w:t>
            </w:r>
            <w:r>
              <w:br/>
            </w:r>
            <w:r>
              <w:rPr>
                <w:rFonts w:ascii="Times New Roman"/>
                <w:b w:val="false"/>
                <w:i w:val="false"/>
                <w:color w:val="000000"/>
                <w:sz w:val="20"/>
              </w:rPr>
              <w:t>
Определяется областями значений вложенных элементов</w:t>
            </w:r>
          </w:p>
          <w:bookmarkEnd w:id="86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861"/>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(csdo:InfEnvelopeCode)</w:t>
            </w:r>
          </w:p>
          <w:bookmarkEnd w:id="861"/>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862"/>
          <w:p>
            <w:pPr>
              <w:spacing w:after="20"/>
              <w:ind w:left="20"/>
              <w:jc w:val="both"/>
            </w:pPr>
            <w:r>
              <w:rPr>
                <w:rFonts w:ascii="Times New Roman"/>
                <w:b w:val="false"/>
                <w:i w:val="false"/>
                <w:color w:val="000000"/>
                <w:sz w:val="20"/>
              </w:rPr>
              <w:t>
csdo:InfEnvelopeCodeType (M.SDT.90004)</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bookmarkEnd w:id="86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863"/>
          <w:p>
            <w:pPr>
              <w:spacing w:after="20"/>
              <w:ind w:left="20"/>
              <w:jc w:val="both"/>
            </w:pPr>
            <w:r>
              <w:rPr>
                <w:rFonts w:ascii="Times New Roman"/>
                <w:b w:val="false"/>
                <w:i w:val="false"/>
                <w:color w:val="000000"/>
                <w:sz w:val="20"/>
              </w:rPr>
              <w:t>
1.2.Код электронного документа (сведений)</w:t>
            </w:r>
            <w:r>
              <w:br/>
            </w:r>
            <w:r>
              <w:rPr>
                <w:rFonts w:ascii="Times New Roman"/>
                <w:b w:val="false"/>
                <w:i w:val="false"/>
                <w:color w:val="000000"/>
                <w:sz w:val="20"/>
              </w:rPr>
              <w:t>
(csdo:EDocCode)</w:t>
            </w:r>
          </w:p>
          <w:bookmarkEnd w:id="863"/>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864"/>
          <w:p>
            <w:pPr>
              <w:spacing w:after="20"/>
              <w:ind w:left="20"/>
              <w:jc w:val="both"/>
            </w:pPr>
            <w:r>
              <w:rPr>
                <w:rFonts w:ascii="Times New Roman"/>
                <w:b w:val="false"/>
                <w:i w:val="false"/>
                <w:color w:val="000000"/>
                <w:sz w:val="20"/>
              </w:rPr>
              <w:t>
csdo:EDocCodeType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bookmarkEnd w:id="86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865"/>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(csdo:EDocId)</w:t>
            </w:r>
          </w:p>
          <w:bookmarkEnd w:id="865"/>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866"/>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86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867"/>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(csdo:Id)</w:t>
            </w:r>
          </w:p>
          <w:bookmarkEnd w:id="867"/>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868"/>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86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869"/>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w:t>
            </w:r>
          </w:p>
          <w:bookmarkEnd w:id="869"/>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870"/>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87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871"/>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w:t>
            </w:r>
          </w:p>
          <w:bookmarkEnd w:id="871"/>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872"/>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87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873"/>
          <w:p>
            <w:pPr>
              <w:spacing w:after="20"/>
              <w:ind w:left="20"/>
              <w:jc w:val="both"/>
            </w:pPr>
            <w:r>
              <w:rPr>
                <w:rFonts w:ascii="Times New Roman"/>
                <w:b w:val="false"/>
                <w:i w:val="false"/>
                <w:color w:val="000000"/>
                <w:sz w:val="20"/>
              </w:rPr>
              <w:t>
2. Дата и время обновления</w:t>
            </w:r>
            <w:r>
              <w:br/>
            </w:r>
            <w:r>
              <w:rPr>
                <w:rFonts w:ascii="Times New Roman"/>
                <w:b w:val="false"/>
                <w:i w:val="false"/>
                <w:color w:val="000000"/>
                <w:sz w:val="20"/>
              </w:rPr>
              <w:t>
(csdo:UpdateDateTime)</w:t>
            </w:r>
          </w:p>
          <w:bookmarkEnd w:id="873"/>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874"/>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87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875"/>
          <w:p>
            <w:pPr>
              <w:spacing w:after="20"/>
              <w:ind w:left="20"/>
              <w:jc w:val="both"/>
            </w:pPr>
            <w:r>
              <w:rPr>
                <w:rFonts w:ascii="Times New Roman"/>
                <w:b w:val="false"/>
                <w:i w:val="false"/>
                <w:color w:val="000000"/>
                <w:sz w:val="20"/>
              </w:rPr>
              <w:t>
3. Код страны</w:t>
            </w:r>
            <w:r>
              <w:br/>
            </w:r>
            <w:r>
              <w:rPr>
                <w:rFonts w:ascii="Times New Roman"/>
                <w:b w:val="false"/>
                <w:i w:val="false"/>
                <w:color w:val="000000"/>
                <w:sz w:val="20"/>
              </w:rPr>
              <w:t>
(csdo:ied)</w:t>
            </w:r>
          </w:p>
          <w:bookmarkEnd w:id="875"/>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876"/>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bookmarkEnd w:id="87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877"/>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w:t>
            </w:r>
          </w:p>
          <w:bookmarkEnd w:id="877"/>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878"/>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7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92" w:id="879"/>
    <w:p>
      <w:pPr>
        <w:spacing w:after="0"/>
        <w:ind w:left="0"/>
        <w:jc w:val="left"/>
      </w:pPr>
      <w:r>
        <w:rPr>
          <w:rFonts w:ascii="Times New Roman"/>
          <w:b/>
          <w:i w:val="false"/>
          <w:color w:val="000000"/>
        </w:rPr>
        <w:t xml:space="preserve"> 2. Структуры электронных документов и сведений в предметной области "Здравоохранение"</w:t>
      </w:r>
    </w:p>
    <w:bookmarkEnd w:id="879"/>
    <w:bookmarkStart w:name="z993" w:id="880"/>
    <w:p>
      <w:pPr>
        <w:spacing w:after="0"/>
        <w:ind w:left="0"/>
        <w:jc w:val="both"/>
      </w:pPr>
      <w:r>
        <w:rPr>
          <w:rFonts w:ascii="Times New Roman"/>
          <w:b w:val="false"/>
          <w:i w:val="false"/>
          <w:color w:val="000000"/>
          <w:sz w:val="28"/>
        </w:rPr>
        <w:t>
      16. Описание структуры электронного документа (сведений) "Сведения об уполномоченных организациях" (R.HC.MM.07.001) приведено в таблице 8.</w:t>
      </w:r>
    </w:p>
    <w:bookmarkEnd w:id="880"/>
    <w:bookmarkStart w:name="z994" w:id="881"/>
    <w:p>
      <w:pPr>
        <w:spacing w:after="0"/>
        <w:ind w:left="0"/>
        <w:jc w:val="both"/>
      </w:pPr>
      <w:r>
        <w:rPr>
          <w:rFonts w:ascii="Times New Roman"/>
          <w:b w:val="false"/>
          <w:i w:val="false"/>
          <w:color w:val="000000"/>
          <w:sz w:val="28"/>
        </w:rPr>
        <w:t>
      Таблица 8</w:t>
      </w:r>
    </w:p>
    <w:bookmarkEnd w:id="881"/>
    <w:bookmarkStart w:name="z995" w:id="882"/>
    <w:p>
      <w:pPr>
        <w:spacing w:after="0"/>
        <w:ind w:left="0"/>
        <w:jc w:val="left"/>
      </w:pPr>
      <w:r>
        <w:rPr>
          <w:rFonts w:ascii="Times New Roman"/>
          <w:b/>
          <w:i w:val="false"/>
          <w:color w:val="000000"/>
        </w:rPr>
        <w:t xml:space="preserve"> Описание структуры электронного документа (сведений) "Сведения об уполномоченных организациях" (R.HC.MM.07.001)</w:t>
      </w:r>
    </w:p>
    <w:bookmarkEnd w:id="882"/>
    <w:p>
      <w:pPr>
        <w:spacing w:after="0"/>
        <w:ind w:left="0"/>
        <w:jc w:val="both"/>
      </w:pPr>
      <w:r>
        <w:rPr>
          <w:rFonts w:ascii="Times New Roman"/>
          <w:b w:val="false"/>
          <w:i w:val="false"/>
          <w:color w:val="ff0000"/>
          <w:sz w:val="28"/>
        </w:rPr>
        <w:t xml:space="preserve">
      Сноска. Таблица 8 с изменениями, внесенными решением Коллегии Евразийской экономической комиссии от 24.12.2019 </w:t>
      </w:r>
      <w:r>
        <w:rPr>
          <w:rFonts w:ascii="Times New Roman"/>
          <w:b w:val="false"/>
          <w:i w:val="false"/>
          <w:color w:val="ff0000"/>
          <w:sz w:val="28"/>
        </w:rPr>
        <w:t>№ 226</w:t>
      </w:r>
      <w:r>
        <w:rPr>
          <w:rFonts w:ascii="Times New Roman"/>
          <w:b w:val="false"/>
          <w:i w:val="false"/>
          <w:color w:val="ff0000"/>
          <w:sz w:val="28"/>
        </w:rPr>
        <w:t xml:space="preserve"> (вступает в силу по истечении 120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
        <w:gridCol w:w="1299"/>
        <w:gridCol w:w="10651"/>
      </w:tblGrid>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883"/>
          <w:p>
            <w:pPr>
              <w:spacing w:after="20"/>
              <w:ind w:left="20"/>
              <w:jc w:val="both"/>
            </w:pPr>
            <w:r>
              <w:rPr>
                <w:rFonts w:ascii="Times New Roman"/>
                <w:b w:val="false"/>
                <w:i w:val="false"/>
                <w:color w:val="000000"/>
                <w:sz w:val="20"/>
              </w:rPr>
              <w:t>
№ п/п</w:t>
            </w:r>
          </w:p>
          <w:bookmarkEnd w:id="883"/>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884"/>
          <w:p>
            <w:pPr>
              <w:spacing w:after="20"/>
              <w:ind w:left="20"/>
              <w:jc w:val="both"/>
            </w:pPr>
            <w:r>
              <w:rPr>
                <w:rFonts w:ascii="Times New Roman"/>
                <w:b w:val="false"/>
                <w:i w:val="false"/>
                <w:color w:val="000000"/>
                <w:sz w:val="20"/>
              </w:rPr>
              <w:t>
1</w:t>
            </w:r>
          </w:p>
          <w:bookmarkEnd w:id="884"/>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885"/>
          <w:p>
            <w:pPr>
              <w:spacing w:after="20"/>
              <w:ind w:left="20"/>
              <w:jc w:val="both"/>
            </w:pPr>
            <w:r>
              <w:rPr>
                <w:rFonts w:ascii="Times New Roman"/>
                <w:b w:val="false"/>
                <w:i w:val="false"/>
                <w:color w:val="000000"/>
                <w:sz w:val="20"/>
              </w:rPr>
              <w:t>
1</w:t>
            </w:r>
          </w:p>
          <w:bookmarkEnd w:id="885"/>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уполномоченных организациях</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886"/>
          <w:p>
            <w:pPr>
              <w:spacing w:after="20"/>
              <w:ind w:left="20"/>
              <w:jc w:val="both"/>
            </w:pPr>
            <w:r>
              <w:rPr>
                <w:rFonts w:ascii="Times New Roman"/>
                <w:b w:val="false"/>
                <w:i w:val="false"/>
                <w:color w:val="000000"/>
                <w:sz w:val="20"/>
              </w:rPr>
              <w:t>
2</w:t>
            </w:r>
          </w:p>
          <w:bookmarkEnd w:id="886"/>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R.HC.MM.07.001</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887"/>
          <w:p>
            <w:pPr>
              <w:spacing w:after="20"/>
              <w:ind w:left="20"/>
              <w:jc w:val="both"/>
            </w:pPr>
            <w:r>
              <w:rPr>
                <w:rFonts w:ascii="Times New Roman"/>
                <w:b w:val="false"/>
                <w:i w:val="false"/>
                <w:color w:val="000000"/>
                <w:sz w:val="20"/>
              </w:rPr>
              <w:t>
3</w:t>
            </w:r>
          </w:p>
          <w:bookmarkEnd w:id="887"/>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888"/>
          <w:p>
            <w:pPr>
              <w:spacing w:after="20"/>
              <w:ind w:left="20"/>
              <w:jc w:val="both"/>
            </w:pPr>
            <w:r>
              <w:rPr>
                <w:rFonts w:ascii="Times New Roman"/>
                <w:b w:val="false"/>
                <w:i w:val="false"/>
                <w:color w:val="000000"/>
                <w:sz w:val="20"/>
              </w:rPr>
              <w:t>
4</w:t>
            </w:r>
          </w:p>
          <w:bookmarkEnd w:id="888"/>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уполномоченных организациях</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889"/>
          <w:p>
            <w:pPr>
              <w:spacing w:after="20"/>
              <w:ind w:left="20"/>
              <w:jc w:val="both"/>
            </w:pPr>
            <w:r>
              <w:rPr>
                <w:rFonts w:ascii="Times New Roman"/>
                <w:b w:val="false"/>
                <w:i w:val="false"/>
                <w:color w:val="000000"/>
                <w:sz w:val="20"/>
              </w:rPr>
              <w:t>
5</w:t>
            </w:r>
          </w:p>
          <w:bookmarkEnd w:id="889"/>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890"/>
          <w:p>
            <w:pPr>
              <w:spacing w:after="20"/>
              <w:ind w:left="20"/>
              <w:jc w:val="both"/>
            </w:pPr>
            <w:r>
              <w:rPr>
                <w:rFonts w:ascii="Times New Roman"/>
                <w:b w:val="false"/>
                <w:i w:val="false"/>
                <w:color w:val="000000"/>
                <w:sz w:val="20"/>
              </w:rPr>
              <w:t>
6</w:t>
            </w:r>
          </w:p>
          <w:bookmarkEnd w:id="890"/>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urn:EEC:R:HC:MM:07:MedicineAuthorizedSubjectDetails:v1.0.1</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891"/>
          <w:p>
            <w:pPr>
              <w:spacing w:after="20"/>
              <w:ind w:left="20"/>
              <w:jc w:val="both"/>
            </w:pPr>
            <w:r>
              <w:rPr>
                <w:rFonts w:ascii="Times New Roman"/>
                <w:b w:val="false"/>
                <w:i w:val="false"/>
                <w:color w:val="000000"/>
                <w:sz w:val="20"/>
              </w:rPr>
              <w:t>
7</w:t>
            </w:r>
          </w:p>
          <w:bookmarkEnd w:id="891"/>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MedicineAuthorizedSubjectDetails</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892"/>
          <w:p>
            <w:pPr>
              <w:spacing w:after="20"/>
              <w:ind w:left="20"/>
              <w:jc w:val="both"/>
            </w:pPr>
            <w:r>
              <w:rPr>
                <w:rFonts w:ascii="Times New Roman"/>
                <w:b w:val="false"/>
                <w:i w:val="false"/>
                <w:color w:val="000000"/>
                <w:sz w:val="20"/>
              </w:rPr>
              <w:t>
8</w:t>
            </w:r>
          </w:p>
          <w:bookmarkEnd w:id="892"/>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EEC_R_HC_MM_07_MedicineAuthorizedSubjectDetails_v1.0.1.xsd</w:t>
            </w:r>
          </w:p>
        </w:tc>
      </w:tr>
    </w:tbl>
    <w:bookmarkStart w:name="z1006" w:id="893"/>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8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Таблица</w:t>
            </w:r>
            <w:r>
              <w:rPr>
                <w:rFonts w:ascii="Times New Roman"/>
                <w:b w:val="false"/>
                <w:i w:val="false"/>
                <w:color w:val="000000"/>
                <w:sz w:val="20"/>
              </w:rPr>
              <w:t xml:space="preserve"> 9</w:t>
            </w:r>
          </w:p>
        </w:tc>
      </w:tr>
    </w:tbl>
    <w:bookmarkStart w:name="z1008" w:id="894"/>
    <w:p>
      <w:pPr>
        <w:spacing w:after="0"/>
        <w:ind w:left="0"/>
        <w:jc w:val="left"/>
      </w:pPr>
      <w:r>
        <w:rPr>
          <w:rFonts w:ascii="Times New Roman"/>
          <w:b/>
          <w:i w:val="false"/>
          <w:color w:val="000000"/>
        </w:rPr>
        <w:t xml:space="preserve"> Импортируемые пространства имен</w:t>
      </w:r>
    </w:p>
    <w:bookmarkEnd w:id="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10291"/>
        <w:gridCol w:w="1506"/>
      </w:tblGrid>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895"/>
          <w:p>
            <w:pPr>
              <w:spacing w:after="20"/>
              <w:ind w:left="20"/>
              <w:jc w:val="both"/>
            </w:pPr>
            <w:r>
              <w:rPr>
                <w:rFonts w:ascii="Times New Roman"/>
                <w:b w:val="false"/>
                <w:i w:val="false"/>
                <w:color w:val="000000"/>
                <w:sz w:val="20"/>
              </w:rPr>
              <w:t>
№ п/п</w:t>
            </w:r>
          </w:p>
          <w:bookmarkEnd w:id="895"/>
        </w:tc>
        <w:tc>
          <w:tcPr>
            <w:tcW w:w="10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896"/>
          <w:p>
            <w:pPr>
              <w:spacing w:after="20"/>
              <w:ind w:left="20"/>
              <w:jc w:val="both"/>
            </w:pPr>
            <w:r>
              <w:rPr>
                <w:rFonts w:ascii="Times New Roman"/>
                <w:b w:val="false"/>
                <w:i w:val="false"/>
                <w:color w:val="000000"/>
                <w:sz w:val="20"/>
              </w:rPr>
              <w:t>
1</w:t>
            </w:r>
          </w:p>
          <w:bookmarkEnd w:id="896"/>
        </w:tc>
        <w:tc>
          <w:tcPr>
            <w:tcW w:w="10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897"/>
          <w:p>
            <w:pPr>
              <w:spacing w:after="20"/>
              <w:ind w:left="20"/>
              <w:jc w:val="both"/>
            </w:pPr>
            <w:r>
              <w:rPr>
                <w:rFonts w:ascii="Times New Roman"/>
                <w:b w:val="false"/>
                <w:i w:val="false"/>
                <w:color w:val="000000"/>
                <w:sz w:val="20"/>
              </w:rPr>
              <w:t>
1</w:t>
            </w:r>
          </w:p>
          <w:bookmarkEnd w:id="897"/>
        </w:tc>
        <w:tc>
          <w:tcPr>
            <w:tcW w:w="10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urn:EEC:M:BaseDataTypes:vX.X.X</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898"/>
          <w:p>
            <w:pPr>
              <w:spacing w:after="20"/>
              <w:ind w:left="20"/>
              <w:jc w:val="both"/>
            </w:pPr>
            <w:r>
              <w:rPr>
                <w:rFonts w:ascii="Times New Roman"/>
                <w:b w:val="false"/>
                <w:i w:val="false"/>
                <w:color w:val="000000"/>
                <w:sz w:val="20"/>
              </w:rPr>
              <w:t>
2</w:t>
            </w:r>
          </w:p>
          <w:bookmarkEnd w:id="898"/>
        </w:tc>
        <w:tc>
          <w:tcPr>
            <w:tcW w:w="10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899"/>
          <w:p>
            <w:pPr>
              <w:spacing w:after="20"/>
              <w:ind w:left="20"/>
              <w:jc w:val="both"/>
            </w:pPr>
            <w:r>
              <w:rPr>
                <w:rFonts w:ascii="Times New Roman"/>
                <w:b w:val="false"/>
                <w:i w:val="false"/>
                <w:color w:val="000000"/>
                <w:sz w:val="20"/>
              </w:rPr>
              <w:t>
3</w:t>
            </w:r>
          </w:p>
          <w:bookmarkEnd w:id="899"/>
        </w:tc>
        <w:tc>
          <w:tcPr>
            <w:tcW w:w="10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900"/>
          <w:p>
            <w:pPr>
              <w:spacing w:after="20"/>
              <w:ind w:left="20"/>
              <w:jc w:val="both"/>
            </w:pPr>
            <w:r>
              <w:rPr>
                <w:rFonts w:ascii="Times New Roman"/>
                <w:b w:val="false"/>
                <w:i w:val="false"/>
                <w:color w:val="000000"/>
                <w:sz w:val="20"/>
              </w:rPr>
              <w:t>
4</w:t>
            </w:r>
          </w:p>
          <w:bookmarkEnd w:id="900"/>
        </w:tc>
        <w:tc>
          <w:tcPr>
            <w:tcW w:w="10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901"/>
          <w:p>
            <w:pPr>
              <w:spacing w:after="20"/>
              <w:ind w:left="20"/>
              <w:jc w:val="both"/>
            </w:pPr>
            <w:r>
              <w:rPr>
                <w:rFonts w:ascii="Times New Roman"/>
                <w:b w:val="false"/>
                <w:i w:val="false"/>
                <w:color w:val="000000"/>
                <w:sz w:val="20"/>
              </w:rPr>
              <w:t>
5</w:t>
            </w:r>
          </w:p>
          <w:bookmarkEnd w:id="901"/>
        </w:tc>
        <w:tc>
          <w:tcPr>
            <w:tcW w:w="10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016" w:id="902"/>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30 августа 2016 г. № 93.</w:t>
      </w:r>
    </w:p>
    <w:bookmarkEnd w:id="902"/>
    <w:bookmarkStart w:name="z1017" w:id="903"/>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об уполномоченных организациях" (R.HC.MM.07.001) приведен в таблице 10</w:t>
      </w:r>
    </w:p>
    <w:bookmarkEnd w:id="903"/>
    <w:bookmarkStart w:name="z1018" w:id="904"/>
    <w:p>
      <w:pPr>
        <w:spacing w:after="0"/>
        <w:ind w:left="0"/>
        <w:jc w:val="both"/>
      </w:pPr>
      <w:r>
        <w:rPr>
          <w:rFonts w:ascii="Times New Roman"/>
          <w:b w:val="false"/>
          <w:i w:val="false"/>
          <w:color w:val="000000"/>
          <w:sz w:val="28"/>
        </w:rPr>
        <w:t>
      Таблица 10</w:t>
      </w:r>
    </w:p>
    <w:bookmarkEnd w:id="904"/>
    <w:bookmarkStart w:name="z1019" w:id="905"/>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об уполномоченных организациях" (R.HC.MM.07.001)</w:t>
      </w:r>
    </w:p>
    <w:bookmarkEnd w:id="905"/>
    <w:p>
      <w:pPr>
        <w:spacing w:after="0"/>
        <w:ind w:left="0"/>
        <w:jc w:val="both"/>
      </w:pPr>
      <w:r>
        <w:rPr>
          <w:rFonts w:ascii="Times New Roman"/>
          <w:b w:val="false"/>
          <w:i w:val="false"/>
          <w:color w:val="ff0000"/>
          <w:sz w:val="28"/>
        </w:rPr>
        <w:t xml:space="preserve">
      Сноска. Таблица 10 с изменениями, внесенными решением Коллегии Евразийской экономической комиссии от 24.12.2019 </w:t>
      </w:r>
      <w:r>
        <w:rPr>
          <w:rFonts w:ascii="Times New Roman"/>
          <w:b w:val="false"/>
          <w:i w:val="false"/>
          <w:color w:val="ff0000"/>
          <w:sz w:val="28"/>
        </w:rPr>
        <w:t>№ 226</w:t>
      </w:r>
      <w:r>
        <w:rPr>
          <w:rFonts w:ascii="Times New Roman"/>
          <w:b w:val="false"/>
          <w:i w:val="false"/>
          <w:color w:val="ff0000"/>
          <w:sz w:val="28"/>
        </w:rPr>
        <w:t xml:space="preserve"> (вступает в силу по истечении 120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1"/>
        <w:gridCol w:w="597"/>
        <w:gridCol w:w="2117"/>
        <w:gridCol w:w="8847"/>
        <w:gridCol w:w="5981"/>
      </w:tblGrid>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06"/>
          <w:p>
            <w:pPr>
              <w:spacing w:after="20"/>
              <w:ind w:left="20"/>
              <w:jc w:val="both"/>
            </w:pPr>
            <w:r>
              <w:rPr>
                <w:rFonts w:ascii="Times New Roman"/>
                <w:b w:val="false"/>
                <w:i w:val="false"/>
                <w:color w:val="000000"/>
                <w:sz w:val="20"/>
              </w:rPr>
              <w:t>
Имя реквизита</w:t>
            </w:r>
          </w:p>
          <w:bookmarkEnd w:id="906"/>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907"/>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(ccdo:EDocHeader)</w:t>
            </w:r>
          </w:p>
          <w:bookmarkEnd w:id="907"/>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908"/>
          <w:p>
            <w:pPr>
              <w:spacing w:after="20"/>
              <w:ind w:left="20"/>
              <w:jc w:val="both"/>
            </w:pPr>
            <w:r>
              <w:rPr>
                <w:rFonts w:ascii="Times New Roman"/>
                <w:b w:val="false"/>
                <w:i w:val="false"/>
                <w:color w:val="000000"/>
                <w:sz w:val="20"/>
              </w:rPr>
              <w:t>
ccdo:EDocHeaderType (M.CDT.90001)</w:t>
            </w:r>
            <w:r>
              <w:br/>
            </w:r>
            <w:r>
              <w:rPr>
                <w:rFonts w:ascii="Times New Roman"/>
                <w:b w:val="false"/>
                <w:i w:val="false"/>
                <w:color w:val="000000"/>
                <w:sz w:val="20"/>
              </w:rPr>
              <w:t>
Определяется областями значений вложенных элементов</w:t>
            </w:r>
          </w:p>
          <w:bookmarkEnd w:id="908"/>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909"/>
          <w:p>
            <w:pPr>
              <w:spacing w:after="20"/>
              <w:ind w:left="20"/>
              <w:jc w:val="both"/>
            </w:pPr>
            <w:r>
              <w:rPr>
                <w:rFonts w:ascii="Times New Roman"/>
                <w:b w:val="false"/>
                <w:i w:val="false"/>
                <w:color w:val="000000"/>
                <w:sz w:val="20"/>
              </w:rPr>
              <w:t>
 Код сообщения общего процесса</w:t>
            </w:r>
            <w:r>
              <w:br/>
            </w:r>
            <w:r>
              <w:rPr>
                <w:rFonts w:ascii="Times New Roman"/>
                <w:b w:val="false"/>
                <w:i w:val="false"/>
                <w:color w:val="000000"/>
                <w:sz w:val="20"/>
              </w:rPr>
              <w:t>
(csdo:InfEnvelopeCode)</w:t>
            </w:r>
          </w:p>
          <w:bookmarkEnd w:id="909"/>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10"/>
          <w:p>
            <w:pPr>
              <w:spacing w:after="20"/>
              <w:ind w:left="20"/>
              <w:jc w:val="both"/>
            </w:pPr>
            <w:r>
              <w:rPr>
                <w:rFonts w:ascii="Times New Roman"/>
                <w:b w:val="false"/>
                <w:i w:val="false"/>
                <w:color w:val="000000"/>
                <w:sz w:val="20"/>
              </w:rPr>
              <w:t>
csdo:InfEnvelopeCodeType (M.SDT.90004)</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bookmarkEnd w:id="910"/>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911"/>
          <w:p>
            <w:pPr>
              <w:spacing w:after="20"/>
              <w:ind w:left="20"/>
              <w:jc w:val="both"/>
            </w:pPr>
            <w:r>
              <w:rPr>
                <w:rFonts w:ascii="Times New Roman"/>
                <w:b w:val="false"/>
                <w:i w:val="false"/>
                <w:color w:val="000000"/>
                <w:sz w:val="20"/>
              </w:rPr>
              <w:t>
 Код электронного документа (сведений)</w:t>
            </w:r>
            <w:r>
              <w:br/>
            </w:r>
            <w:r>
              <w:rPr>
                <w:rFonts w:ascii="Times New Roman"/>
                <w:b w:val="false"/>
                <w:i w:val="false"/>
                <w:color w:val="000000"/>
                <w:sz w:val="20"/>
              </w:rPr>
              <w:t>
(csdo:EDocCode)</w:t>
            </w:r>
          </w:p>
          <w:bookmarkEnd w:id="911"/>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12"/>
          <w:p>
            <w:pPr>
              <w:spacing w:after="20"/>
              <w:ind w:left="20"/>
              <w:jc w:val="both"/>
            </w:pPr>
            <w:r>
              <w:rPr>
                <w:rFonts w:ascii="Times New Roman"/>
                <w:b w:val="false"/>
                <w:i w:val="false"/>
                <w:color w:val="000000"/>
                <w:sz w:val="20"/>
              </w:rPr>
              <w:t>
csdo:EDocCodeType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bookmarkEnd w:id="912"/>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13"/>
          <w:p>
            <w:pPr>
              <w:spacing w:after="20"/>
              <w:ind w:left="20"/>
              <w:jc w:val="both"/>
            </w:pPr>
            <w:r>
              <w:rPr>
                <w:rFonts w:ascii="Times New Roman"/>
                <w:b w:val="false"/>
                <w:i w:val="false"/>
                <w:color w:val="000000"/>
                <w:sz w:val="20"/>
              </w:rPr>
              <w:t>
 Идентификатор электронного документа (сведений)</w:t>
            </w:r>
            <w:r>
              <w:br/>
            </w:r>
            <w:r>
              <w:rPr>
                <w:rFonts w:ascii="Times New Roman"/>
                <w:b w:val="false"/>
                <w:i w:val="false"/>
                <w:color w:val="000000"/>
                <w:sz w:val="20"/>
              </w:rPr>
              <w:t>
(csdo:EDocId)</w:t>
            </w:r>
          </w:p>
          <w:bookmarkEnd w:id="913"/>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14"/>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914"/>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915"/>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(csdo:Id)</w:t>
            </w:r>
          </w:p>
          <w:bookmarkEnd w:id="915"/>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16"/>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916"/>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917"/>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w:t>
            </w:r>
          </w:p>
          <w:bookmarkEnd w:id="917"/>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918"/>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918"/>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919"/>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w:t>
            </w:r>
          </w:p>
          <w:bookmarkEnd w:id="919"/>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920"/>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920"/>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921"/>
          <w:p>
            <w:pPr>
              <w:spacing w:after="20"/>
              <w:ind w:left="20"/>
              <w:jc w:val="both"/>
            </w:pPr>
            <w:r>
              <w:rPr>
                <w:rFonts w:ascii="Times New Roman"/>
                <w:b w:val="false"/>
                <w:i w:val="false"/>
                <w:color w:val="000000"/>
                <w:sz w:val="20"/>
              </w:rPr>
              <w:t>
2. Сведения об уполномоченной организации</w:t>
            </w:r>
            <w:r>
              <w:br/>
            </w:r>
            <w:r>
              <w:rPr>
                <w:rFonts w:ascii="Times New Roman"/>
                <w:b w:val="false"/>
                <w:i w:val="false"/>
                <w:color w:val="000000"/>
                <w:sz w:val="20"/>
              </w:rPr>
              <w:t>
(hccdo:AuthorizedPartyDetails)</w:t>
            </w:r>
          </w:p>
          <w:bookmarkEnd w:id="921"/>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уполномоченной организации, осуществляющей проведение исследований (испытаний) медицинских изделий в целях их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M.HC.CDE.00049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922"/>
          <w:p>
            <w:pPr>
              <w:spacing w:after="20"/>
              <w:ind w:left="20"/>
              <w:jc w:val="both"/>
            </w:pPr>
            <w:r>
              <w:rPr>
                <w:rFonts w:ascii="Times New Roman"/>
                <w:b w:val="false"/>
                <w:i w:val="false"/>
                <w:color w:val="000000"/>
                <w:sz w:val="20"/>
              </w:rPr>
              <w:t>
hccdo:Authorized (M.HC.CDT.00043)</w:t>
            </w:r>
            <w:r>
              <w:br/>
            </w:r>
            <w:r>
              <w:rPr>
                <w:rFonts w:ascii="Times New Roman"/>
                <w:b w:val="false"/>
                <w:i w:val="false"/>
                <w:color w:val="000000"/>
                <w:sz w:val="20"/>
              </w:rPr>
              <w:t>
Определяется областями значений вложенных элементов</w:t>
            </w:r>
          </w:p>
          <w:bookmarkEnd w:id="922"/>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923"/>
          <w:p>
            <w:pPr>
              <w:spacing w:after="20"/>
              <w:ind w:left="20"/>
              <w:jc w:val="both"/>
            </w:pPr>
            <w:r>
              <w:rPr>
                <w:rFonts w:ascii="Times New Roman"/>
                <w:b w:val="false"/>
                <w:i w:val="false"/>
                <w:color w:val="000000"/>
                <w:sz w:val="20"/>
              </w:rPr>
              <w:t>
2.1. Код страны</w:t>
            </w:r>
            <w:r>
              <w:br/>
            </w:r>
            <w:r>
              <w:rPr>
                <w:rFonts w:ascii="Times New Roman"/>
                <w:b w:val="false"/>
                <w:i w:val="false"/>
                <w:color w:val="000000"/>
                <w:sz w:val="20"/>
              </w:rPr>
              <w:t>
(csdo:)</w:t>
            </w:r>
          </w:p>
          <w:bookmarkEnd w:id="923"/>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924"/>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bookmarkEnd w:id="924"/>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925"/>
          <w:p>
            <w:pPr>
              <w:spacing w:after="20"/>
              <w:ind w:left="20"/>
              <w:jc w:val="both"/>
            </w:pPr>
            <w:r>
              <w:rPr>
                <w:rFonts w:ascii="Times New Roman"/>
                <w:b w:val="false"/>
                <w:i w:val="false"/>
                <w:color w:val="000000"/>
                <w:sz w:val="20"/>
              </w:rPr>
              <w:t xml:space="preserve">
а) идентификатор справочника </w:t>
            </w:r>
            <w:r>
              <w:br/>
            </w:r>
            <w:r>
              <w:rPr>
                <w:rFonts w:ascii="Times New Roman"/>
                <w:b w:val="false"/>
                <w:i w:val="false"/>
                <w:color w:val="000000"/>
                <w:sz w:val="20"/>
              </w:rPr>
              <w:t>
</w:t>
            </w:r>
            <w:r>
              <w:rPr>
                <w:rFonts w:ascii="Times New Roman"/>
                <w:b w:val="false"/>
                <w:i w:val="false"/>
                <w:color w:val="000000"/>
                <w:sz w:val="20"/>
              </w:rPr>
              <w:t>(классификатора)</w:t>
            </w:r>
            <w:r>
              <w:br/>
            </w:r>
            <w:r>
              <w:rPr>
                <w:rFonts w:ascii="Times New Roman"/>
                <w:b w:val="false"/>
                <w:i w:val="false"/>
                <w:color w:val="000000"/>
                <w:sz w:val="20"/>
              </w:rPr>
              <w:t>
(атрибут code)</w:t>
            </w:r>
          </w:p>
          <w:bookmarkEnd w:id="925"/>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926"/>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26"/>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927"/>
          <w:p>
            <w:pPr>
              <w:spacing w:after="20"/>
              <w:ind w:left="20"/>
              <w:jc w:val="both"/>
            </w:pPr>
            <w:r>
              <w:rPr>
                <w:rFonts w:ascii="Times New Roman"/>
                <w:b w:val="false"/>
                <w:i w:val="false"/>
                <w:color w:val="000000"/>
                <w:sz w:val="20"/>
              </w:rPr>
              <w:t>
2.2. Наименование хозяйствующего субъекта</w:t>
            </w:r>
            <w:r>
              <w:br/>
            </w:r>
            <w:r>
              <w:rPr>
                <w:rFonts w:ascii="Times New Roman"/>
                <w:b w:val="false"/>
                <w:i w:val="false"/>
                <w:color w:val="000000"/>
                <w:sz w:val="20"/>
              </w:rPr>
              <w:t>
(csdo:BusinessEntityName)</w:t>
            </w:r>
          </w:p>
          <w:bookmarkEnd w:id="927"/>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928"/>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928"/>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929"/>
          <w:p>
            <w:pPr>
              <w:spacing w:after="20"/>
              <w:ind w:left="20"/>
              <w:jc w:val="both"/>
            </w:pPr>
            <w:r>
              <w:rPr>
                <w:rFonts w:ascii="Times New Roman"/>
                <w:b w:val="false"/>
                <w:i w:val="false"/>
                <w:color w:val="000000"/>
                <w:sz w:val="20"/>
              </w:rPr>
              <w:t>
2.3. Краткое наименование хозяйствующего субъекта</w:t>
            </w:r>
            <w:r>
              <w:br/>
            </w:r>
            <w:r>
              <w:rPr>
                <w:rFonts w:ascii="Times New Roman"/>
                <w:b w:val="false"/>
                <w:i w:val="false"/>
                <w:color w:val="000000"/>
                <w:sz w:val="20"/>
              </w:rPr>
              <w:t>
(csdo:BusinessEntityBriefName)</w:t>
            </w:r>
          </w:p>
          <w:bookmarkEnd w:id="929"/>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930"/>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30"/>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931"/>
          <w:p>
            <w:pPr>
              <w:spacing w:after="20"/>
              <w:ind w:left="20"/>
              <w:jc w:val="both"/>
            </w:pPr>
            <w:r>
              <w:rPr>
                <w:rFonts w:ascii="Times New Roman"/>
                <w:b w:val="false"/>
                <w:i w:val="false"/>
                <w:color w:val="000000"/>
                <w:sz w:val="20"/>
              </w:rPr>
              <w:t>
2.4. Код организационно-правовой формы</w:t>
            </w:r>
            <w:r>
              <w:br/>
            </w:r>
            <w:r>
              <w:rPr>
                <w:rFonts w:ascii="Times New Roman"/>
                <w:b w:val="false"/>
                <w:i w:val="false"/>
                <w:color w:val="000000"/>
                <w:sz w:val="20"/>
              </w:rPr>
              <w:t>
(csdo:BusinessEntityTypeCode)</w:t>
            </w:r>
          </w:p>
          <w:bookmarkEnd w:id="931"/>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932"/>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32"/>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93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w:t>
            </w:r>
          </w:p>
          <w:bookmarkEnd w:id="933"/>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934"/>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34"/>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935"/>
          <w:p>
            <w:pPr>
              <w:spacing w:after="20"/>
              <w:ind w:left="20"/>
              <w:jc w:val="both"/>
            </w:pPr>
            <w:r>
              <w:rPr>
                <w:rFonts w:ascii="Times New Roman"/>
                <w:b w:val="false"/>
                <w:i w:val="false"/>
                <w:color w:val="000000"/>
                <w:sz w:val="20"/>
              </w:rPr>
              <w:t>
2.5. Наименование организационно-правовой формы</w:t>
            </w:r>
            <w:r>
              <w:br/>
            </w:r>
            <w:r>
              <w:rPr>
                <w:rFonts w:ascii="Times New Roman"/>
                <w:b w:val="false"/>
                <w:i w:val="false"/>
                <w:color w:val="000000"/>
                <w:sz w:val="20"/>
              </w:rPr>
              <w:t>
(csdo:BusinessEntityTypeName)</w:t>
            </w:r>
          </w:p>
          <w:bookmarkEnd w:id="935"/>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936"/>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936"/>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937"/>
          <w:p>
            <w:pPr>
              <w:spacing w:after="20"/>
              <w:ind w:left="20"/>
              <w:jc w:val="both"/>
            </w:pPr>
            <w:r>
              <w:rPr>
                <w:rFonts w:ascii="Times New Roman"/>
                <w:b w:val="false"/>
                <w:i w:val="false"/>
                <w:color w:val="000000"/>
                <w:sz w:val="20"/>
              </w:rPr>
              <w:t>
2.6. Идентификатор хозяйствующего субъекта</w:t>
            </w:r>
            <w:r>
              <w:br/>
            </w:r>
            <w:r>
              <w:rPr>
                <w:rFonts w:ascii="Times New Roman"/>
                <w:b w:val="false"/>
                <w:i w:val="false"/>
                <w:color w:val="000000"/>
                <w:sz w:val="20"/>
              </w:rPr>
              <w:t>
(csdo:BusinessEntityId)</w:t>
            </w:r>
          </w:p>
          <w:bookmarkEnd w:id="937"/>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938"/>
          <w:p>
            <w:pPr>
              <w:spacing w:after="20"/>
              <w:ind w:left="20"/>
              <w:jc w:val="both"/>
            </w:pPr>
            <w:r>
              <w:rPr>
                <w:rFonts w:ascii="Times New Roman"/>
                <w:b w:val="false"/>
                <w:i w:val="false"/>
                <w:color w:val="000000"/>
                <w:sz w:val="20"/>
              </w:rPr>
              <w:t>
csdo:BusinessEntityIdType (M.SDT.00157)</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38"/>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939"/>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w:t>
            </w:r>
          </w:p>
          <w:bookmarkEnd w:id="939"/>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940"/>
          <w:p>
            <w:pPr>
              <w:spacing w:after="20"/>
              <w:ind w:left="20"/>
              <w:jc w:val="both"/>
            </w:pPr>
            <w:r>
              <w:rPr>
                <w:rFonts w:ascii="Times New Roman"/>
                <w:b w:val="false"/>
                <w:i w:val="false"/>
                <w:color w:val="000000"/>
                <w:sz w:val="20"/>
              </w:rPr>
              <w:t>
csdo:BusinessEntityIdKindIdType (M.SDT.00158)</w:t>
            </w:r>
            <w:r>
              <w:br/>
            </w:r>
            <w:r>
              <w:rPr>
                <w:rFonts w:ascii="Times New Roman"/>
                <w:b w:val="false"/>
                <w:i w:val="false"/>
                <w:color w:val="000000"/>
                <w:sz w:val="20"/>
              </w:rPr>
              <w:t>
Значение идентификатора из справочника методов идентификации хозяйствующих субъектов</w:t>
            </w:r>
          </w:p>
          <w:bookmarkEnd w:id="940"/>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941"/>
          <w:p>
            <w:pPr>
              <w:spacing w:after="20"/>
              <w:ind w:left="20"/>
              <w:jc w:val="both"/>
            </w:pPr>
            <w:r>
              <w:rPr>
                <w:rFonts w:ascii="Times New Roman"/>
                <w:b w:val="false"/>
                <w:i w:val="false"/>
                <w:color w:val="000000"/>
                <w:sz w:val="20"/>
              </w:rPr>
              <w:t>
2.7. Уникальный идентификационный таможенный номер</w:t>
            </w:r>
            <w:r>
              <w:br/>
            </w:r>
            <w:r>
              <w:rPr>
                <w:rFonts w:ascii="Times New Roman"/>
                <w:b w:val="false"/>
                <w:i w:val="false"/>
                <w:color w:val="000000"/>
                <w:sz w:val="20"/>
              </w:rPr>
              <w:t>
(csdo:UniqueCustomsNumberId)</w:t>
            </w:r>
          </w:p>
          <w:bookmarkEnd w:id="941"/>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942"/>
          <w:p>
            <w:pPr>
              <w:spacing w:after="20"/>
              <w:ind w:left="20"/>
              <w:jc w:val="both"/>
            </w:pPr>
            <w:r>
              <w:rPr>
                <w:rFonts w:ascii="Times New Roman"/>
                <w:b w:val="false"/>
                <w:i w:val="false"/>
                <w:color w:val="000000"/>
                <w:sz w:val="20"/>
              </w:rPr>
              <w:t>
csdo: (M.SDT.00089)</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942"/>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943"/>
          <w:p>
            <w:pPr>
              <w:spacing w:after="20"/>
              <w:ind w:left="20"/>
              <w:jc w:val="both"/>
            </w:pPr>
            <w:r>
              <w:rPr>
                <w:rFonts w:ascii="Times New Roman"/>
                <w:b w:val="false"/>
                <w:i w:val="false"/>
                <w:color w:val="000000"/>
                <w:sz w:val="20"/>
              </w:rPr>
              <w:t>
2.8. Идентификатор налогоплательщика</w:t>
            </w:r>
            <w:r>
              <w:br/>
            </w:r>
            <w:r>
              <w:rPr>
                <w:rFonts w:ascii="Times New Roman"/>
                <w:b w:val="false"/>
                <w:i w:val="false"/>
                <w:color w:val="000000"/>
                <w:sz w:val="20"/>
              </w:rPr>
              <w:t>
(csdo:)</w:t>
            </w:r>
          </w:p>
          <w:bookmarkEnd w:id="943"/>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944"/>
          <w:p>
            <w:pPr>
              <w:spacing w:after="20"/>
              <w:ind w:left="20"/>
              <w:jc w:val="both"/>
            </w:pPr>
            <w:r>
              <w:rPr>
                <w:rFonts w:ascii="Times New Roman"/>
                <w:b w:val="false"/>
                <w:i w:val="false"/>
                <w:color w:val="000000"/>
                <w:sz w:val="20"/>
              </w:rPr>
              <w:t>
csdo:TaxpayerIdType (M.SDT.00025)</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44"/>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945"/>
          <w:p>
            <w:pPr>
              <w:spacing w:after="20"/>
              <w:ind w:left="20"/>
              <w:jc w:val="both"/>
            </w:pPr>
            <w:r>
              <w:rPr>
                <w:rFonts w:ascii="Times New Roman"/>
                <w:b w:val="false"/>
                <w:i w:val="false"/>
                <w:color w:val="000000"/>
                <w:sz w:val="20"/>
              </w:rPr>
              <w:t>
2.9. Код причины постановки на учет</w:t>
            </w:r>
            <w:r>
              <w:br/>
            </w:r>
            <w:r>
              <w:rPr>
                <w:rFonts w:ascii="Times New Roman"/>
                <w:b w:val="false"/>
                <w:i w:val="false"/>
                <w:color w:val="000000"/>
                <w:sz w:val="20"/>
              </w:rPr>
              <w:t>
(csdo:TaxRegistrationReasonCode)</w:t>
            </w:r>
          </w:p>
          <w:bookmarkEnd w:id="945"/>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946"/>
          <w:p>
            <w:pPr>
              <w:spacing w:after="20"/>
              <w:ind w:left="20"/>
              <w:jc w:val="both"/>
            </w:pPr>
            <w:r>
              <w:rPr>
                <w:rFonts w:ascii="Times New Roman"/>
                <w:b w:val="false"/>
                <w:i w:val="false"/>
                <w:color w:val="000000"/>
                <w:sz w:val="20"/>
              </w:rPr>
              <w:t>
csdo: (M.SDT.00030)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\d{9}</w:t>
            </w:r>
          </w:p>
          <w:bookmarkEnd w:id="946"/>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947"/>
          <w:p>
            <w:pPr>
              <w:spacing w:after="20"/>
              <w:ind w:left="20"/>
              <w:jc w:val="both"/>
            </w:pPr>
            <w:r>
              <w:rPr>
                <w:rFonts w:ascii="Times New Roman"/>
                <w:b w:val="false"/>
                <w:i w:val="false"/>
                <w:color w:val="000000"/>
                <w:sz w:val="20"/>
              </w:rPr>
              <w:t>
2.10.?Адрес</w:t>
            </w:r>
            <w:r>
              <w:br/>
            </w:r>
            <w:r>
              <w:rPr>
                <w:rFonts w:ascii="Times New Roman"/>
                <w:b w:val="false"/>
                <w:i w:val="false"/>
                <w:color w:val="000000"/>
                <w:sz w:val="20"/>
              </w:rPr>
              <w:t>
(ccdo:)</w:t>
            </w:r>
          </w:p>
          <w:bookmarkEnd w:id="947"/>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948"/>
          <w:p>
            <w:pPr>
              <w:spacing w:after="20"/>
              <w:ind w:left="20"/>
              <w:jc w:val="both"/>
            </w:pPr>
            <w:r>
              <w:rPr>
                <w:rFonts w:ascii="Times New Roman"/>
                <w:b w:val="false"/>
                <w:i w:val="false"/>
                <w:color w:val="000000"/>
                <w:sz w:val="20"/>
              </w:rPr>
              <w:t>
ccdo:SubjectAddressDetailsType (M.CDT.00064)</w:t>
            </w:r>
            <w:r>
              <w:br/>
            </w:r>
            <w:r>
              <w:rPr>
                <w:rFonts w:ascii="Times New Roman"/>
                <w:b w:val="false"/>
                <w:i w:val="false"/>
                <w:color w:val="000000"/>
                <w:sz w:val="20"/>
              </w:rPr>
              <w:t>
Определяется областями значений вложенных элементов</w:t>
            </w:r>
          </w:p>
          <w:bookmarkEnd w:id="948"/>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949"/>
          <w:p>
            <w:pPr>
              <w:spacing w:after="20"/>
              <w:ind w:left="20"/>
              <w:jc w:val="both"/>
            </w:pPr>
            <w:r>
              <w:rPr>
                <w:rFonts w:ascii="Times New Roman"/>
                <w:b w:val="false"/>
                <w:i w:val="false"/>
                <w:color w:val="000000"/>
                <w:sz w:val="20"/>
              </w:rPr>
              <w:t>
2.10.1. Код вида адреса</w:t>
            </w:r>
            <w:r>
              <w:br/>
            </w:r>
            <w:r>
              <w:rPr>
                <w:rFonts w:ascii="Times New Roman"/>
                <w:b w:val="false"/>
                <w:i w:val="false"/>
                <w:color w:val="000000"/>
                <w:sz w:val="20"/>
              </w:rPr>
              <w:t>
(csdo:)</w:t>
            </w:r>
          </w:p>
          <w:bookmarkEnd w:id="949"/>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950"/>
          <w:p>
            <w:pPr>
              <w:spacing w:after="20"/>
              <w:ind w:left="20"/>
              <w:jc w:val="both"/>
            </w:pPr>
            <w:r>
              <w:rPr>
                <w:rFonts w:ascii="Times New Roman"/>
                <w:b w:val="false"/>
                <w:i w:val="false"/>
                <w:color w:val="000000"/>
                <w:sz w:val="20"/>
              </w:rPr>
              <w:t>
csdo:AddressKindCodeType (M.SDT.00162)</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адресов.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50"/>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951"/>
          <w:p>
            <w:pPr>
              <w:spacing w:after="20"/>
              <w:ind w:left="20"/>
              <w:jc w:val="both"/>
            </w:pPr>
            <w:r>
              <w:rPr>
                <w:rFonts w:ascii="Times New Roman"/>
                <w:b w:val="false"/>
                <w:i w:val="false"/>
                <w:color w:val="000000"/>
                <w:sz w:val="20"/>
              </w:rPr>
              <w:t>
2.10.2.?Код страны</w:t>
            </w:r>
            <w:r>
              <w:br/>
            </w:r>
            <w:r>
              <w:rPr>
                <w:rFonts w:ascii="Times New Roman"/>
                <w:b w:val="false"/>
                <w:i w:val="false"/>
                <w:color w:val="000000"/>
                <w:sz w:val="20"/>
              </w:rPr>
              <w:t>
(csdo:)</w:t>
            </w:r>
          </w:p>
          <w:bookmarkEnd w:id="951"/>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952"/>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bookmarkEnd w:id="952"/>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95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w:t>
            </w:r>
          </w:p>
          <w:bookmarkEnd w:id="953"/>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954"/>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54"/>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955"/>
          <w:p>
            <w:pPr>
              <w:spacing w:after="20"/>
              <w:ind w:left="20"/>
              <w:jc w:val="both"/>
            </w:pPr>
            <w:r>
              <w:rPr>
                <w:rFonts w:ascii="Times New Roman"/>
                <w:b w:val="false"/>
                <w:i w:val="false"/>
                <w:color w:val="000000"/>
                <w:sz w:val="20"/>
              </w:rPr>
              <w:t>
2.10.3. Код территории</w:t>
            </w:r>
            <w:r>
              <w:br/>
            </w:r>
            <w:r>
              <w:rPr>
                <w:rFonts w:ascii="Times New Roman"/>
                <w:b w:val="false"/>
                <w:i w:val="false"/>
                <w:color w:val="000000"/>
                <w:sz w:val="20"/>
              </w:rPr>
              <w:t>
(csdo:)</w:t>
            </w:r>
          </w:p>
          <w:bookmarkEnd w:id="955"/>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956"/>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956"/>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957"/>
          <w:p>
            <w:pPr>
              <w:spacing w:after="20"/>
              <w:ind w:left="20"/>
              <w:jc w:val="both"/>
            </w:pPr>
            <w:r>
              <w:rPr>
                <w:rFonts w:ascii="Times New Roman"/>
                <w:b w:val="false"/>
                <w:i w:val="false"/>
                <w:color w:val="000000"/>
                <w:sz w:val="20"/>
              </w:rPr>
              <w:t>
2.10.4. Регион</w:t>
            </w:r>
            <w:r>
              <w:br/>
            </w:r>
            <w:r>
              <w:rPr>
                <w:rFonts w:ascii="Times New Roman"/>
                <w:b w:val="false"/>
                <w:i w:val="false"/>
                <w:color w:val="000000"/>
                <w:sz w:val="20"/>
              </w:rPr>
              <w:t>
(csdo:)</w:t>
            </w:r>
          </w:p>
          <w:bookmarkEnd w:id="957"/>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958"/>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58"/>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959"/>
          <w:p>
            <w:pPr>
              <w:spacing w:after="20"/>
              <w:ind w:left="20"/>
              <w:jc w:val="both"/>
            </w:pPr>
            <w:r>
              <w:rPr>
                <w:rFonts w:ascii="Times New Roman"/>
                <w:b w:val="false"/>
                <w:i w:val="false"/>
                <w:color w:val="000000"/>
                <w:sz w:val="20"/>
              </w:rPr>
              <w:t>
2.10.5. Район</w:t>
            </w:r>
            <w:r>
              <w:br/>
            </w:r>
            <w:r>
              <w:rPr>
                <w:rFonts w:ascii="Times New Roman"/>
                <w:b w:val="false"/>
                <w:i w:val="false"/>
                <w:color w:val="000000"/>
                <w:sz w:val="20"/>
              </w:rPr>
              <w:t>
(csdo:)</w:t>
            </w:r>
          </w:p>
          <w:bookmarkEnd w:id="959"/>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960"/>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60"/>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961"/>
          <w:p>
            <w:pPr>
              <w:spacing w:after="20"/>
              <w:ind w:left="20"/>
              <w:jc w:val="both"/>
            </w:pPr>
            <w:r>
              <w:rPr>
                <w:rFonts w:ascii="Times New Roman"/>
                <w:b w:val="false"/>
                <w:i w:val="false"/>
                <w:color w:val="000000"/>
                <w:sz w:val="20"/>
              </w:rPr>
              <w:t>
2.10.6. Город</w:t>
            </w:r>
            <w:r>
              <w:br/>
            </w:r>
            <w:r>
              <w:rPr>
                <w:rFonts w:ascii="Times New Roman"/>
                <w:b w:val="false"/>
                <w:i w:val="false"/>
                <w:color w:val="000000"/>
                <w:sz w:val="20"/>
              </w:rPr>
              <w:t>
(csdo:)</w:t>
            </w:r>
          </w:p>
          <w:bookmarkEnd w:id="961"/>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962"/>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62"/>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963"/>
          <w:p>
            <w:pPr>
              <w:spacing w:after="20"/>
              <w:ind w:left="20"/>
              <w:jc w:val="both"/>
            </w:pPr>
            <w:r>
              <w:rPr>
                <w:rFonts w:ascii="Times New Roman"/>
                <w:b w:val="false"/>
                <w:i w:val="false"/>
                <w:color w:val="000000"/>
                <w:sz w:val="20"/>
              </w:rPr>
              <w:t>
2.10.7. Населенный пункт</w:t>
            </w:r>
            <w:r>
              <w:br/>
            </w:r>
            <w:r>
              <w:rPr>
                <w:rFonts w:ascii="Times New Roman"/>
                <w:b w:val="false"/>
                <w:i w:val="false"/>
                <w:color w:val="000000"/>
                <w:sz w:val="20"/>
              </w:rPr>
              <w:t>
(csdo:)</w:t>
            </w:r>
          </w:p>
          <w:bookmarkEnd w:id="963"/>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964"/>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64"/>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965"/>
          <w:p>
            <w:pPr>
              <w:spacing w:after="20"/>
              <w:ind w:left="20"/>
              <w:jc w:val="both"/>
            </w:pPr>
            <w:r>
              <w:rPr>
                <w:rFonts w:ascii="Times New Roman"/>
                <w:b w:val="false"/>
                <w:i w:val="false"/>
                <w:color w:val="000000"/>
                <w:sz w:val="20"/>
              </w:rPr>
              <w:t>
2.10.8. Улица</w:t>
            </w:r>
            <w:r>
              <w:br/>
            </w:r>
            <w:r>
              <w:rPr>
                <w:rFonts w:ascii="Times New Roman"/>
                <w:b w:val="false"/>
                <w:i w:val="false"/>
                <w:color w:val="000000"/>
                <w:sz w:val="20"/>
              </w:rPr>
              <w:t>
(csdo:)</w:t>
            </w:r>
          </w:p>
          <w:bookmarkEnd w:id="965"/>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966"/>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66"/>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967"/>
          <w:p>
            <w:pPr>
              <w:spacing w:after="20"/>
              <w:ind w:left="20"/>
              <w:jc w:val="both"/>
            </w:pPr>
            <w:r>
              <w:rPr>
                <w:rFonts w:ascii="Times New Roman"/>
                <w:b w:val="false"/>
                <w:i w:val="false"/>
                <w:color w:val="000000"/>
                <w:sz w:val="20"/>
              </w:rPr>
              <w:t>
2.10.9. Номер дома</w:t>
            </w:r>
            <w:r>
              <w:br/>
            </w:r>
            <w:r>
              <w:rPr>
                <w:rFonts w:ascii="Times New Roman"/>
                <w:b w:val="false"/>
                <w:i w:val="false"/>
                <w:color w:val="000000"/>
                <w:sz w:val="20"/>
              </w:rPr>
              <w:t>
(csdo:)</w:t>
            </w:r>
          </w:p>
          <w:bookmarkEnd w:id="967"/>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968"/>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968"/>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969"/>
          <w:p>
            <w:pPr>
              <w:spacing w:after="20"/>
              <w:ind w:left="20"/>
              <w:jc w:val="both"/>
            </w:pPr>
            <w:r>
              <w:rPr>
                <w:rFonts w:ascii="Times New Roman"/>
                <w:b w:val="false"/>
                <w:i w:val="false"/>
                <w:color w:val="000000"/>
                <w:sz w:val="20"/>
              </w:rPr>
              <w:t>
2.10.10.?Номер помещения</w:t>
            </w:r>
            <w:r>
              <w:br/>
            </w:r>
            <w:r>
              <w:rPr>
                <w:rFonts w:ascii="Times New Roman"/>
                <w:b w:val="false"/>
                <w:i w:val="false"/>
                <w:color w:val="000000"/>
                <w:sz w:val="20"/>
              </w:rPr>
              <w:t>
(csdo:)</w:t>
            </w:r>
          </w:p>
          <w:bookmarkEnd w:id="969"/>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970"/>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70"/>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971"/>
          <w:p>
            <w:pPr>
              <w:spacing w:after="20"/>
              <w:ind w:left="20"/>
              <w:jc w:val="both"/>
            </w:pPr>
            <w:r>
              <w:rPr>
                <w:rFonts w:ascii="Times New Roman"/>
                <w:b w:val="false"/>
                <w:i w:val="false"/>
                <w:color w:val="000000"/>
                <w:sz w:val="20"/>
              </w:rPr>
              <w:t>
2.10.11.?Почтовый индекс</w:t>
            </w:r>
            <w:r>
              <w:br/>
            </w:r>
            <w:r>
              <w:rPr>
                <w:rFonts w:ascii="Times New Roman"/>
                <w:b w:val="false"/>
                <w:i w:val="false"/>
                <w:color w:val="000000"/>
                <w:sz w:val="20"/>
              </w:rPr>
              <w:t>
(csdo:)</w:t>
            </w:r>
          </w:p>
          <w:bookmarkEnd w:id="971"/>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972"/>
          <w:p>
            <w:pPr>
              <w:spacing w:after="20"/>
              <w:ind w:left="20"/>
              <w:jc w:val="both"/>
            </w:pPr>
            <w:r>
              <w:rPr>
                <w:rFonts w:ascii="Times New Roman"/>
                <w:b w:val="false"/>
                <w:i w:val="false"/>
                <w:color w:val="000000"/>
                <w:sz w:val="20"/>
              </w:rPr>
              <w:t>
csdo:PostCodeType (M.SDT.00006)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[A-Z0-9][A-Z0-9 -]{1,8}[A-Z0-9]</w:t>
            </w:r>
          </w:p>
          <w:bookmarkEnd w:id="972"/>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973"/>
          <w:p>
            <w:pPr>
              <w:spacing w:after="20"/>
              <w:ind w:left="20"/>
              <w:jc w:val="both"/>
            </w:pPr>
            <w:r>
              <w:rPr>
                <w:rFonts w:ascii="Times New Roman"/>
                <w:b w:val="false"/>
                <w:i w:val="false"/>
                <w:color w:val="000000"/>
                <w:sz w:val="20"/>
              </w:rPr>
              <w:t>
2.10.12. Номер абонентского ящика</w:t>
            </w:r>
            <w:r>
              <w:br/>
            </w:r>
            <w:r>
              <w:rPr>
                <w:rFonts w:ascii="Times New Roman"/>
                <w:b w:val="false"/>
                <w:i w:val="false"/>
                <w:color w:val="000000"/>
                <w:sz w:val="20"/>
              </w:rPr>
              <w:t>
(csdo:)</w:t>
            </w:r>
          </w:p>
          <w:bookmarkEnd w:id="973"/>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974"/>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74"/>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975"/>
          <w:p>
            <w:pPr>
              <w:spacing w:after="20"/>
              <w:ind w:left="20"/>
              <w:jc w:val="both"/>
            </w:pPr>
            <w:r>
              <w:rPr>
                <w:rFonts w:ascii="Times New Roman"/>
                <w:b w:val="false"/>
                <w:i w:val="false"/>
                <w:color w:val="000000"/>
                <w:sz w:val="20"/>
              </w:rPr>
              <w:t>
2.11. Контактный реквизит</w:t>
            </w:r>
            <w:r>
              <w:br/>
            </w:r>
            <w:r>
              <w:rPr>
                <w:rFonts w:ascii="Times New Roman"/>
                <w:b w:val="false"/>
                <w:i w:val="false"/>
                <w:color w:val="000000"/>
                <w:sz w:val="20"/>
              </w:rPr>
              <w:t>
(ccdo:)</w:t>
            </w:r>
          </w:p>
          <w:bookmarkEnd w:id="975"/>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976"/>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976"/>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977"/>
          <w:p>
            <w:pPr>
              <w:spacing w:after="20"/>
              <w:ind w:left="20"/>
              <w:jc w:val="both"/>
            </w:pPr>
            <w:r>
              <w:rPr>
                <w:rFonts w:ascii="Times New Roman"/>
                <w:b w:val="false"/>
                <w:i w:val="false"/>
                <w:color w:val="000000"/>
                <w:sz w:val="20"/>
              </w:rPr>
              <w:t>
2.11.1. Код вида связи</w:t>
            </w:r>
            <w:r>
              <w:br/>
            </w:r>
            <w:r>
              <w:rPr>
                <w:rFonts w:ascii="Times New Roman"/>
                <w:b w:val="false"/>
                <w:i w:val="false"/>
                <w:color w:val="000000"/>
                <w:sz w:val="20"/>
              </w:rPr>
              <w:t>
(csdo:)</w:t>
            </w:r>
          </w:p>
          <w:bookmarkEnd w:id="977"/>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978"/>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78"/>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979"/>
          <w:p>
            <w:pPr>
              <w:spacing w:after="20"/>
              <w:ind w:left="20"/>
              <w:jc w:val="both"/>
            </w:pPr>
            <w:r>
              <w:rPr>
                <w:rFonts w:ascii="Times New Roman"/>
                <w:b w:val="false"/>
                <w:i w:val="false"/>
                <w:color w:val="000000"/>
                <w:sz w:val="20"/>
              </w:rPr>
              <w:t>
2.11.2. Наименование вида связи</w:t>
            </w:r>
            <w:r>
              <w:br/>
            </w:r>
            <w:r>
              <w:rPr>
                <w:rFonts w:ascii="Times New Roman"/>
                <w:b w:val="false"/>
                <w:i w:val="false"/>
                <w:color w:val="000000"/>
                <w:sz w:val="20"/>
              </w:rPr>
              <w:t>
(csdo:)</w:t>
            </w:r>
          </w:p>
          <w:bookmarkEnd w:id="979"/>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980"/>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80"/>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981"/>
          <w:p>
            <w:pPr>
              <w:spacing w:after="20"/>
              <w:ind w:left="20"/>
              <w:jc w:val="both"/>
            </w:pPr>
            <w:r>
              <w:rPr>
                <w:rFonts w:ascii="Times New Roman"/>
                <w:b w:val="false"/>
                <w:i w:val="false"/>
                <w:color w:val="000000"/>
                <w:sz w:val="20"/>
              </w:rPr>
              <w:t>
2.11.3. Идентификатор канала связи</w:t>
            </w:r>
            <w:r>
              <w:br/>
            </w:r>
            <w:r>
              <w:rPr>
                <w:rFonts w:ascii="Times New Roman"/>
                <w:b w:val="false"/>
                <w:i w:val="false"/>
                <w:color w:val="000000"/>
                <w:sz w:val="20"/>
              </w:rPr>
              <w:t>
(csdo:)</w:t>
            </w:r>
          </w:p>
          <w:bookmarkEnd w:id="981"/>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982"/>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982"/>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983"/>
          <w:p>
            <w:pPr>
              <w:spacing w:after="20"/>
              <w:ind w:left="20"/>
              <w:jc w:val="both"/>
            </w:pPr>
            <w:r>
              <w:rPr>
                <w:rFonts w:ascii="Times New Roman"/>
                <w:b w:val="false"/>
                <w:i w:val="false"/>
                <w:color w:val="000000"/>
                <w:sz w:val="20"/>
              </w:rPr>
              <w:t>
2.12. Сведения о руководителе хозяйствующего субъекта</w:t>
            </w:r>
            <w:r>
              <w:br/>
            </w:r>
            <w:r>
              <w:rPr>
                <w:rFonts w:ascii="Times New Roman"/>
                <w:b w:val="false"/>
                <w:i w:val="false"/>
                <w:color w:val="000000"/>
                <w:sz w:val="20"/>
              </w:rPr>
              <w:t>
(hccdo:AuthorizedPartyManagerDetails)</w:t>
            </w:r>
          </w:p>
          <w:bookmarkEnd w:id="983"/>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руководителе хозяйствующего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M.HC.CDE.00851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984"/>
          <w:p>
            <w:pPr>
              <w:spacing w:after="20"/>
              <w:ind w:left="20"/>
              <w:jc w:val="both"/>
            </w:pPr>
            <w:r>
              <w:rPr>
                <w:rFonts w:ascii="Times New Roman"/>
                <w:b w:val="false"/>
                <w:i w:val="false"/>
                <w:color w:val="000000"/>
                <w:sz w:val="20"/>
              </w:rPr>
              <w:t>
hccdo:y (M.HC.CDT.00851)</w:t>
            </w:r>
            <w:r>
              <w:br/>
            </w:r>
            <w:r>
              <w:rPr>
                <w:rFonts w:ascii="Times New Roman"/>
                <w:b w:val="false"/>
                <w:i w:val="false"/>
                <w:color w:val="000000"/>
                <w:sz w:val="20"/>
              </w:rPr>
              <w:t>
Определяется областями значений вложенных элементов</w:t>
            </w:r>
          </w:p>
          <w:bookmarkEnd w:id="984"/>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985"/>
          <w:p>
            <w:pPr>
              <w:spacing w:after="20"/>
              <w:ind w:left="20"/>
              <w:jc w:val="both"/>
            </w:pPr>
            <w:r>
              <w:rPr>
                <w:rFonts w:ascii="Times New Roman"/>
                <w:b w:val="false"/>
                <w:i w:val="false"/>
                <w:color w:val="000000"/>
                <w:sz w:val="20"/>
              </w:rPr>
              <w:t>
2.12.1. ФИО</w:t>
            </w:r>
            <w:r>
              <w:br/>
            </w:r>
            <w:r>
              <w:rPr>
                <w:rFonts w:ascii="Times New Roman"/>
                <w:b w:val="false"/>
                <w:i w:val="false"/>
                <w:color w:val="000000"/>
                <w:sz w:val="20"/>
              </w:rPr>
              <w:t>
(ccdo:)</w:t>
            </w:r>
          </w:p>
          <w:bookmarkEnd w:id="985"/>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руководителя уполномоченной организации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986"/>
          <w:p>
            <w:pPr>
              <w:spacing w:after="20"/>
              <w:ind w:left="20"/>
              <w:jc w:val="both"/>
            </w:pPr>
            <w:r>
              <w:rPr>
                <w:rFonts w:ascii="Times New Roman"/>
                <w:b w:val="false"/>
                <w:i w:val="false"/>
                <w:color w:val="000000"/>
                <w:sz w:val="20"/>
              </w:rPr>
              <w:t>
ccdo:FullNameDetailsType (M.CDT.00016)</w:t>
            </w:r>
            <w:r>
              <w:br/>
            </w:r>
            <w:r>
              <w:rPr>
                <w:rFonts w:ascii="Times New Roman"/>
                <w:b w:val="false"/>
                <w:i w:val="false"/>
                <w:color w:val="000000"/>
                <w:sz w:val="20"/>
              </w:rPr>
              <w:t>
Определяется областями значений вложенных элементов</w:t>
            </w:r>
          </w:p>
          <w:bookmarkEnd w:id="986"/>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987"/>
          <w:p>
            <w:pPr>
              <w:spacing w:after="20"/>
              <w:ind w:left="20"/>
              <w:jc w:val="both"/>
            </w:pPr>
            <w:r>
              <w:rPr>
                <w:rFonts w:ascii="Times New Roman"/>
                <w:b w:val="false"/>
                <w:i w:val="false"/>
                <w:color w:val="000000"/>
                <w:sz w:val="20"/>
              </w:rPr>
              <w:t>
*.1. Имя</w:t>
            </w:r>
            <w:r>
              <w:br/>
            </w:r>
            <w:r>
              <w:rPr>
                <w:rFonts w:ascii="Times New Roman"/>
                <w:b w:val="false"/>
                <w:i w:val="false"/>
                <w:color w:val="000000"/>
                <w:sz w:val="20"/>
              </w:rPr>
              <w:t>
(csdo:)</w:t>
            </w:r>
          </w:p>
          <w:bookmarkEnd w:id="987"/>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988"/>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88"/>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989"/>
          <w:p>
            <w:pPr>
              <w:spacing w:after="20"/>
              <w:ind w:left="20"/>
              <w:jc w:val="both"/>
            </w:pPr>
            <w:r>
              <w:rPr>
                <w:rFonts w:ascii="Times New Roman"/>
                <w:b w:val="false"/>
                <w:i w:val="false"/>
                <w:color w:val="000000"/>
                <w:sz w:val="20"/>
              </w:rPr>
              <w:t>
*.2. Отчество</w:t>
            </w:r>
            <w:r>
              <w:br/>
            </w:r>
            <w:r>
              <w:rPr>
                <w:rFonts w:ascii="Times New Roman"/>
                <w:b w:val="false"/>
                <w:i w:val="false"/>
                <w:color w:val="000000"/>
                <w:sz w:val="20"/>
              </w:rPr>
              <w:t>
(csdo:)</w:t>
            </w:r>
          </w:p>
          <w:bookmarkEnd w:id="989"/>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990"/>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90"/>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991"/>
          <w:p>
            <w:pPr>
              <w:spacing w:after="20"/>
              <w:ind w:left="20"/>
              <w:jc w:val="both"/>
            </w:pPr>
            <w:r>
              <w:rPr>
                <w:rFonts w:ascii="Times New Roman"/>
                <w:b w:val="false"/>
                <w:i w:val="false"/>
                <w:color w:val="000000"/>
                <w:sz w:val="20"/>
              </w:rPr>
              <w:t>
*.3. Фамилия</w:t>
            </w:r>
            <w:r>
              <w:br/>
            </w:r>
            <w:r>
              <w:rPr>
                <w:rFonts w:ascii="Times New Roman"/>
                <w:b w:val="false"/>
                <w:i w:val="false"/>
                <w:color w:val="000000"/>
                <w:sz w:val="20"/>
              </w:rPr>
              <w:t>
(csdo:)</w:t>
            </w:r>
          </w:p>
          <w:bookmarkEnd w:id="991"/>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992"/>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92"/>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993"/>
          <w:p>
            <w:pPr>
              <w:spacing w:after="20"/>
              <w:ind w:left="20"/>
              <w:jc w:val="both"/>
            </w:pPr>
            <w:r>
              <w:rPr>
                <w:rFonts w:ascii="Times New Roman"/>
                <w:b w:val="false"/>
                <w:i w:val="false"/>
                <w:color w:val="000000"/>
                <w:sz w:val="20"/>
              </w:rPr>
              <w:t>
2.12.2. Контактный реквизит</w:t>
            </w:r>
            <w:r>
              <w:br/>
            </w:r>
            <w:r>
              <w:rPr>
                <w:rFonts w:ascii="Times New Roman"/>
                <w:b w:val="false"/>
                <w:i w:val="false"/>
                <w:color w:val="000000"/>
                <w:sz w:val="20"/>
              </w:rPr>
              <w:t>
(ccdo:)</w:t>
            </w:r>
          </w:p>
          <w:bookmarkEnd w:id="993"/>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реквизиты руководителя уполномоченной организации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994"/>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994"/>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995"/>
          <w:p>
            <w:pPr>
              <w:spacing w:after="20"/>
              <w:ind w:left="20"/>
              <w:jc w:val="both"/>
            </w:pPr>
            <w:r>
              <w:rPr>
                <w:rFonts w:ascii="Times New Roman"/>
                <w:b w:val="false"/>
                <w:i w:val="false"/>
                <w:color w:val="000000"/>
                <w:sz w:val="20"/>
              </w:rPr>
              <w:t>
*.1. Код вида связи</w:t>
            </w:r>
            <w:r>
              <w:br/>
            </w:r>
            <w:r>
              <w:rPr>
                <w:rFonts w:ascii="Times New Roman"/>
                <w:b w:val="false"/>
                <w:i w:val="false"/>
                <w:color w:val="000000"/>
                <w:sz w:val="20"/>
              </w:rPr>
              <w:t>
(csdo:)</w:t>
            </w:r>
          </w:p>
          <w:bookmarkEnd w:id="995"/>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996"/>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96"/>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997"/>
          <w:p>
            <w:pPr>
              <w:spacing w:after="20"/>
              <w:ind w:left="20"/>
              <w:jc w:val="both"/>
            </w:pPr>
            <w:r>
              <w:rPr>
                <w:rFonts w:ascii="Times New Roman"/>
                <w:b w:val="false"/>
                <w:i w:val="false"/>
                <w:color w:val="000000"/>
                <w:sz w:val="20"/>
              </w:rPr>
              <w:t>
*.2. Наименование вида связи</w:t>
            </w:r>
            <w:r>
              <w:br/>
            </w:r>
            <w:r>
              <w:rPr>
                <w:rFonts w:ascii="Times New Roman"/>
                <w:b w:val="false"/>
                <w:i w:val="false"/>
                <w:color w:val="000000"/>
                <w:sz w:val="20"/>
              </w:rPr>
              <w:t>
(csdo:)</w:t>
            </w:r>
          </w:p>
          <w:bookmarkEnd w:id="997"/>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998"/>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98"/>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999"/>
          <w:p>
            <w:pPr>
              <w:spacing w:after="20"/>
              <w:ind w:left="20"/>
              <w:jc w:val="both"/>
            </w:pPr>
            <w:r>
              <w:rPr>
                <w:rFonts w:ascii="Times New Roman"/>
                <w:b w:val="false"/>
                <w:i w:val="false"/>
                <w:color w:val="000000"/>
                <w:sz w:val="20"/>
              </w:rPr>
              <w:t>
*.3. Идентификатор канала связи</w:t>
            </w:r>
            <w:r>
              <w:br/>
            </w:r>
            <w:r>
              <w:rPr>
                <w:rFonts w:ascii="Times New Roman"/>
                <w:b w:val="false"/>
                <w:i w:val="false"/>
                <w:color w:val="000000"/>
                <w:sz w:val="20"/>
              </w:rPr>
              <w:t>
(csdo:)</w:t>
            </w:r>
          </w:p>
          <w:bookmarkEnd w:id="999"/>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000"/>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1000"/>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001"/>
          <w:p>
            <w:pPr>
              <w:spacing w:after="20"/>
              <w:ind w:left="20"/>
              <w:jc w:val="both"/>
            </w:pPr>
            <w:r>
              <w:rPr>
                <w:rFonts w:ascii="Times New Roman"/>
                <w:b w:val="false"/>
                <w:i w:val="false"/>
                <w:color w:val="000000"/>
                <w:sz w:val="20"/>
              </w:rPr>
              <w:t>
2.13. Код вида исследования (испытания) медицинского изделия в целях регистрации</w:t>
            </w:r>
            <w:r>
              <w:br/>
            </w:r>
            <w:r>
              <w:rPr>
                <w:rFonts w:ascii="Times New Roman"/>
                <w:b w:val="false"/>
                <w:i w:val="false"/>
                <w:color w:val="000000"/>
                <w:sz w:val="20"/>
              </w:rPr>
              <w:t>
(hcsdo:Kind)</w:t>
            </w:r>
          </w:p>
          <w:bookmarkEnd w:id="1001"/>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исследования (испытания) медицинского изделия в целях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M.HC.SDE.00667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hcsdo:ResearchKindCodeType:ResearchKindCodeType (M.HC.SDT.00654)</w:t>
            </w:r>
            <w:r>
              <w:br/>
            </w:r>
            <w:r>
              <w:rPr>
                <w:rFonts w:ascii="Times New Roman"/>
                <w:b w:val="false"/>
                <w:i w:val="false"/>
                <w:color w:val="000000"/>
                <w:sz w:val="20"/>
              </w:rPr>
              <w:t>
Значение кода в соответствии с перечнем видов исследований (испытаний) медицинского изделия в целях регистрации.</w:t>
            </w:r>
            <w:r>
              <w:br/>
            </w:r>
            <w:r>
              <w:rPr>
                <w:rFonts w:ascii="Times New Roman"/>
                <w:b w:val="false"/>
                <w:i w:val="false"/>
                <w:color w:val="000000"/>
                <w:sz w:val="20"/>
              </w:rPr>
              <w:t>
Шаблон: \d{2}</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002"/>
          <w:p>
            <w:pPr>
              <w:spacing w:after="20"/>
              <w:ind w:left="20"/>
              <w:jc w:val="both"/>
            </w:pPr>
            <w:r>
              <w:rPr>
                <w:rFonts w:ascii="Times New Roman"/>
                <w:b w:val="false"/>
                <w:i w:val="false"/>
                <w:color w:val="000000"/>
                <w:sz w:val="20"/>
              </w:rPr>
              <w:t>
2.14. Официальный документ</w:t>
            </w:r>
            <w:r>
              <w:br/>
            </w:r>
            <w:r>
              <w:rPr>
                <w:rFonts w:ascii="Times New Roman"/>
                <w:b w:val="false"/>
                <w:i w:val="false"/>
                <w:color w:val="000000"/>
                <w:sz w:val="20"/>
              </w:rPr>
              <w:t>
(hccdo:)</w:t>
            </w:r>
          </w:p>
          <w:bookmarkEnd w:id="1002"/>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распорядительный документ, на основании которого медицинской организации разрешено проведение клинических и (или) клинико-лабораторных испытаний (исследований) медицинских изделий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003"/>
          <w:p>
            <w:pPr>
              <w:spacing w:after="20"/>
              <w:ind w:left="20"/>
              <w:jc w:val="both"/>
            </w:pPr>
            <w:r>
              <w:rPr>
                <w:rFonts w:ascii="Times New Roman"/>
                <w:b w:val="false"/>
                <w:i w:val="false"/>
                <w:color w:val="000000"/>
                <w:sz w:val="20"/>
              </w:rPr>
              <w:t>
hccdo:ype (M.HC.CDT.00006)</w:t>
            </w:r>
            <w:r>
              <w:br/>
            </w:r>
            <w:r>
              <w:rPr>
                <w:rFonts w:ascii="Times New Roman"/>
                <w:b w:val="false"/>
                <w:i w:val="false"/>
                <w:color w:val="000000"/>
                <w:sz w:val="20"/>
              </w:rPr>
              <w:t>
Определяется областями значений вложенных элементов</w:t>
            </w:r>
          </w:p>
          <w:bookmarkEnd w:id="1003"/>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004"/>
          <w:p>
            <w:pPr>
              <w:spacing w:after="20"/>
              <w:ind w:left="20"/>
              <w:jc w:val="both"/>
            </w:pPr>
            <w:r>
              <w:rPr>
                <w:rFonts w:ascii="Times New Roman"/>
                <w:b w:val="false"/>
                <w:i w:val="false"/>
                <w:color w:val="000000"/>
                <w:sz w:val="20"/>
              </w:rPr>
              <w:t>
2.14.1. Номер документа</w:t>
            </w:r>
            <w:r>
              <w:br/>
            </w:r>
            <w:r>
              <w:rPr>
                <w:rFonts w:ascii="Times New Roman"/>
                <w:b w:val="false"/>
                <w:i w:val="false"/>
                <w:color w:val="000000"/>
                <w:sz w:val="20"/>
              </w:rPr>
              <w:t>
(csdo:)</w:t>
            </w:r>
          </w:p>
          <w:bookmarkEnd w:id="1004"/>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005"/>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005"/>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006"/>
          <w:p>
            <w:pPr>
              <w:spacing w:after="20"/>
              <w:ind w:left="20"/>
              <w:jc w:val="both"/>
            </w:pPr>
            <w:r>
              <w:rPr>
                <w:rFonts w:ascii="Times New Roman"/>
                <w:b w:val="false"/>
                <w:i w:val="false"/>
                <w:color w:val="000000"/>
                <w:sz w:val="20"/>
              </w:rPr>
              <w:t>
2.14.2. Наименование документа</w:t>
            </w:r>
            <w:r>
              <w:br/>
            </w:r>
            <w:r>
              <w:rPr>
                <w:rFonts w:ascii="Times New Roman"/>
                <w:b w:val="false"/>
                <w:i w:val="false"/>
                <w:color w:val="000000"/>
                <w:sz w:val="20"/>
              </w:rPr>
              <w:t>
(csdo:)</w:t>
            </w:r>
          </w:p>
          <w:bookmarkEnd w:id="1006"/>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007"/>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007"/>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008"/>
          <w:p>
            <w:pPr>
              <w:spacing w:after="20"/>
              <w:ind w:left="20"/>
              <w:jc w:val="both"/>
            </w:pPr>
            <w:r>
              <w:rPr>
                <w:rFonts w:ascii="Times New Roman"/>
                <w:b w:val="false"/>
                <w:i w:val="false"/>
                <w:color w:val="000000"/>
                <w:sz w:val="20"/>
              </w:rPr>
              <w:t>
2.14.3. Дата документа</w:t>
            </w:r>
            <w:r>
              <w:br/>
            </w:r>
            <w:r>
              <w:rPr>
                <w:rFonts w:ascii="Times New Roman"/>
                <w:b w:val="false"/>
                <w:i w:val="false"/>
                <w:color w:val="000000"/>
                <w:sz w:val="20"/>
              </w:rPr>
              <w:t>
(csdo:)</w:t>
            </w:r>
          </w:p>
          <w:bookmarkEnd w:id="1008"/>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009"/>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1009"/>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010"/>
          <w:p>
            <w:pPr>
              <w:spacing w:after="20"/>
              <w:ind w:left="20"/>
              <w:jc w:val="both"/>
            </w:pPr>
            <w:r>
              <w:rPr>
                <w:rFonts w:ascii="Times New Roman"/>
                <w:b w:val="false"/>
                <w:i w:val="false"/>
                <w:color w:val="000000"/>
                <w:sz w:val="20"/>
              </w:rPr>
              <w:t>
2.14.4. Дата истечения срока действия документа</w:t>
            </w:r>
            <w:r>
              <w:br/>
            </w:r>
            <w:r>
              <w:rPr>
                <w:rFonts w:ascii="Times New Roman"/>
                <w:b w:val="false"/>
                <w:i w:val="false"/>
                <w:color w:val="000000"/>
                <w:sz w:val="20"/>
              </w:rPr>
              <w:t>
(csdo:DocValidityDate)</w:t>
            </w:r>
          </w:p>
          <w:bookmarkEnd w:id="1010"/>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011"/>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1011"/>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012"/>
          <w:p>
            <w:pPr>
              <w:spacing w:after="20"/>
              <w:ind w:left="20"/>
              <w:jc w:val="both"/>
            </w:pPr>
            <w:r>
              <w:rPr>
                <w:rFonts w:ascii="Times New Roman"/>
                <w:b w:val="false"/>
                <w:i w:val="false"/>
                <w:color w:val="000000"/>
                <w:sz w:val="20"/>
              </w:rPr>
              <w:t>
2.14.5. Идентификатор уполномоченного органа государства-члена</w:t>
            </w:r>
            <w:r>
              <w:br/>
            </w:r>
            <w:r>
              <w:rPr>
                <w:rFonts w:ascii="Times New Roman"/>
                <w:b w:val="false"/>
                <w:i w:val="false"/>
                <w:color w:val="000000"/>
                <w:sz w:val="20"/>
              </w:rPr>
              <w:t>
(csdo:AuthorityId)</w:t>
            </w:r>
          </w:p>
          <w:bookmarkEnd w:id="1012"/>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013"/>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13"/>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014"/>
          <w:p>
            <w:pPr>
              <w:spacing w:after="20"/>
              <w:ind w:left="20"/>
              <w:jc w:val="both"/>
            </w:pPr>
            <w:r>
              <w:rPr>
                <w:rFonts w:ascii="Times New Roman"/>
                <w:b w:val="false"/>
                <w:i w:val="false"/>
                <w:color w:val="000000"/>
                <w:sz w:val="20"/>
              </w:rPr>
              <w:t>
2.14.6. Наименование уполномоченного органа государства-члена</w:t>
            </w:r>
            <w:r>
              <w:br/>
            </w:r>
            <w:r>
              <w:rPr>
                <w:rFonts w:ascii="Times New Roman"/>
                <w:b w:val="false"/>
                <w:i w:val="false"/>
                <w:color w:val="000000"/>
                <w:sz w:val="20"/>
              </w:rPr>
              <w:t>
(csdo:AuthorityName)</w:t>
            </w:r>
          </w:p>
          <w:bookmarkEnd w:id="1014"/>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015"/>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015"/>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016"/>
          <w:p>
            <w:pPr>
              <w:spacing w:after="20"/>
              <w:ind w:left="20"/>
              <w:jc w:val="both"/>
            </w:pPr>
            <w:r>
              <w:rPr>
                <w:rFonts w:ascii="Times New Roman"/>
                <w:b w:val="false"/>
                <w:i w:val="false"/>
                <w:color w:val="000000"/>
                <w:sz w:val="20"/>
              </w:rPr>
              <w:t>
2.14.7. Документ в бинарном формате</w:t>
            </w:r>
            <w:r>
              <w:br/>
            </w:r>
            <w:r>
              <w:rPr>
                <w:rFonts w:ascii="Times New Roman"/>
                <w:b w:val="false"/>
                <w:i w:val="false"/>
                <w:color w:val="000000"/>
                <w:sz w:val="20"/>
              </w:rPr>
              <w:t>
(csdo:DocBinaryText)</w:t>
            </w:r>
          </w:p>
          <w:bookmarkEnd w:id="1016"/>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PDF</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017"/>
          <w:p>
            <w:pPr>
              <w:spacing w:after="20"/>
              <w:ind w:left="20"/>
              <w:jc w:val="both"/>
            </w:pPr>
            <w:r>
              <w:rPr>
                <w:rFonts w:ascii="Times New Roman"/>
                <w:b w:val="false"/>
                <w:i w:val="false"/>
                <w:color w:val="000000"/>
                <w:sz w:val="20"/>
              </w:rPr>
              <w:t>
bdt:BinaryTextType (M.BDT.00001)</w:t>
            </w:r>
            <w:r>
              <w:br/>
            </w:r>
            <w:r>
              <w:rPr>
                <w:rFonts w:ascii="Times New Roman"/>
                <w:b w:val="false"/>
                <w:i w:val="false"/>
                <w:color w:val="000000"/>
                <w:sz w:val="20"/>
              </w:rPr>
              <w:t>
Конечная последовательность двоичных октетов (байтов)</w:t>
            </w:r>
          </w:p>
          <w:bookmarkEnd w:id="1017"/>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формата данных</w:t>
            </w:r>
            <w:r>
              <w:br/>
            </w:r>
            <w:r>
              <w:rPr>
                <w:rFonts w:ascii="Times New Roman"/>
                <w:b w:val="false"/>
                <w:i w:val="false"/>
                <w:color w:val="000000"/>
                <w:sz w:val="20"/>
              </w:rPr>
              <w:t>
(атрибут mediaTypeCode)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r>
              <w:br/>
            </w:r>
            <w:r>
              <w:rPr>
                <w:rFonts w:ascii="Times New Roman"/>
                <w:b w:val="false"/>
                <w:i w:val="false"/>
                <w:color w:val="000000"/>
                <w:sz w:val="20"/>
              </w:rPr>
              <w:t>
Значение кода в соответствии с классификатором форматов данных.</w:t>
            </w:r>
            <w:r>
              <w:br/>
            </w:r>
            <w:r>
              <w:rPr>
                <w:rFonts w:ascii="Times New Roman"/>
                <w:b w:val="false"/>
                <w:i w:val="false"/>
                <w:color w:val="000000"/>
                <w:sz w:val="20"/>
              </w:rPr>
              <w:t>
Мин. длина: 1.</w:t>
            </w:r>
            <w:r>
              <w:br/>
            </w:r>
            <w:r>
              <w:rPr>
                <w:rFonts w:ascii="Times New Roman"/>
                <w:b w:val="false"/>
                <w:i w:val="false"/>
                <w:color w:val="000000"/>
                <w:sz w:val="20"/>
              </w:rPr>
              <w:t>
Макс. длина: 255</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018"/>
          <w:p>
            <w:pPr>
              <w:spacing w:after="20"/>
              <w:ind w:left="20"/>
              <w:jc w:val="both"/>
            </w:pPr>
            <w:r>
              <w:rPr>
                <w:rFonts w:ascii="Times New Roman"/>
                <w:b w:val="false"/>
                <w:i w:val="false"/>
                <w:color w:val="000000"/>
                <w:sz w:val="20"/>
              </w:rPr>
              <w:t>
2.15. Сведения об испытательной площадке</w:t>
            </w:r>
            <w:r>
              <w:br/>
            </w:r>
            <w:r>
              <w:rPr>
                <w:rFonts w:ascii="Times New Roman"/>
                <w:b w:val="false"/>
                <w:i w:val="false"/>
                <w:color w:val="000000"/>
                <w:sz w:val="20"/>
              </w:rPr>
              <w:t>
(hccdo:)</w:t>
            </w:r>
          </w:p>
          <w:bookmarkEnd w:id="1018"/>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подразделении уполномоченной организации, выполняющем испытания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019"/>
          <w:p>
            <w:pPr>
              <w:spacing w:after="20"/>
              <w:ind w:left="20"/>
              <w:jc w:val="both"/>
            </w:pPr>
            <w:r>
              <w:rPr>
                <w:rFonts w:ascii="Times New Roman"/>
                <w:b w:val="false"/>
                <w:i w:val="false"/>
                <w:color w:val="000000"/>
                <w:sz w:val="20"/>
              </w:rPr>
              <w:t>
hccdo:Subdivision (M.HC.CDT.00267)</w:t>
            </w:r>
            <w:r>
              <w:br/>
            </w:r>
            <w:r>
              <w:rPr>
                <w:rFonts w:ascii="Times New Roman"/>
                <w:b w:val="false"/>
                <w:i w:val="false"/>
                <w:color w:val="000000"/>
                <w:sz w:val="20"/>
              </w:rPr>
              <w:t>
Определяется областями значений вложенных элементов</w:t>
            </w:r>
          </w:p>
          <w:bookmarkEnd w:id="1019"/>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020"/>
          <w:p>
            <w:pPr>
              <w:spacing w:after="20"/>
              <w:ind w:left="20"/>
              <w:jc w:val="both"/>
            </w:pPr>
            <w:r>
              <w:rPr>
                <w:rFonts w:ascii="Times New Roman"/>
                <w:b w:val="false"/>
                <w:i w:val="false"/>
                <w:color w:val="000000"/>
                <w:sz w:val="20"/>
              </w:rPr>
              <w:t>
2.15.1. Наименование хозяйствующего субъекта</w:t>
            </w:r>
            <w:r>
              <w:br/>
            </w:r>
            <w:r>
              <w:rPr>
                <w:rFonts w:ascii="Times New Roman"/>
                <w:b w:val="false"/>
                <w:i w:val="false"/>
                <w:color w:val="000000"/>
                <w:sz w:val="20"/>
              </w:rPr>
              <w:t>
(csdo:BusinessEntityName)</w:t>
            </w:r>
          </w:p>
          <w:bookmarkEnd w:id="1020"/>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испытательной площадки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021"/>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021"/>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022"/>
          <w:p>
            <w:pPr>
              <w:spacing w:after="20"/>
              <w:ind w:left="20"/>
              <w:jc w:val="both"/>
            </w:pPr>
            <w:r>
              <w:rPr>
                <w:rFonts w:ascii="Times New Roman"/>
                <w:b w:val="false"/>
                <w:i w:val="false"/>
                <w:color w:val="000000"/>
                <w:sz w:val="20"/>
              </w:rPr>
              <w:t>
2.15.2. Адрес</w:t>
            </w:r>
            <w:r>
              <w:br/>
            </w:r>
            <w:r>
              <w:rPr>
                <w:rFonts w:ascii="Times New Roman"/>
                <w:b w:val="false"/>
                <w:i w:val="false"/>
                <w:color w:val="000000"/>
                <w:sz w:val="20"/>
              </w:rPr>
              <w:t>
(ccdo:)</w:t>
            </w:r>
          </w:p>
          <w:bookmarkEnd w:id="1022"/>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испытательной площадки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023"/>
          <w:p>
            <w:pPr>
              <w:spacing w:after="20"/>
              <w:ind w:left="20"/>
              <w:jc w:val="both"/>
            </w:pPr>
            <w:r>
              <w:rPr>
                <w:rFonts w:ascii="Times New Roman"/>
                <w:b w:val="false"/>
                <w:i w:val="false"/>
                <w:color w:val="000000"/>
                <w:sz w:val="20"/>
              </w:rPr>
              <w:t>
ccdo:SubjectAddressDetailsType (M.CDT.00064)</w:t>
            </w:r>
            <w:r>
              <w:br/>
            </w:r>
            <w:r>
              <w:rPr>
                <w:rFonts w:ascii="Times New Roman"/>
                <w:b w:val="false"/>
                <w:i w:val="false"/>
                <w:color w:val="000000"/>
                <w:sz w:val="20"/>
              </w:rPr>
              <w:t>
Определяется областями значений вложенных элементов</w:t>
            </w:r>
          </w:p>
          <w:bookmarkEnd w:id="1023"/>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024"/>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w:t>
            </w:r>
          </w:p>
          <w:bookmarkEnd w:id="1024"/>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025"/>
          <w:p>
            <w:pPr>
              <w:spacing w:after="20"/>
              <w:ind w:left="20"/>
              <w:jc w:val="both"/>
            </w:pPr>
            <w:r>
              <w:rPr>
                <w:rFonts w:ascii="Times New Roman"/>
                <w:b w:val="false"/>
                <w:i w:val="false"/>
                <w:color w:val="000000"/>
                <w:sz w:val="20"/>
              </w:rPr>
              <w:t>
csdo:AddressKindCodeType (M.SDT.00162)</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адресов.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25"/>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026"/>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w:t>
            </w:r>
          </w:p>
          <w:bookmarkEnd w:id="1026"/>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027"/>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bookmarkEnd w:id="1027"/>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02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w:t>
            </w:r>
          </w:p>
          <w:bookmarkEnd w:id="1028"/>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029"/>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29"/>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030"/>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w:t>
            </w:r>
          </w:p>
          <w:bookmarkEnd w:id="1030"/>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031"/>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1031"/>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032"/>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w:t>
            </w:r>
          </w:p>
          <w:bookmarkEnd w:id="1032"/>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03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033"/>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034"/>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w:t>
            </w:r>
          </w:p>
          <w:bookmarkEnd w:id="1034"/>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03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035"/>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036"/>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w:t>
            </w:r>
          </w:p>
          <w:bookmarkEnd w:id="1036"/>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03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037"/>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038"/>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w:t>
            </w:r>
          </w:p>
          <w:bookmarkEnd w:id="1038"/>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03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039"/>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040"/>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w:t>
            </w:r>
          </w:p>
          <w:bookmarkEnd w:id="1040"/>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04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041"/>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042"/>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w:t>
            </w:r>
          </w:p>
          <w:bookmarkEnd w:id="1042"/>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043"/>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043"/>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044"/>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w:t>
            </w:r>
          </w:p>
          <w:bookmarkEnd w:id="1044"/>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045"/>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45"/>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046"/>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w:t>
            </w:r>
          </w:p>
          <w:bookmarkEnd w:id="1046"/>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047"/>
          <w:p>
            <w:pPr>
              <w:spacing w:after="20"/>
              <w:ind w:left="20"/>
              <w:jc w:val="both"/>
            </w:pPr>
            <w:r>
              <w:rPr>
                <w:rFonts w:ascii="Times New Roman"/>
                <w:b w:val="false"/>
                <w:i w:val="false"/>
                <w:color w:val="000000"/>
                <w:sz w:val="20"/>
              </w:rPr>
              <w:t>
csdo:PostCodeType (M.SDT.00006)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[A-Z0-9][A-Z0-9 -]{1,8}[A-Z0-9]</w:t>
            </w:r>
          </w:p>
          <w:bookmarkEnd w:id="1047"/>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048"/>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w:t>
            </w:r>
          </w:p>
          <w:bookmarkEnd w:id="1048"/>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049"/>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49"/>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050"/>
          <w:p>
            <w:pPr>
              <w:spacing w:after="20"/>
              <w:ind w:left="20"/>
              <w:jc w:val="both"/>
            </w:pPr>
            <w:r>
              <w:rPr>
                <w:rFonts w:ascii="Times New Roman"/>
                <w:b w:val="false"/>
                <w:i w:val="false"/>
                <w:color w:val="000000"/>
                <w:sz w:val="20"/>
              </w:rPr>
              <w:t>
2.15.3. Контактный реквизит</w:t>
            </w:r>
            <w:r>
              <w:br/>
            </w:r>
            <w:r>
              <w:rPr>
                <w:rFonts w:ascii="Times New Roman"/>
                <w:b w:val="false"/>
                <w:i w:val="false"/>
                <w:color w:val="000000"/>
                <w:sz w:val="20"/>
              </w:rPr>
              <w:t>
(ccdo:tails)</w:t>
            </w:r>
          </w:p>
          <w:bookmarkEnd w:id="1050"/>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испытательной площадки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051"/>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1051"/>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052"/>
          <w:p>
            <w:pPr>
              <w:spacing w:after="20"/>
              <w:ind w:left="20"/>
              <w:jc w:val="both"/>
            </w:pPr>
            <w:r>
              <w:rPr>
                <w:rFonts w:ascii="Times New Roman"/>
                <w:b w:val="false"/>
                <w:i w:val="false"/>
                <w:color w:val="000000"/>
                <w:sz w:val="20"/>
              </w:rPr>
              <w:t>
*.1. Код вида связи</w:t>
            </w:r>
            <w:r>
              <w:br/>
            </w:r>
            <w:r>
              <w:rPr>
                <w:rFonts w:ascii="Times New Roman"/>
                <w:b w:val="false"/>
                <w:i w:val="false"/>
                <w:color w:val="000000"/>
                <w:sz w:val="20"/>
              </w:rPr>
              <w:t>
(csdo:)</w:t>
            </w:r>
          </w:p>
          <w:bookmarkEnd w:id="1052"/>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053"/>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53"/>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054"/>
          <w:p>
            <w:pPr>
              <w:spacing w:after="20"/>
              <w:ind w:left="20"/>
              <w:jc w:val="both"/>
            </w:pPr>
            <w:r>
              <w:rPr>
                <w:rFonts w:ascii="Times New Roman"/>
                <w:b w:val="false"/>
                <w:i w:val="false"/>
                <w:color w:val="000000"/>
                <w:sz w:val="20"/>
              </w:rPr>
              <w:t>
*.2. Наименование вида связи</w:t>
            </w:r>
            <w:r>
              <w:br/>
            </w:r>
            <w:r>
              <w:rPr>
                <w:rFonts w:ascii="Times New Roman"/>
                <w:b w:val="false"/>
                <w:i w:val="false"/>
                <w:color w:val="000000"/>
                <w:sz w:val="20"/>
              </w:rPr>
              <w:t>
(csdo:)</w:t>
            </w:r>
          </w:p>
          <w:bookmarkEnd w:id="1054"/>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05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055"/>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056"/>
          <w:p>
            <w:pPr>
              <w:spacing w:after="20"/>
              <w:ind w:left="20"/>
              <w:jc w:val="both"/>
            </w:pPr>
            <w:r>
              <w:rPr>
                <w:rFonts w:ascii="Times New Roman"/>
                <w:b w:val="false"/>
                <w:i w:val="false"/>
                <w:color w:val="000000"/>
                <w:sz w:val="20"/>
              </w:rPr>
              <w:t>
*.3. Идентификатор канала связи</w:t>
            </w:r>
            <w:r>
              <w:br/>
            </w:r>
            <w:r>
              <w:rPr>
                <w:rFonts w:ascii="Times New Roman"/>
                <w:b w:val="false"/>
                <w:i w:val="false"/>
                <w:color w:val="000000"/>
                <w:sz w:val="20"/>
              </w:rPr>
              <w:t>
(csdo:)</w:t>
            </w:r>
          </w:p>
          <w:bookmarkEnd w:id="1056"/>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057"/>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1057"/>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058"/>
          <w:p>
            <w:pPr>
              <w:spacing w:after="20"/>
              <w:ind w:left="20"/>
              <w:jc w:val="both"/>
            </w:pPr>
            <w:r>
              <w:rPr>
                <w:rFonts w:ascii="Times New Roman"/>
                <w:b w:val="false"/>
                <w:i w:val="false"/>
                <w:color w:val="000000"/>
                <w:sz w:val="20"/>
              </w:rPr>
              <w:t>
2.15.4. Сведения о виде деятельности медицинской организации</w:t>
            </w:r>
            <w:r>
              <w:br/>
            </w:r>
            <w:r>
              <w:rPr>
                <w:rFonts w:ascii="Times New Roman"/>
                <w:b w:val="false"/>
                <w:i w:val="false"/>
                <w:color w:val="000000"/>
                <w:sz w:val="20"/>
              </w:rPr>
              <w:t>
(hccdo:Service)</w:t>
            </w:r>
          </w:p>
          <w:bookmarkEnd w:id="1058"/>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деятельности испытательной площадки (медицинской организации)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M.HC.CDE.00882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059"/>
          <w:p>
            <w:pPr>
              <w:spacing w:after="20"/>
              <w:ind w:left="20"/>
              <w:jc w:val="both"/>
            </w:pPr>
            <w:r>
              <w:rPr>
                <w:rFonts w:ascii="Times New Roman"/>
                <w:b w:val="false"/>
                <w:i w:val="false"/>
                <w:color w:val="000000"/>
                <w:sz w:val="20"/>
              </w:rPr>
              <w:t>
hccdo: (M.HC.CDT.00881)</w:t>
            </w:r>
            <w:r>
              <w:br/>
            </w:r>
            <w:r>
              <w:rPr>
                <w:rFonts w:ascii="Times New Roman"/>
                <w:b w:val="false"/>
                <w:i w:val="false"/>
                <w:color w:val="000000"/>
                <w:sz w:val="20"/>
              </w:rPr>
              <w:t>
Определяется областями значений вложенных элементов</w:t>
            </w:r>
          </w:p>
          <w:bookmarkEnd w:id="1059"/>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060"/>
          <w:p>
            <w:pPr>
              <w:spacing w:after="20"/>
              <w:ind w:left="20"/>
              <w:jc w:val="both"/>
            </w:pPr>
            <w:r>
              <w:rPr>
                <w:rFonts w:ascii="Times New Roman"/>
                <w:b w:val="false"/>
                <w:i w:val="false"/>
                <w:color w:val="000000"/>
                <w:sz w:val="20"/>
              </w:rPr>
              <w:t>
*.1. Код вида деятельности медицинской организации</w:t>
            </w:r>
            <w:r>
              <w:br/>
            </w:r>
            <w:r>
              <w:rPr>
                <w:rFonts w:ascii="Times New Roman"/>
                <w:b w:val="false"/>
                <w:i w:val="false"/>
                <w:color w:val="000000"/>
                <w:sz w:val="20"/>
              </w:rPr>
              <w:t>
(hcsdo:MedicalServiceCode)</w:t>
            </w:r>
          </w:p>
          <w:bookmarkEnd w:id="1060"/>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деятельности медицинской организации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M.HC.SDE.00179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061"/>
          <w:p>
            <w:pPr>
              <w:spacing w:after="20"/>
              <w:ind w:left="20"/>
              <w:jc w:val="both"/>
            </w:pPr>
            <w:r>
              <w:rPr>
                <w:rFonts w:ascii="Times New Roman"/>
                <w:b w:val="false"/>
                <w:i w:val="false"/>
                <w:color w:val="000000"/>
                <w:sz w:val="20"/>
              </w:rPr>
              <w:t>
hcsdo: (M.HC.SDT.00035)</w:t>
            </w:r>
            <w:r>
              <w:br/>
            </w:r>
            <w:r>
              <w:rPr>
                <w:rFonts w:ascii="Times New Roman"/>
                <w:b w:val="false"/>
                <w:i w:val="false"/>
                <w:color w:val="000000"/>
                <w:sz w:val="20"/>
              </w:rPr>
              <w:t>
</w:t>
            </w:r>
            <w:r>
              <w:rPr>
                <w:rFonts w:ascii="Times New Roman"/>
                <w:b w:val="false"/>
                <w:i w:val="false"/>
                <w:color w:val="000000"/>
                <w:sz w:val="20"/>
              </w:rPr>
              <w:t>Значение кода из классификатора "Классификатор видов деятельности медицинских организаций".</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w:t>
            </w:r>
          </w:p>
          <w:bookmarkEnd w:id="1061"/>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062"/>
          <w:p>
            <w:pPr>
              <w:spacing w:after="20"/>
              <w:ind w:left="20"/>
              <w:jc w:val="both"/>
            </w:pPr>
            <w:r>
              <w:rPr>
                <w:rFonts w:ascii="Times New Roman"/>
                <w:b w:val="false"/>
                <w:i w:val="false"/>
                <w:color w:val="000000"/>
                <w:sz w:val="20"/>
              </w:rPr>
              <w:t>
*.2. Наименование вида деятельности медицинской организации</w:t>
            </w:r>
            <w:r>
              <w:br/>
            </w:r>
            <w:r>
              <w:rPr>
                <w:rFonts w:ascii="Times New Roman"/>
                <w:b w:val="false"/>
                <w:i w:val="false"/>
                <w:color w:val="000000"/>
                <w:sz w:val="20"/>
              </w:rPr>
              <w:t>
(hcsdo:MedicalServiceText)</w:t>
            </w:r>
          </w:p>
          <w:bookmarkEnd w:id="1062"/>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деятельности медицинской организации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M.HC.SDE.00569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063"/>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063"/>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064"/>
          <w:p>
            <w:pPr>
              <w:spacing w:after="20"/>
              <w:ind w:left="20"/>
              <w:jc w:val="both"/>
            </w:pPr>
            <w:r>
              <w:rPr>
                <w:rFonts w:ascii="Times New Roman"/>
                <w:b w:val="false"/>
                <w:i w:val="false"/>
                <w:color w:val="000000"/>
                <w:sz w:val="20"/>
              </w:rPr>
              <w:t>
2.15.5. Сведения об аттестате аккредитации</w:t>
            </w:r>
            <w:r>
              <w:br/>
            </w:r>
            <w:r>
              <w:rPr>
                <w:rFonts w:ascii="Times New Roman"/>
                <w:b w:val="false"/>
                <w:i w:val="false"/>
                <w:color w:val="000000"/>
                <w:sz w:val="20"/>
              </w:rPr>
              <w:t>
(hccdo:)</w:t>
            </w:r>
          </w:p>
          <w:bookmarkEnd w:id="1064"/>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аттестате аккредитации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M.HC.CDE.00652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065"/>
          <w:p>
            <w:pPr>
              <w:spacing w:after="20"/>
              <w:ind w:left="20"/>
              <w:jc w:val="both"/>
            </w:pPr>
            <w:r>
              <w:rPr>
                <w:rFonts w:ascii="Times New Roman"/>
                <w:b w:val="false"/>
                <w:i w:val="false"/>
                <w:color w:val="000000"/>
                <w:sz w:val="20"/>
              </w:rPr>
              <w:t>
hccdo:Certificate (M.HC.CDT.00689)</w:t>
            </w:r>
            <w:r>
              <w:br/>
            </w:r>
            <w:r>
              <w:rPr>
                <w:rFonts w:ascii="Times New Roman"/>
                <w:b w:val="false"/>
                <w:i w:val="false"/>
                <w:color w:val="000000"/>
                <w:sz w:val="20"/>
              </w:rPr>
              <w:t>
Определяется областями значений вложенных элементов</w:t>
            </w:r>
          </w:p>
          <w:bookmarkEnd w:id="1065"/>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066"/>
          <w:p>
            <w:pPr>
              <w:spacing w:after="20"/>
              <w:ind w:left="20"/>
              <w:jc w:val="both"/>
            </w:pPr>
            <w:r>
              <w:rPr>
                <w:rFonts w:ascii="Times New Roman"/>
                <w:b w:val="false"/>
                <w:i w:val="false"/>
                <w:color w:val="000000"/>
                <w:sz w:val="20"/>
              </w:rPr>
              <w:t>
*.1. Номер документа</w:t>
            </w:r>
            <w:r>
              <w:br/>
            </w:r>
            <w:r>
              <w:rPr>
                <w:rFonts w:ascii="Times New Roman"/>
                <w:b w:val="false"/>
                <w:i w:val="false"/>
                <w:color w:val="000000"/>
                <w:sz w:val="20"/>
              </w:rPr>
              <w:t>
(csdo:)</w:t>
            </w:r>
          </w:p>
          <w:bookmarkEnd w:id="1066"/>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аттестата аккредитации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067"/>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067"/>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068"/>
          <w:p>
            <w:pPr>
              <w:spacing w:after="20"/>
              <w:ind w:left="20"/>
              <w:jc w:val="both"/>
            </w:pPr>
            <w:r>
              <w:rPr>
                <w:rFonts w:ascii="Times New Roman"/>
                <w:b w:val="false"/>
                <w:i w:val="false"/>
                <w:color w:val="000000"/>
                <w:sz w:val="20"/>
              </w:rPr>
              <w:t>
*.2. Дата документа</w:t>
            </w:r>
            <w:r>
              <w:br/>
            </w:r>
            <w:r>
              <w:rPr>
                <w:rFonts w:ascii="Times New Roman"/>
                <w:b w:val="false"/>
                <w:i w:val="false"/>
                <w:color w:val="000000"/>
                <w:sz w:val="20"/>
              </w:rPr>
              <w:t>
(csdo:)</w:t>
            </w:r>
          </w:p>
          <w:bookmarkEnd w:id="1068"/>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аттестата аккредитации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069"/>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1069"/>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070"/>
          <w:p>
            <w:pPr>
              <w:spacing w:after="20"/>
              <w:ind w:left="20"/>
              <w:jc w:val="both"/>
            </w:pPr>
            <w:r>
              <w:rPr>
                <w:rFonts w:ascii="Times New Roman"/>
                <w:b w:val="false"/>
                <w:i w:val="false"/>
                <w:color w:val="000000"/>
                <w:sz w:val="20"/>
              </w:rPr>
              <w:t>
*.3. Дата истечения срока действия документа</w:t>
            </w:r>
            <w:r>
              <w:br/>
            </w:r>
            <w:r>
              <w:rPr>
                <w:rFonts w:ascii="Times New Roman"/>
                <w:b w:val="false"/>
                <w:i w:val="false"/>
                <w:color w:val="000000"/>
                <w:sz w:val="20"/>
              </w:rPr>
              <w:t>
(csdo:DocValidityDate)</w:t>
            </w:r>
          </w:p>
          <w:bookmarkEnd w:id="1070"/>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аттестата аккредитации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071"/>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1071"/>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072"/>
          <w:p>
            <w:pPr>
              <w:spacing w:after="20"/>
              <w:ind w:left="20"/>
              <w:jc w:val="both"/>
            </w:pPr>
            <w:r>
              <w:rPr>
                <w:rFonts w:ascii="Times New Roman"/>
                <w:b w:val="false"/>
                <w:i w:val="false"/>
                <w:color w:val="000000"/>
                <w:sz w:val="20"/>
              </w:rPr>
              <w:t>
*.4. Код статуса действия аттестата аккредитации</w:t>
            </w:r>
            <w:r>
              <w:br/>
            </w:r>
            <w:r>
              <w:rPr>
                <w:rFonts w:ascii="Times New Roman"/>
                <w:b w:val="false"/>
                <w:i w:val="false"/>
                <w:color w:val="000000"/>
                <w:sz w:val="20"/>
              </w:rPr>
              <w:t>
(hcsdo:AccreditationCertificateStatusCode)</w:t>
            </w:r>
          </w:p>
          <w:bookmarkEnd w:id="1072"/>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действия аттестата аккредитации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073"/>
          <w:p>
            <w:pPr>
              <w:spacing w:after="20"/>
              <w:ind w:left="20"/>
              <w:jc w:val="both"/>
            </w:pPr>
            <w:r>
              <w:rPr>
                <w:rFonts w:ascii="Times New Roman"/>
                <w:b w:val="false"/>
                <w:i w:val="false"/>
                <w:color w:val="000000"/>
                <w:sz w:val="20"/>
              </w:rPr>
              <w:t>
hcsdo:Status (M.HC.SDT.00714)</w:t>
            </w:r>
            <w:r>
              <w:br/>
            </w:r>
            <w:r>
              <w:rPr>
                <w:rFonts w:ascii="Times New Roman"/>
                <w:b w:val="false"/>
                <w:i w:val="false"/>
                <w:color w:val="000000"/>
                <w:sz w:val="20"/>
              </w:rPr>
              <w:t>
</w:t>
            </w:r>
            <w:r>
              <w:rPr>
                <w:rFonts w:ascii="Times New Roman"/>
                <w:b w:val="false"/>
                <w:i w:val="false"/>
                <w:color w:val="000000"/>
                <w:sz w:val="20"/>
              </w:rPr>
              <w:t>Значение кода из классификатора "Классификатор статусов действия документа".</w:t>
            </w:r>
            <w:r>
              <w:br/>
            </w:r>
            <w:r>
              <w:rPr>
                <w:rFonts w:ascii="Times New Roman"/>
                <w:b w:val="false"/>
                <w:i w:val="false"/>
                <w:color w:val="000000"/>
                <w:sz w:val="20"/>
              </w:rPr>
              <w:t>
Шаблон: \d{2}</w:t>
            </w:r>
          </w:p>
          <w:bookmarkEnd w:id="1073"/>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Сведения об области аккредитации</w:t>
            </w:r>
            <w:r>
              <w:br/>
            </w:r>
            <w:r>
              <w:rPr>
                <w:rFonts w:ascii="Times New Roman"/>
                <w:b w:val="false"/>
                <w:i w:val="false"/>
                <w:color w:val="000000"/>
                <w:sz w:val="20"/>
              </w:rPr>
              <w:t>
(hccdo:AccreditationAreaDetails)</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области аккредитации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M.HC.CDE.00951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hccdo:AccreditationAreaDetailsType (M.HC.CDT.01001)</w:t>
            </w:r>
            <w:r>
              <w:br/>
            </w:r>
            <w:r>
              <w:rPr>
                <w:rFonts w:ascii="Times New Roman"/>
                <w:b w:val="false"/>
                <w:i w:val="false"/>
                <w:color w:val="000000"/>
                <w:sz w:val="20"/>
              </w:rPr>
              <w:t>
Определяется областями значений вложенных элементов</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Код объекта испытаний</w:t>
            </w:r>
            <w:r>
              <w:br/>
            </w:r>
            <w:r>
              <w:rPr>
                <w:rFonts w:ascii="Times New Roman"/>
                <w:b w:val="false"/>
                <w:i w:val="false"/>
                <w:color w:val="000000"/>
                <w:sz w:val="20"/>
              </w:rPr>
              <w:t>
(hcsdo:TestObjectCode)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объекта испытаний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csdo:Code20Type (M.SDT.00160)</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Код объекта испытаний</w:t>
            </w:r>
            <w:r>
              <w:br/>
            </w:r>
            <w:r>
              <w:rPr>
                <w:rFonts w:ascii="Times New Roman"/>
                <w:b w:val="false"/>
                <w:i w:val="false"/>
                <w:color w:val="000000"/>
                <w:sz w:val="20"/>
              </w:rPr>
              <w:t>
(hcsdo:TestObjectCode)</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Наименование объекта испытаний</w:t>
            </w:r>
            <w:r>
              <w:br/>
            </w:r>
            <w:r>
              <w:rPr>
                <w:rFonts w:ascii="Times New Roman"/>
                <w:b w:val="false"/>
                <w:i w:val="false"/>
                <w:color w:val="000000"/>
                <w:sz w:val="20"/>
              </w:rPr>
              <w:t>
(hcsdo:TestObjectName)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испытаний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M.HC.SDE.01455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Наименование объекта испытаний</w:t>
            </w:r>
            <w:r>
              <w:br/>
            </w:r>
            <w:r>
              <w:rPr>
                <w:rFonts w:ascii="Times New Roman"/>
                <w:b w:val="false"/>
                <w:i w:val="false"/>
                <w:color w:val="000000"/>
                <w:sz w:val="20"/>
              </w:rPr>
              <w:t>
(hcsdo:TestObjectName)</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Код товара по ТН ВЭД ЕАЭС</w:t>
            </w:r>
            <w:r>
              <w:br/>
            </w:r>
            <w:r>
              <w:rPr>
                <w:rFonts w:ascii="Times New Roman"/>
                <w:b w:val="false"/>
                <w:i w:val="false"/>
                <w:color w:val="000000"/>
                <w:sz w:val="20"/>
              </w:rPr>
              <w:t>
(csdo:CommodityCode)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единой Товарной номенклатурой внешнеэкономической деятельности Евразийского экономического союза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r>
              <w:br/>
            </w:r>
            <w:r>
              <w:rPr>
                <w:rFonts w:ascii="Times New Roman"/>
                <w:b w:val="false"/>
                <w:i w:val="false"/>
                <w:color w:val="000000"/>
                <w:sz w:val="20"/>
              </w:rPr>
              <w:t xml:space="preserve">
Значение кода в соответствии </w:t>
            </w:r>
            <w:r>
              <w:br/>
            </w:r>
            <w:r>
              <w:rPr>
                <w:rFonts w:ascii="Times New Roman"/>
                <w:b w:val="false"/>
                <w:i w:val="false"/>
                <w:color w:val="000000"/>
                <w:sz w:val="20"/>
              </w:rPr>
              <w:t>с ТН ВЭД ЕАЭС на уровне 2, 4, 6, 8, 9 или 10 знаков.</w:t>
            </w:r>
            <w:r>
              <w:br/>
            </w:r>
            <w:r>
              <w:rPr>
                <w:rFonts w:ascii="Times New Roman"/>
                <w:b w:val="false"/>
                <w:i w:val="false"/>
                <w:color w:val="000000"/>
                <w:sz w:val="20"/>
              </w:rPr>
              <w:t>
Шаблон: \d{2}|\d{4}|\d{6}|\d{8,10}</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Код товара по ТН ВЭД ЕАЭС</w:t>
            </w:r>
            <w:r>
              <w:br/>
            </w:r>
            <w:r>
              <w:rPr>
                <w:rFonts w:ascii="Times New Roman"/>
                <w:b w:val="false"/>
                <w:i w:val="false"/>
                <w:color w:val="000000"/>
                <w:sz w:val="20"/>
              </w:rPr>
              <w:t>
(csdo:CommodityCode)</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Код метода испытаний</w:t>
            </w:r>
            <w:r>
              <w:br/>
            </w:r>
            <w:r>
              <w:rPr>
                <w:rFonts w:ascii="Times New Roman"/>
                <w:b w:val="false"/>
                <w:i w:val="false"/>
                <w:color w:val="000000"/>
                <w:sz w:val="20"/>
              </w:rPr>
              <w:t>
(hcsdo:TestingMethodCode)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метода испытания объекта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csdo:Code20Type (M.SDT.00160)</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Код метода испытаний</w:t>
            </w:r>
            <w:r>
              <w:br/>
            </w:r>
            <w:r>
              <w:rPr>
                <w:rFonts w:ascii="Times New Roman"/>
                <w:b w:val="false"/>
                <w:i w:val="false"/>
                <w:color w:val="000000"/>
                <w:sz w:val="20"/>
              </w:rPr>
              <w:t>
(hcsdo:TestingMethodCode)</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Наименование метода испытания</w:t>
            </w:r>
            <w:r>
              <w:br/>
            </w:r>
            <w:r>
              <w:rPr>
                <w:rFonts w:ascii="Times New Roman"/>
                <w:b w:val="false"/>
                <w:i w:val="false"/>
                <w:color w:val="000000"/>
                <w:sz w:val="20"/>
              </w:rPr>
              <w:t>
(hcsdo:TestingMethodName)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метода испытания объекта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M.HC.SDE.01453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Наименование метода испытания</w:t>
            </w:r>
            <w:r>
              <w:br/>
            </w:r>
            <w:r>
              <w:rPr>
                <w:rFonts w:ascii="Times New Roman"/>
                <w:b w:val="false"/>
                <w:i w:val="false"/>
                <w:color w:val="000000"/>
                <w:sz w:val="20"/>
              </w:rPr>
              <w:t>
(hcsdo:TestingMethodName)</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Наименование контролируемого показателя</w:t>
            </w:r>
            <w:r>
              <w:br/>
            </w:r>
            <w:r>
              <w:rPr>
                <w:rFonts w:ascii="Times New Roman"/>
                <w:b w:val="false"/>
                <w:i w:val="false"/>
                <w:color w:val="000000"/>
                <w:sz w:val="20"/>
              </w:rPr>
              <w:t>
(hcsdo:ControlledIndicatorName)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характеристики, контролируемой при проведении испытаний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Наименование контролируемого показателя</w:t>
            </w:r>
            <w:r>
              <w:br/>
            </w:r>
            <w:r>
              <w:rPr>
                <w:rFonts w:ascii="Times New Roman"/>
                <w:b w:val="false"/>
                <w:i w:val="false"/>
                <w:color w:val="000000"/>
                <w:sz w:val="20"/>
              </w:rPr>
              <w:t>
(hcsdo:ControlledIndicatorName)</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Сведения о документе, регламентирующем контролируемые показатели</w:t>
            </w:r>
            <w:r>
              <w:br/>
            </w:r>
            <w:r>
              <w:rPr>
                <w:rFonts w:ascii="Times New Roman"/>
                <w:b w:val="false"/>
                <w:i w:val="false"/>
                <w:color w:val="000000"/>
                <w:sz w:val="20"/>
              </w:rPr>
              <w:t>
(hccdo:ControlledIndicatorRegulatingDocDetails)</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нормативном правовом акте и (или) техническом нормативном правовом акте, нормативном документе, регламентирующем контролируемые показатели и методы контроля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M.HC.CDE.00953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r>
              <w:br/>
            </w:r>
            <w:r>
              <w:rPr>
                <w:rFonts w:ascii="Times New Roman"/>
                <w:b w:val="false"/>
                <w:i w:val="false"/>
                <w:color w:val="000000"/>
                <w:sz w:val="20"/>
              </w:rPr>
              <w:t>
Определяется областями значений вложенных элементов</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Сведения о документе, регламентирующем контролируемые показатели</w:t>
            </w:r>
            <w:r>
              <w:br/>
            </w:r>
            <w:r>
              <w:rPr>
                <w:rFonts w:ascii="Times New Roman"/>
                <w:b w:val="false"/>
                <w:i w:val="false"/>
                <w:color w:val="000000"/>
                <w:sz w:val="20"/>
              </w:rPr>
              <w:t>
(hccdo:ControlledIndicatorRegulatingDocDetails)</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Код вида документа</w:t>
            </w:r>
            <w:r>
              <w:br/>
            </w:r>
            <w:r>
              <w:rPr>
                <w:rFonts w:ascii="Times New Roman"/>
                <w:b w:val="false"/>
                <w:i w:val="false"/>
                <w:color w:val="000000"/>
                <w:sz w:val="20"/>
              </w:rPr>
              <w:t>
(csdo:DocKindCode)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Код вида документа</w:t>
            </w:r>
            <w:r>
              <w:br/>
            </w:r>
            <w:r>
              <w:rPr>
                <w:rFonts w:ascii="Times New Roman"/>
                <w:b w:val="false"/>
                <w:i w:val="false"/>
                <w:color w:val="000000"/>
                <w:sz w:val="20"/>
              </w:rPr>
              <w:t>
(csdo:DocKindCode)</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0"/>
              <w:ind w:left="0"/>
              <w:jc w:val="both"/>
            </w:pPr>
            <w:r>
              <w:rPr>
                <w:rFonts w:ascii="Times New Roman"/>
                <w:b w:val="false"/>
                <w:i w:val="false"/>
                <w:color w:val="000000"/>
                <w:sz w:val="20"/>
              </w:rPr>
              <w:t>
(атрибут codeListId)</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Наименование документа</w:t>
            </w:r>
            <w:r>
              <w:br/>
            </w:r>
            <w:r>
              <w:rPr>
                <w:rFonts w:ascii="Times New Roman"/>
                <w:b w:val="false"/>
                <w:i w:val="false"/>
                <w:color w:val="000000"/>
                <w:sz w:val="20"/>
              </w:rPr>
              <w:t>
(csdo:DocName)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500</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Наименование документа</w:t>
            </w:r>
            <w:r>
              <w:br/>
            </w:r>
            <w:r>
              <w:rPr>
                <w:rFonts w:ascii="Times New Roman"/>
                <w:b w:val="false"/>
                <w:i w:val="false"/>
                <w:color w:val="000000"/>
                <w:sz w:val="20"/>
              </w:rPr>
              <w:t>
(csdo:DocName)</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Номер документа</w:t>
            </w:r>
            <w:r>
              <w:br/>
            </w:r>
            <w:r>
              <w:rPr>
                <w:rFonts w:ascii="Times New Roman"/>
                <w:b w:val="false"/>
                <w:i w:val="false"/>
                <w:color w:val="000000"/>
                <w:sz w:val="20"/>
              </w:rPr>
              <w:t>
(csdo:DocId)</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Номер документа</w:t>
            </w:r>
            <w:r>
              <w:br/>
            </w:r>
            <w:r>
              <w:rPr>
                <w:rFonts w:ascii="Times New Roman"/>
                <w:b w:val="false"/>
                <w:i w:val="false"/>
                <w:color w:val="000000"/>
                <w:sz w:val="20"/>
              </w:rPr>
              <w:t>
(csdo:DocId)</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Дата документа</w:t>
            </w:r>
            <w:r>
              <w:br/>
            </w:r>
            <w:r>
              <w:rPr>
                <w:rFonts w:ascii="Times New Roman"/>
                <w:b w:val="false"/>
                <w:i w:val="false"/>
                <w:color w:val="000000"/>
                <w:sz w:val="20"/>
              </w:rPr>
              <w:t>
(csdo:DocCreationDate)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Дата документа</w:t>
            </w:r>
            <w:r>
              <w:br/>
            </w:r>
            <w:r>
              <w:rPr>
                <w:rFonts w:ascii="Times New Roman"/>
                <w:b w:val="false"/>
                <w:i w:val="false"/>
                <w:color w:val="000000"/>
                <w:sz w:val="20"/>
              </w:rPr>
              <w:t>
(csdo:DocCreationDate)</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Сведения о документе, регламентирующем методы контроля показателя</w:t>
            </w:r>
            <w:r>
              <w:br/>
            </w:r>
            <w:r>
              <w:rPr>
                <w:rFonts w:ascii="Times New Roman"/>
                <w:b w:val="false"/>
                <w:i w:val="false"/>
                <w:color w:val="000000"/>
                <w:sz w:val="20"/>
              </w:rPr>
              <w:t>
(hccdo:IndicatorControlMethodRegulatingDocDetails)</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нормативном правовом акте и (или) техническом нормативном правовом акте, нормативном документе, регламентирующем методы контроля показателя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M.HC.CDE.00952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r>
              <w:br/>
            </w:r>
            <w:r>
              <w:rPr>
                <w:rFonts w:ascii="Times New Roman"/>
                <w:b w:val="false"/>
                <w:i w:val="false"/>
                <w:color w:val="000000"/>
                <w:sz w:val="20"/>
              </w:rPr>
              <w:t>
Определяется областями значений вложенных элементов</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Сведения о документе, регламентирующем методы контроля показателя</w:t>
            </w:r>
            <w:r>
              <w:br/>
            </w:r>
            <w:r>
              <w:rPr>
                <w:rFonts w:ascii="Times New Roman"/>
                <w:b w:val="false"/>
                <w:i w:val="false"/>
                <w:color w:val="000000"/>
                <w:sz w:val="20"/>
              </w:rPr>
              <w:t>
(hccdo:IndicatorControlMethodRegulatingDocDetails)</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Код вида документа</w:t>
            </w:r>
            <w:r>
              <w:br/>
            </w:r>
            <w:r>
              <w:rPr>
                <w:rFonts w:ascii="Times New Roman"/>
                <w:b w:val="false"/>
                <w:i w:val="false"/>
                <w:color w:val="000000"/>
                <w:sz w:val="20"/>
              </w:rPr>
              <w:t>
(csdo:DocKindCode)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Код вида документа</w:t>
            </w:r>
            <w:r>
              <w:br/>
            </w:r>
            <w:r>
              <w:rPr>
                <w:rFonts w:ascii="Times New Roman"/>
                <w:b w:val="false"/>
                <w:i w:val="false"/>
                <w:color w:val="000000"/>
                <w:sz w:val="20"/>
              </w:rPr>
              <w:t>
(csdo:DocKindCode)</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Наименование документа</w:t>
            </w:r>
            <w:r>
              <w:br/>
            </w:r>
            <w:r>
              <w:rPr>
                <w:rFonts w:ascii="Times New Roman"/>
                <w:b w:val="false"/>
                <w:i w:val="false"/>
                <w:color w:val="000000"/>
                <w:sz w:val="20"/>
              </w:rPr>
              <w:t>
(csdo:DocName)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500</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Наименование документа</w:t>
            </w:r>
            <w:r>
              <w:br/>
            </w:r>
            <w:r>
              <w:rPr>
                <w:rFonts w:ascii="Times New Roman"/>
                <w:b w:val="false"/>
                <w:i w:val="false"/>
                <w:color w:val="000000"/>
                <w:sz w:val="20"/>
              </w:rPr>
              <w:t>
(csdo:DocName)</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Номер документа</w:t>
            </w:r>
            <w:r>
              <w:br/>
            </w:r>
            <w:r>
              <w:rPr>
                <w:rFonts w:ascii="Times New Roman"/>
                <w:b w:val="false"/>
                <w:i w:val="false"/>
                <w:color w:val="000000"/>
                <w:sz w:val="20"/>
              </w:rPr>
              <w:t>
(csdo:DocId)</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0"/>
              <w:ind w:left="0"/>
              <w:jc w:val="both"/>
            </w:pPr>
            <w:r>
              <w:rPr>
                <w:rFonts w:ascii="Times New Roman"/>
                <w:b w:val="false"/>
                <w:i w:val="false"/>
                <w:color w:val="000000"/>
                <w:sz w:val="20"/>
              </w:rPr>
              <w:t>
Макс. длина: 50</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Номер документа</w:t>
            </w:r>
            <w:r>
              <w:br/>
            </w:r>
            <w:r>
              <w:rPr>
                <w:rFonts w:ascii="Times New Roman"/>
                <w:b w:val="false"/>
                <w:i w:val="false"/>
                <w:color w:val="000000"/>
                <w:sz w:val="20"/>
              </w:rPr>
              <w:t>
(csdo:DocId)</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Дата документа</w:t>
            </w:r>
          </w:p>
          <w:p>
            <w:pPr>
              <w:spacing w:after="0"/>
              <w:ind w:left="0"/>
              <w:jc w:val="both"/>
            </w:pPr>
            <w:r>
              <w:rPr>
                <w:rFonts w:ascii="Times New Roman"/>
                <w:b w:val="false"/>
                <w:i w:val="false"/>
                <w:color w:val="000000"/>
                <w:sz w:val="20"/>
              </w:rPr>
              <w:t>
(csdo:DocCreationDate)</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0"/>
              <w:ind w:left="0"/>
              <w:jc w:val="both"/>
            </w:pPr>
            <w:r>
              <w:rPr>
                <w:rFonts w:ascii="Times New Roman"/>
                <w:b w:val="false"/>
                <w:i w:val="false"/>
                <w:color w:val="000000"/>
                <w:sz w:val="20"/>
              </w:rPr>
              <w:t>
Обозначение даты в соответствии с ГОСТ ИСО 8601–2001</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Дата документа</w:t>
            </w:r>
            <w:r>
              <w:br/>
            </w:r>
            <w:r>
              <w:rPr>
                <w:rFonts w:ascii="Times New Roman"/>
                <w:b w:val="false"/>
                <w:i w:val="false"/>
                <w:color w:val="000000"/>
                <w:sz w:val="20"/>
              </w:rPr>
              <w:t>
(csdo:DocCreationDate)</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Документ в формате PDF</w:t>
            </w:r>
          </w:p>
          <w:p>
            <w:pPr>
              <w:spacing w:after="0"/>
              <w:ind w:left="0"/>
              <w:jc w:val="both"/>
            </w:pPr>
            <w:r>
              <w:rPr>
                <w:rFonts w:ascii="Times New Roman"/>
                <w:b w:val="false"/>
                <w:i w:val="false"/>
                <w:color w:val="000000"/>
                <w:sz w:val="20"/>
              </w:rPr>
              <w:t>
(hcsdo:PdfBinaryText)</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сканированная копия аттестата аккредитации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0"/>
              <w:ind w:left="0"/>
              <w:jc w:val="both"/>
            </w:pPr>
            <w:r>
              <w:rPr>
                <w:rFonts w:ascii="Times New Roman"/>
                <w:b w:val="false"/>
                <w:i w:val="false"/>
                <w:color w:val="000000"/>
                <w:sz w:val="20"/>
              </w:rPr>
              <w:t>
Конечная последовательность двоичных октетов (байтов)</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Документ в формате PDF</w:t>
            </w:r>
            <w:r>
              <w:br/>
            </w:r>
            <w:r>
              <w:rPr>
                <w:rFonts w:ascii="Times New Roman"/>
                <w:b w:val="false"/>
                <w:i w:val="false"/>
                <w:color w:val="000000"/>
                <w:sz w:val="20"/>
              </w:rPr>
              <w:t>
(hcsdo:PdfBinaryText)</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формата данных</w:t>
            </w:r>
          </w:p>
          <w:p>
            <w:pPr>
              <w:spacing w:after="0"/>
              <w:ind w:left="0"/>
              <w:jc w:val="both"/>
            </w:pPr>
            <w:r>
              <w:rPr>
                <w:rFonts w:ascii="Times New Roman"/>
                <w:b w:val="false"/>
                <w:i w:val="false"/>
                <w:color w:val="000000"/>
                <w:sz w:val="20"/>
              </w:rPr>
              <w:t>
(атрибут mediaTypeCode)</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Значение кода в соответствии с классификатором форматов данных.</w:t>
            </w:r>
          </w:p>
          <w:p>
            <w:pPr>
              <w:spacing w:after="20"/>
              <w:ind w:left="20"/>
              <w:jc w:val="both"/>
            </w:pPr>
            <w:r>
              <w:rPr>
                <w:rFonts w:ascii="Times New Roman"/>
                <w:b w:val="false"/>
                <w:i w:val="false"/>
                <w:color w:val="000000"/>
                <w:sz w:val="20"/>
              </w:rPr>
              <w:t>
Мин. длина: 1.</w:t>
            </w:r>
          </w:p>
          <w:p>
            <w:pPr>
              <w:spacing w:after="0"/>
              <w:ind w:left="0"/>
              <w:jc w:val="both"/>
            </w:pPr>
            <w:r>
              <w:rPr>
                <w:rFonts w:ascii="Times New Roman"/>
                <w:b w:val="false"/>
                <w:i w:val="false"/>
                <w:color w:val="000000"/>
                <w:sz w:val="20"/>
              </w:rPr>
              <w:t>
Макс. длина: 255</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формата данных</w:t>
            </w:r>
            <w:r>
              <w:br/>
            </w:r>
            <w:r>
              <w:rPr>
                <w:rFonts w:ascii="Times New Roman"/>
                <w:b w:val="false"/>
                <w:i w:val="false"/>
                <w:color w:val="000000"/>
                <w:sz w:val="20"/>
              </w:rPr>
              <w:t>
(атрибут mediaTypeCode)</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Описание</w:t>
            </w:r>
          </w:p>
          <w:p>
            <w:pPr>
              <w:spacing w:after="0"/>
              <w:ind w:left="0"/>
              <w:jc w:val="both"/>
            </w:pPr>
            <w:r>
              <w:rPr>
                <w:rFonts w:ascii="Times New Roman"/>
                <w:b w:val="false"/>
                <w:i w:val="false"/>
                <w:color w:val="000000"/>
                <w:sz w:val="20"/>
              </w:rPr>
              <w:t>
(csdo:DescriptionText)</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области аккредитации испытательной лаборатории (центра)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bookmarkStart w:name="z125" w:id="1074"/>
          <w:p>
            <w:pPr>
              <w:spacing w:after="20"/>
              <w:ind w:left="20"/>
              <w:jc w:val="both"/>
            </w:pPr>
            <w:r>
              <w:rPr>
                <w:rFonts w:ascii="Times New Roman"/>
                <w:b w:val="false"/>
                <w:i w:val="false"/>
                <w:color w:val="000000"/>
                <w:sz w:val="20"/>
              </w:rPr>
              <w:t>
Мин. длина: 1.</w:t>
            </w:r>
          </w:p>
          <w:bookmarkEnd w:id="1074"/>
          <w:p>
            <w:pPr>
              <w:spacing w:after="0"/>
              <w:ind w:left="0"/>
              <w:jc w:val="both"/>
            </w:pPr>
            <w:r>
              <w:rPr>
                <w:rFonts w:ascii="Times New Roman"/>
                <w:b w:val="false"/>
                <w:i w:val="false"/>
                <w:color w:val="000000"/>
                <w:sz w:val="20"/>
              </w:rPr>
              <w:t>
Макс. длина: 4 000</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Описание</w:t>
            </w:r>
            <w:r>
              <w:br/>
            </w:r>
            <w:r>
              <w:rPr>
                <w:rFonts w:ascii="Times New Roman"/>
                <w:b w:val="false"/>
                <w:i w:val="false"/>
                <w:color w:val="000000"/>
                <w:sz w:val="20"/>
              </w:rPr>
              <w:t>
(csdo:DescriptionText)</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075"/>
          <w:p>
            <w:pPr>
              <w:spacing w:after="20"/>
              <w:ind w:left="20"/>
              <w:jc w:val="both"/>
            </w:pPr>
            <w:r>
              <w:rPr>
                <w:rFonts w:ascii="Times New Roman"/>
                <w:b w:val="false"/>
                <w:i w:val="false"/>
                <w:color w:val="000000"/>
                <w:sz w:val="20"/>
              </w:rPr>
              <w:t>
2.16. Технологические характеристики записи общего ресурса</w:t>
            </w:r>
            <w:r>
              <w:br/>
            </w:r>
            <w:r>
              <w:rPr>
                <w:rFonts w:ascii="Times New Roman"/>
                <w:b w:val="false"/>
                <w:i w:val="false"/>
                <w:color w:val="000000"/>
                <w:sz w:val="20"/>
              </w:rPr>
              <w:t>
(ccdo:ResourceItemStatusDetails)</w:t>
            </w:r>
          </w:p>
          <w:bookmarkEnd w:id="1075"/>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076"/>
          <w:p>
            <w:pPr>
              <w:spacing w:after="20"/>
              <w:ind w:left="20"/>
              <w:jc w:val="both"/>
            </w:pPr>
            <w:r>
              <w:rPr>
                <w:rFonts w:ascii="Times New Roman"/>
                <w:b w:val="false"/>
                <w:i w:val="false"/>
                <w:color w:val="000000"/>
                <w:sz w:val="20"/>
              </w:rPr>
              <w:t>
ccdo: (M.CDT.00033)</w:t>
            </w:r>
            <w:r>
              <w:br/>
            </w:r>
            <w:r>
              <w:rPr>
                <w:rFonts w:ascii="Times New Roman"/>
                <w:b w:val="false"/>
                <w:i w:val="false"/>
                <w:color w:val="000000"/>
                <w:sz w:val="20"/>
              </w:rPr>
              <w:t>
Определяется областями значений вложенных элементов</w:t>
            </w:r>
          </w:p>
          <w:bookmarkEnd w:id="1076"/>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077"/>
          <w:p>
            <w:pPr>
              <w:spacing w:after="20"/>
              <w:ind w:left="20"/>
              <w:jc w:val="both"/>
            </w:pPr>
            <w:r>
              <w:rPr>
                <w:rFonts w:ascii="Times New Roman"/>
                <w:b w:val="false"/>
                <w:i w:val="false"/>
                <w:color w:val="000000"/>
                <w:sz w:val="20"/>
              </w:rPr>
              <w:t>
2.16.1. Период действия</w:t>
            </w:r>
            <w:r>
              <w:br/>
            </w:r>
            <w:r>
              <w:rPr>
                <w:rFonts w:ascii="Times New Roman"/>
                <w:b w:val="false"/>
                <w:i w:val="false"/>
                <w:color w:val="000000"/>
                <w:sz w:val="20"/>
              </w:rPr>
              <w:t>
(ccdo:)</w:t>
            </w:r>
          </w:p>
          <w:bookmarkEnd w:id="1077"/>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078"/>
          <w:p>
            <w:pPr>
              <w:spacing w:after="20"/>
              <w:ind w:left="20"/>
              <w:jc w:val="both"/>
            </w:pPr>
            <w:r>
              <w:rPr>
                <w:rFonts w:ascii="Times New Roman"/>
                <w:b w:val="false"/>
                <w:i w:val="false"/>
                <w:color w:val="000000"/>
                <w:sz w:val="20"/>
              </w:rPr>
              <w:t>
ccdo:PeriodDetailsType (M.CDT.00026)</w:t>
            </w:r>
            <w:r>
              <w:br/>
            </w:r>
            <w:r>
              <w:rPr>
                <w:rFonts w:ascii="Times New Roman"/>
                <w:b w:val="false"/>
                <w:i w:val="false"/>
                <w:color w:val="000000"/>
                <w:sz w:val="20"/>
              </w:rPr>
              <w:t>
Определяется областями значений вложенных элементов</w:t>
            </w:r>
          </w:p>
          <w:bookmarkEnd w:id="1078"/>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079"/>
          <w:p>
            <w:pPr>
              <w:spacing w:after="20"/>
              <w:ind w:left="20"/>
              <w:jc w:val="both"/>
            </w:pPr>
            <w:r>
              <w:rPr>
                <w:rFonts w:ascii="Times New Roman"/>
                <w:b w:val="false"/>
                <w:i w:val="false"/>
                <w:color w:val="000000"/>
                <w:sz w:val="20"/>
              </w:rPr>
              <w:t>
*.1. Начальная дата и время</w:t>
            </w:r>
            <w:r>
              <w:br/>
            </w:r>
            <w:r>
              <w:rPr>
                <w:rFonts w:ascii="Times New Roman"/>
                <w:b w:val="false"/>
                <w:i w:val="false"/>
                <w:color w:val="000000"/>
                <w:sz w:val="20"/>
              </w:rPr>
              <w:t>
(csdo:StartDateTime)</w:t>
            </w:r>
          </w:p>
          <w:bookmarkEnd w:id="1079"/>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080"/>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1080"/>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081"/>
          <w:p>
            <w:pPr>
              <w:spacing w:after="20"/>
              <w:ind w:left="20"/>
              <w:jc w:val="both"/>
            </w:pPr>
            <w:r>
              <w:rPr>
                <w:rFonts w:ascii="Times New Roman"/>
                <w:b w:val="false"/>
                <w:i w:val="false"/>
                <w:color w:val="000000"/>
                <w:sz w:val="20"/>
              </w:rPr>
              <w:t>
*.2. Конечная дата и время</w:t>
            </w:r>
            <w:r>
              <w:br/>
            </w:r>
            <w:r>
              <w:rPr>
                <w:rFonts w:ascii="Times New Roman"/>
                <w:b w:val="false"/>
                <w:i w:val="false"/>
                <w:color w:val="000000"/>
                <w:sz w:val="20"/>
              </w:rPr>
              <w:t>
(csdo:EndDateTime)</w:t>
            </w:r>
          </w:p>
          <w:bookmarkEnd w:id="1081"/>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082"/>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1082"/>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083"/>
          <w:p>
            <w:pPr>
              <w:spacing w:after="20"/>
              <w:ind w:left="20"/>
              <w:jc w:val="both"/>
            </w:pPr>
            <w:r>
              <w:rPr>
                <w:rFonts w:ascii="Times New Roman"/>
                <w:b w:val="false"/>
                <w:i w:val="false"/>
                <w:color w:val="000000"/>
                <w:sz w:val="20"/>
              </w:rPr>
              <w:t>
2.16.2. Дата и время обновления</w:t>
            </w:r>
            <w:r>
              <w:br/>
            </w:r>
            <w:r>
              <w:rPr>
                <w:rFonts w:ascii="Times New Roman"/>
                <w:b w:val="false"/>
                <w:i w:val="false"/>
                <w:color w:val="000000"/>
                <w:sz w:val="20"/>
              </w:rPr>
              <w:t>
(csdo:UpdateDateTime)</w:t>
            </w:r>
          </w:p>
          <w:bookmarkEnd w:id="1083"/>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084"/>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1084"/>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августа 2016 г. № 93</w:t>
            </w:r>
          </w:p>
        </w:tc>
      </w:tr>
    </w:tbl>
    <w:bookmarkStart w:name="z1321" w:id="1085"/>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ведение и использование единого реестра уполномоченных организаций Евразийского экономического союза, осуществляющих проведение исследований (испытаний) медицинских изделий в целях их регистрации"</w:t>
      </w:r>
    </w:p>
    <w:bookmarkEnd w:id="1085"/>
    <w:bookmarkStart w:name="z1322" w:id="1086"/>
    <w:p>
      <w:pPr>
        <w:spacing w:after="0"/>
        <w:ind w:left="0"/>
        <w:jc w:val="left"/>
      </w:pPr>
      <w:r>
        <w:rPr>
          <w:rFonts w:ascii="Times New Roman"/>
          <w:b/>
          <w:i w:val="false"/>
          <w:color w:val="000000"/>
        </w:rPr>
        <w:t xml:space="preserve"> I. Общие положения</w:t>
      </w:r>
    </w:p>
    <w:bookmarkEnd w:id="1086"/>
    <w:bookmarkStart w:name="z1323" w:id="1087"/>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входящими в право Евразийского экономического союза (далее – Союз):</w:t>
      </w:r>
    </w:p>
    <w:bookmarkEnd w:id="10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1325" w:id="1088"/>
    <w:p>
      <w:pPr>
        <w:spacing w:after="0"/>
        <w:ind w:left="0"/>
        <w:jc w:val="both"/>
      </w:pPr>
      <w:r>
        <w:rPr>
          <w:rFonts w:ascii="Times New Roman"/>
          <w:b w:val="false"/>
          <w:i w:val="false"/>
          <w:color w:val="000000"/>
          <w:sz w:val="28"/>
        </w:rPr>
        <w:t>
      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bookmarkEnd w:id="10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23 декабря 2014 г. № 109 "О реализации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1332" w:id="1089"/>
    <w:p>
      <w:pPr>
        <w:spacing w:after="0"/>
        <w:ind w:left="0"/>
        <w:jc w:val="left"/>
      </w:pPr>
      <w:r>
        <w:rPr>
          <w:rFonts w:ascii="Times New Roman"/>
          <w:b/>
          <w:i w:val="false"/>
          <w:color w:val="000000"/>
        </w:rPr>
        <w:t xml:space="preserve"> II. Область применения</w:t>
      </w:r>
    </w:p>
    <w:bookmarkEnd w:id="1089"/>
    <w:bookmarkStart w:name="z1333" w:id="1090"/>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введения в действие общего процесса "Формирование, ведение и использование единого реестра уполномоченных организаций Евразийского экономического союза, осуществляющих проведение исследований (испытаний) медицинских изделий в целях их регистрации" (P.MM.07) (далее – общий процесс) и присоединения нового участника к общему процессу, а также требования к осуществляемому при их выполнении информационному взаимодействию.</w:t>
      </w:r>
    </w:p>
    <w:bookmarkEnd w:id="1090"/>
    <w:bookmarkStart w:name="z1334" w:id="1091"/>
    <w:p>
      <w:pPr>
        <w:spacing w:after="0"/>
        <w:ind w:left="0"/>
        <w:jc w:val="left"/>
      </w:pPr>
      <w:r>
        <w:rPr>
          <w:rFonts w:ascii="Times New Roman"/>
          <w:b/>
          <w:i w:val="false"/>
          <w:color w:val="000000"/>
        </w:rPr>
        <w:t xml:space="preserve"> III. Основные понятия</w:t>
      </w:r>
    </w:p>
    <w:bookmarkEnd w:id="1091"/>
    <w:bookmarkStart w:name="z1335" w:id="1092"/>
    <w:p>
      <w:pPr>
        <w:spacing w:after="0"/>
        <w:ind w:left="0"/>
        <w:jc w:val="both"/>
      </w:pPr>
      <w:r>
        <w:rPr>
          <w:rFonts w:ascii="Times New Roman"/>
          <w:b w:val="false"/>
          <w:i w:val="false"/>
          <w:color w:val="000000"/>
          <w:sz w:val="28"/>
        </w:rPr>
        <w:t>
      3. Для целей настоящего Порядка используются понятия, которые означают следующее:</w:t>
      </w:r>
    </w:p>
    <w:bookmarkEnd w:id="1092"/>
    <w:bookmarkStart w:name="z1336" w:id="1093"/>
    <w:p>
      <w:pPr>
        <w:spacing w:after="0"/>
        <w:ind w:left="0"/>
        <w:jc w:val="both"/>
      </w:pPr>
      <w:r>
        <w:rPr>
          <w:rFonts w:ascii="Times New Roman"/>
          <w:b w:val="false"/>
          <w:i w:val="false"/>
          <w:color w:val="000000"/>
          <w:sz w:val="28"/>
        </w:rPr>
        <w:t>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предусмотренные пунктом 30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1093"/>
    <w:bookmarkStart w:name="z1337" w:id="1094"/>
    <w:p>
      <w:pPr>
        <w:spacing w:after="0"/>
        <w:ind w:left="0"/>
        <w:jc w:val="both"/>
      </w:pPr>
      <w:r>
        <w:rPr>
          <w:rFonts w:ascii="Times New Roman"/>
          <w:b w:val="false"/>
          <w:i w:val="false"/>
          <w:color w:val="000000"/>
          <w:sz w:val="28"/>
        </w:rPr>
        <w:t xml:space="preserve">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1094"/>
    <w:bookmarkStart w:name="z1338" w:id="1095"/>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пунктом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уполномоченных организаций Евразийского экономического союза, осуществляющих проведение исследований (испытаний) медицинских изделий в целях их регистрации", утвержденных Решением Коллегии Евразийской экономической комиссии от 30 августа 2016 г. № 93 (далее – Правила информационного взаимодействия).</w:t>
      </w:r>
    </w:p>
    <w:bookmarkEnd w:id="1095"/>
    <w:bookmarkStart w:name="z1339" w:id="1096"/>
    <w:p>
      <w:pPr>
        <w:spacing w:after="0"/>
        <w:ind w:left="0"/>
        <w:jc w:val="left"/>
      </w:pPr>
      <w:r>
        <w:rPr>
          <w:rFonts w:ascii="Times New Roman"/>
          <w:b/>
          <w:i w:val="false"/>
          <w:color w:val="000000"/>
        </w:rPr>
        <w:t xml:space="preserve"> IV. Участники взаимодействия</w:t>
      </w:r>
    </w:p>
    <w:bookmarkEnd w:id="1096"/>
    <w:bookmarkStart w:name="z1340" w:id="1097"/>
    <w:p>
      <w:pPr>
        <w:spacing w:after="0"/>
        <w:ind w:left="0"/>
        <w:jc w:val="both"/>
      </w:pPr>
      <w:r>
        <w:rPr>
          <w:rFonts w:ascii="Times New Roman"/>
          <w:b w:val="false"/>
          <w:i w:val="false"/>
          <w:color w:val="000000"/>
          <w:sz w:val="28"/>
        </w:rPr>
        <w:t>
      4. Роли участников взаимодействия при выполнении ими процедур, предусмотренных настоящим Порядком, приведены в таблице.</w:t>
      </w:r>
    </w:p>
    <w:bookmarkEnd w:id="1097"/>
    <w:bookmarkStart w:name="z1341" w:id="1098"/>
    <w:p>
      <w:pPr>
        <w:spacing w:after="0"/>
        <w:ind w:left="0"/>
        <w:jc w:val="both"/>
      </w:pPr>
      <w:r>
        <w:rPr>
          <w:rFonts w:ascii="Times New Roman"/>
          <w:b w:val="false"/>
          <w:i w:val="false"/>
          <w:color w:val="000000"/>
          <w:sz w:val="28"/>
        </w:rPr>
        <w:t>
      Таблица</w:t>
      </w:r>
    </w:p>
    <w:bookmarkEnd w:id="1098"/>
    <w:bookmarkStart w:name="z1342" w:id="1099"/>
    <w:p>
      <w:pPr>
        <w:spacing w:after="0"/>
        <w:ind w:left="0"/>
        <w:jc w:val="left"/>
      </w:pPr>
      <w:r>
        <w:rPr>
          <w:rFonts w:ascii="Times New Roman"/>
          <w:b/>
          <w:i w:val="false"/>
          <w:color w:val="000000"/>
        </w:rPr>
        <w:t xml:space="preserve"> Роли участников взаимодействия</w:t>
      </w:r>
    </w:p>
    <w:bookmarkEnd w:id="10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1548"/>
        <w:gridCol w:w="6603"/>
        <w:gridCol w:w="2897"/>
      </w:tblGrid>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100"/>
          <w:p>
            <w:pPr>
              <w:spacing w:after="20"/>
              <w:ind w:left="20"/>
              <w:jc w:val="both"/>
            </w:pPr>
            <w:r>
              <w:rPr>
                <w:rFonts w:ascii="Times New Roman"/>
                <w:b w:val="false"/>
                <w:i w:val="false"/>
                <w:color w:val="000000"/>
                <w:sz w:val="20"/>
              </w:rPr>
              <w:t>
№ п/п</w:t>
            </w:r>
          </w:p>
          <w:bookmarkEnd w:id="1100"/>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 </w:t>
            </w:r>
            <w:r>
              <w:br/>
            </w:r>
            <w:r>
              <w:rPr>
                <w:rFonts w:ascii="Times New Roman"/>
                <w:b w:val="false"/>
                <w:i w:val="false"/>
                <w:color w:val="000000"/>
                <w:sz w:val="20"/>
              </w:rPr>
              <w:t>выполняющий роль</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101"/>
          <w:p>
            <w:pPr>
              <w:spacing w:after="20"/>
              <w:ind w:left="20"/>
              <w:jc w:val="both"/>
            </w:pPr>
            <w:r>
              <w:rPr>
                <w:rFonts w:ascii="Times New Roman"/>
                <w:b w:val="false"/>
                <w:i w:val="false"/>
                <w:color w:val="000000"/>
                <w:sz w:val="20"/>
              </w:rPr>
              <w:t>
1</w:t>
            </w:r>
          </w:p>
          <w:bookmarkEnd w:id="1101"/>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государства – члена Союза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102"/>
          <w:p>
            <w:pPr>
              <w:spacing w:after="20"/>
              <w:ind w:left="20"/>
              <w:jc w:val="both"/>
            </w:pPr>
            <w:r>
              <w:rPr>
                <w:rFonts w:ascii="Times New Roman"/>
                <w:b w:val="false"/>
                <w:i w:val="false"/>
                <w:color w:val="000000"/>
                <w:sz w:val="20"/>
              </w:rPr>
              <w:t>
2</w:t>
            </w:r>
          </w:p>
          <w:bookmarkEnd w:id="1102"/>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 и участвует в тестировании информационного взаимодействия с присоединяющимся участником общего процесса</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Евразийская экономическая комиссия </w:t>
            </w:r>
          </w:p>
        </w:tc>
      </w:tr>
    </w:tbl>
    <w:bookmarkStart w:name="z1346" w:id="1103"/>
    <w:p>
      <w:pPr>
        <w:spacing w:after="0"/>
        <w:ind w:left="0"/>
        <w:jc w:val="left"/>
      </w:pPr>
      <w:r>
        <w:rPr>
          <w:rFonts w:ascii="Times New Roman"/>
          <w:b/>
          <w:i w:val="false"/>
          <w:color w:val="000000"/>
        </w:rPr>
        <w:t xml:space="preserve"> V. Введение общего процесса в действие</w:t>
      </w:r>
    </w:p>
    <w:bookmarkEnd w:id="1103"/>
    <w:bookmarkStart w:name="z1347" w:id="1104"/>
    <w:p>
      <w:pPr>
        <w:spacing w:after="0"/>
        <w:ind w:left="0"/>
        <w:jc w:val="both"/>
      </w:pPr>
      <w:r>
        <w:rPr>
          <w:rFonts w:ascii="Times New Roman"/>
          <w:b w:val="false"/>
          <w:i w:val="false"/>
          <w:color w:val="000000"/>
          <w:sz w:val="28"/>
        </w:rPr>
        <w:t>
      5. С даты вступления в силу Решения Коллегии Евразийской экономической комиссии от 30 августа 2016 г. № 93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уполномоченных организаций Евразийского экономического союза, осуществляющих проведение исследований (испытаний) медицинских изделий в целях их регистрации" государства – члены Союза (далее – государства-члены) при координации Евразийской экономической комиссии (далее – Комиссия) приступают к выполнению процедуры введения в действие общего процесса.</w:t>
      </w:r>
    </w:p>
    <w:bookmarkEnd w:id="1104"/>
    <w:bookmarkStart w:name="z1348" w:id="1105"/>
    <w:p>
      <w:pPr>
        <w:spacing w:after="0"/>
        <w:ind w:left="0"/>
        <w:jc w:val="both"/>
      </w:pPr>
      <w:r>
        <w:rPr>
          <w:rFonts w:ascii="Times New Roman"/>
          <w:b w:val="false"/>
          <w:i w:val="false"/>
          <w:color w:val="000000"/>
          <w:sz w:val="28"/>
        </w:rPr>
        <w:t xml:space="preserve">
      6. Для введения в действие общего процесса государствами-членами должны быть выполнены необходимые мероприятия, определенные процедурой присоединения к общему процессу в соответствии с </w:t>
      </w:r>
      <w:r>
        <w:rPr>
          <w:rFonts w:ascii="Times New Roman"/>
          <w:b w:val="false"/>
          <w:i w:val="false"/>
          <w:color w:val="000000"/>
          <w:sz w:val="28"/>
        </w:rPr>
        <w:t>разделом VI</w:t>
      </w:r>
      <w:r>
        <w:rPr>
          <w:rFonts w:ascii="Times New Roman"/>
          <w:b w:val="false"/>
          <w:i w:val="false"/>
          <w:color w:val="000000"/>
          <w:sz w:val="28"/>
        </w:rPr>
        <w:t xml:space="preserve"> настоящего Порядка. </w:t>
      </w:r>
    </w:p>
    <w:bookmarkEnd w:id="1105"/>
    <w:bookmarkStart w:name="z1349" w:id="1106"/>
    <w:p>
      <w:pPr>
        <w:spacing w:after="0"/>
        <w:ind w:left="0"/>
        <w:jc w:val="both"/>
      </w:pPr>
      <w:r>
        <w:rPr>
          <w:rFonts w:ascii="Times New Roman"/>
          <w:b w:val="false"/>
          <w:i w:val="false"/>
          <w:color w:val="000000"/>
          <w:sz w:val="28"/>
        </w:rPr>
        <w:t>
      7.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w:t>
      </w:r>
    </w:p>
    <w:bookmarkEnd w:id="1106"/>
    <w:bookmarkStart w:name="z1350" w:id="1107"/>
    <w:p>
      <w:pPr>
        <w:spacing w:after="0"/>
        <w:ind w:left="0"/>
        <w:jc w:val="both"/>
      </w:pPr>
      <w:r>
        <w:rPr>
          <w:rFonts w:ascii="Times New Roman"/>
          <w:b w:val="false"/>
          <w:i w:val="false"/>
          <w:color w:val="000000"/>
          <w:sz w:val="28"/>
        </w:rPr>
        <w:t xml:space="preserve">
      8.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могут являться результаты тестирования информационного взаимодействия между информационными системами одного из государств-членов и Комиссии. </w:t>
      </w:r>
    </w:p>
    <w:bookmarkEnd w:id="1107"/>
    <w:bookmarkStart w:name="z1351" w:id="1108"/>
    <w:p>
      <w:pPr>
        <w:spacing w:after="0"/>
        <w:ind w:left="0"/>
        <w:jc w:val="left"/>
      </w:pPr>
      <w:r>
        <w:rPr>
          <w:rFonts w:ascii="Times New Roman"/>
          <w:b/>
          <w:i w:val="false"/>
          <w:color w:val="000000"/>
        </w:rPr>
        <w:t xml:space="preserve"> VI. Описание процедуры присоединения</w:t>
      </w:r>
    </w:p>
    <w:bookmarkEnd w:id="1108"/>
    <w:bookmarkStart w:name="z1352" w:id="1109"/>
    <w:p>
      <w:pPr>
        <w:spacing w:after="0"/>
        <w:ind w:left="0"/>
        <w:jc w:val="both"/>
      </w:pPr>
      <w:r>
        <w:rPr>
          <w:rFonts w:ascii="Times New Roman"/>
          <w:b w:val="false"/>
          <w:i w:val="false"/>
          <w:color w:val="000000"/>
          <w:sz w:val="28"/>
        </w:rPr>
        <w:t>
      9. После введения в действие общего процесса к нему могут присоединяться новые участники путем выполнения процедуры присоединения к общему процессу.</w:t>
      </w:r>
    </w:p>
    <w:bookmarkEnd w:id="1109"/>
    <w:bookmarkStart w:name="z1353" w:id="1110"/>
    <w:p>
      <w:pPr>
        <w:spacing w:after="0"/>
        <w:ind w:left="0"/>
        <w:jc w:val="both"/>
      </w:pPr>
      <w:r>
        <w:rPr>
          <w:rFonts w:ascii="Times New Roman"/>
          <w:b w:val="false"/>
          <w:i w:val="false"/>
          <w:color w:val="000000"/>
          <w:sz w:val="28"/>
        </w:rPr>
        <w:t>
      10. Для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системы,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 государства-члена.</w:t>
      </w:r>
    </w:p>
    <w:bookmarkEnd w:id="1110"/>
    <w:bookmarkStart w:name="z1354" w:id="1111"/>
    <w:p>
      <w:pPr>
        <w:spacing w:after="0"/>
        <w:ind w:left="0"/>
        <w:jc w:val="both"/>
      </w:pPr>
      <w:r>
        <w:rPr>
          <w:rFonts w:ascii="Times New Roman"/>
          <w:b w:val="false"/>
          <w:i w:val="false"/>
          <w:color w:val="000000"/>
          <w:sz w:val="28"/>
        </w:rPr>
        <w:t>
      11. Выполнение процедуры присоединения нового участника к общему процессу включает в себя:</w:t>
      </w:r>
    </w:p>
    <w:bookmarkEnd w:id="1111"/>
    <w:bookmarkStart w:name="z1355" w:id="1112"/>
    <w:p>
      <w:pPr>
        <w:spacing w:after="0"/>
        <w:ind w:left="0"/>
        <w:jc w:val="both"/>
      </w:pPr>
      <w:r>
        <w:rPr>
          <w:rFonts w:ascii="Times New Roman"/>
          <w:b w:val="false"/>
          <w:i w:val="false"/>
          <w:color w:val="000000"/>
          <w:sz w:val="28"/>
        </w:rPr>
        <w:t>
      а) информирование государством-членом Комиссии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в рамках общего процесса);</w:t>
      </w:r>
    </w:p>
    <w:bookmarkEnd w:id="1112"/>
    <w:bookmarkStart w:name="z1356" w:id="1113"/>
    <w:p>
      <w:pPr>
        <w:spacing w:after="0"/>
        <w:ind w:left="0"/>
        <w:jc w:val="both"/>
      </w:pP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1113"/>
    <w:bookmarkStart w:name="z1357" w:id="1114"/>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том числе в части применения средств электронной цифровой подписи (электронной подписи), совместимых с сервисами доверенной третьей стороны национального сегмента государства-члена (в течение 3 месяцев с даты начала выполнения процедуры присоединения);</w:t>
      </w:r>
    </w:p>
    <w:bookmarkEnd w:id="1114"/>
    <w:bookmarkStart w:name="z1358" w:id="1115"/>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3 месяцев с даты начала выполнения процедуры присоединения);</w:t>
      </w:r>
    </w:p>
    <w:bookmarkEnd w:id="1115"/>
    <w:bookmarkStart w:name="z1359" w:id="1116"/>
    <w:p>
      <w:pPr>
        <w:spacing w:after="0"/>
        <w:ind w:left="0"/>
        <w:jc w:val="both"/>
      </w:pPr>
      <w:r>
        <w:rPr>
          <w:rFonts w:ascii="Times New Roman"/>
          <w:b w:val="false"/>
          <w:i w:val="false"/>
          <w:color w:val="000000"/>
          <w:sz w:val="28"/>
        </w:rPr>
        <w:t>
      д) получение присоединяющимся участником общего процесса распространяемых администратором справочников и классификаторов, указанных в Правилах информационного взаимодействия;</w:t>
      </w:r>
    </w:p>
    <w:bookmarkEnd w:id="1116"/>
    <w:bookmarkStart w:name="z1360" w:id="1117"/>
    <w:p>
      <w:pPr>
        <w:spacing w:after="0"/>
        <w:ind w:left="0"/>
        <w:jc w:val="both"/>
      </w:pPr>
      <w:r>
        <w:rPr>
          <w:rFonts w:ascii="Times New Roman"/>
          <w:b w:val="false"/>
          <w:i w:val="false"/>
          <w:color w:val="000000"/>
          <w:sz w:val="28"/>
        </w:rPr>
        <w:t>
      е) тестирование информационного взаимодействия между информационными системами присоединяющихся участников общего процесса и администратора на соответствие требованиям технологических документов (в течение 6 месяцев с даты начала выполнения процедуры присоединения).</w:t>
      </w:r>
    </w:p>
    <w:bookmarkEnd w:id="1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