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b1cc" w14:textId="d38b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в целях совершенствования механизмов формирования и ведения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колесных транспортных средств» (ТР ТС 018/2011),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г. № 88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информационного взаимодействия при реализации средствами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 общего процесса «Формирование и ведение единых</w:t>
      </w:r>
      <w:r>
        <w:br/>
      </w:r>
      <w:r>
        <w:rPr>
          <w:rFonts w:ascii="Times New Roman"/>
          <w:b/>
          <w:i w:val="false"/>
          <w:color w:val="000000"/>
        </w:rPr>
        <w:t>
реестров выданных или принятых документов об оценке</w:t>
      </w:r>
      <w:r>
        <w:br/>
      </w:r>
      <w:r>
        <w:rPr>
          <w:rFonts w:ascii="Times New Roman"/>
          <w:b/>
          <w:i w:val="false"/>
          <w:color w:val="000000"/>
        </w:rPr>
        <w:t>
соответствия требованиям технических регламентов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(технических регламентов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союза)» в части, касающейся единого реестра выданных одобрений</w:t>
      </w:r>
      <w:r>
        <w:br/>
      </w:r>
      <w:r>
        <w:rPr>
          <w:rFonts w:ascii="Times New Roman"/>
          <w:b/>
          <w:i w:val="false"/>
          <w:color w:val="000000"/>
        </w:rPr>
        <w:t>
типа транспортного средства, одобрений типа шасси, свидетельств</w:t>
      </w:r>
      <w:r>
        <w:br/>
      </w:r>
      <w:r>
        <w:rPr>
          <w:rFonts w:ascii="Times New Roman"/>
          <w:b/>
          <w:i w:val="false"/>
          <w:color w:val="000000"/>
        </w:rPr>
        <w:t>
о безопасности конструкции транспортного средства и</w:t>
      </w:r>
      <w:r>
        <w:br/>
      </w:r>
      <w:r>
        <w:rPr>
          <w:rFonts w:ascii="Times New Roman"/>
          <w:b/>
          <w:i w:val="false"/>
          <w:color w:val="000000"/>
        </w:rPr>
        <w:t>
зарегистрированных уведомлений об отмене документа,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соответствие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колесных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(ТР ТС 018/2011)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актами, входящими в право Евразийского экономического союза (далее –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Область применения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целях определения порядка и условий информационного взаимодействия между участниками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соответственно – общий процесс, единый реестр документов ТР ТС 018/2011), включая описание процедур, выполняемых в рамках этого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понятия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«авторизация» – предоставление определенному участнику общего процесса прав на выполнение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«документ об оценке соответствия» – документ, подтверждающий соответствие объекта технического регулирования требованиям технических регламентов Евразийского экономического союза (технических регламентов Таможенного союза) или документ, выданный (принятый) в отношении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«единые реестры выданных или принятых документов об оценке соответствия» – информационные ресурсы, состоящие из национальных частей, формирование и ведение которых обеспечиваются уполномоченными органами государств – членов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Основные сведения об общем процессе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общего процесса: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союза)». Общий процесс реализуется в части, касающейся единого реестра документов ТР ТС 018/2011.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Кодовое обозначение общего процесса: P.TS.07, версия 1.0.0.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и задачи общего процесса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общего процесса является совершенствование механизмов формирования и представления участникам общего процесса сведений из единых реестров выданных или принятых документов об оценке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достижения цели общего процесса необходимо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обеспечить получение Евразийской экономической комиссией (далее – Комиссия) от уполномоченных органов государств – членов Союза (далее – государства-члены) средствами интегрированной информационной системы внешней и взаимной торговли (далее – интегрированная система) сведений из национальных частей единых реестров выданных или принятых документов об оценке соответствия и их опубликование на информационном портале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обеспечить возможность получения заинтересованными лицами сведений о выданных или принятых документах об оценке соответствия на информационном портале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обеспечить получение уполномоченными органами государств-членов средствами интегрированной системы сведений о выданных или принятых документах об оценке соответствия из национальных частей единых реестров выданных или принятых документов об оценке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обеспечить использование участниками общего процесса единых классификаторов и справочников.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Участники общего процесса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участников общего процесса приведен в таблице 1.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Перечень участников общего процесса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2"/>
        <w:gridCol w:w="5092"/>
        <w:gridCol w:w="5396"/>
      </w:tblGrid>
      <w:tr>
        <w:trPr>
          <w:trHeight w:val="60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P.ACT.001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Союза, обеспечивающий доступ к сведениям из национальных частей единого реестра документов ТР ТС 018/2011 на информационном портале Союза, получающий сведения из национальных частей единого реестра документов ТР ТС 018/2011 и обеспечивающий опубликование указанных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P.TS.07.ACT.001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заинтересованное лицо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или физическое лицо, запрашивающее и получающее сведения из единого реестра документов ТР ТС 018/2011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P.TS.07.ACT.002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государства-члена, осуществляющий формирование и ведение национальной части единого реестра документов ТР ТС 018/2011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представляющий сведения из национальной части единого реестра документов ТР ТС 018/2011 в Комиссию, а также сведения о документе об оценке соответствия из национальной части единого реестра документов ТР ТС 018/2011 по запросам уполномоченных органов других государств-членов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P.TS.07.ACT.003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запрашивающий уполномоченный орган государства-члена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государства-члена, запрашивающий сведения о документе об оценке соответствия из национальной части единого реестра документов ТР ТС 018/2011 другого государства-члена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3. Структура общего процесса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процесс представляет собой совокупность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представление сведений, включенных в национальную часть единого реестра документов ТР ТС 018/2011;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представление сведений, измененных в национальной части единого реестра документов ТР ТС 018/2011;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получение сведений из национальной части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рамках выполнения процедур общего процесса уполномоченные органы государств-членов осуществляют формирование и ведение национальных частей единого реестра документов ТР ТС 018/2011 и представляют сведения из национальных частей единого реестра документов ТР ТС 018/2011 в Комиссию, а также запрашивающим уполномоченным органам государств-членов. Комиссия обрабатывает полученную информацию и обеспечивает опубликование данных сведений на информационном портале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процедур «Представление сведений, включенных в национальную часть единого реестра документов ТР ТС 018/2011» (P.TS.07.PRC.001) и «Представление сведений, измененных в национальной части единого реестра документов ТР ТС 018/2011» (P.TS.07.PRC.002) уполномоченные органы государств-членов представляют в Комиссию сведения из национальных частей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утвержденным Решением Коллегии Евразийской экономической комиссии от 26 июля 2016 г. № 88 (далее – Регламент информационного взаимодействия между уполномоченными органами государств-членов и Комиссией).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процедуры «Получение сведений из национальной части единого реестра документов ТР ТС 018/2011» (P.TS.07.PRC.003) запрашивающий уполномоченный орган государства-члена получает сведения о документе об оценке соответствия из национальной части единого реестра документов ТР ТС 018/2011 другого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и представление указанных сведений осуществляются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утвержденным Решением Коллегии Евразийской экономической комиссии от 26 июля 2016 г. № 88 (далее – Регламент информационного взаимодействия между уполномоченными органами государств-членов).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и структура сведений, представляемых в рамках выполнения процедур общего процесса,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утвержденному Решением Коллегии Евразийской экономической комиссии от 26 июля 2016 г. № 88 (далее – Описание форматов и структур электронных документов и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органами государств-членов и Комиссией, а также между уполномоченными органами государств-членов осуществляется с использованием интегрированной системы. Доступ к сведениям из единого реестра документов ТР ТС 018/2011 для заинтересованных лиц осуществляется через информационный портал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Приведенное описание структуры общего процесса представлено на рисунке 1.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867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Рис. 1. Структура общего процесса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выполнения процедур общего процесса, включая детализированное описание операций, приведен в </w:t>
      </w:r>
      <w:r>
        <w:rPr>
          <w:rFonts w:ascii="Times New Roman"/>
          <w:b w:val="false"/>
          <w:i w:val="false"/>
          <w:color w:val="000000"/>
          <w:sz w:val="28"/>
        </w:rPr>
        <w:t>разделе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настоящем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Процедуры общего процесса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процедур общего процесса приведен в таблице 2.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Перечень процедур общего процесса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5205"/>
        <w:gridCol w:w="5205"/>
      </w:tblGrid>
      <w:tr>
        <w:trPr>
          <w:trHeight w:val="60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P.TS.07.PRC.001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сведений, включенных в национальную часть единого реестра документов ТР ТС 018/2011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выполнения процедуры уполномоченным органом государства-члена представляются сведения о новых документах об оценке соответствия, включенных в национальную часть единого реестра документов ТР ТС 018/2011, для опубликования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P.TS.07.PRC.002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сведений, измененных в национальной части единого реестра документов ТР ТС 018/2011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выполнения процедуры уполномоченным органом государства-члена представляются сведения об измененных документах об оценке соответствия в национальной части единого реестра документов ТР ТС 018/2011 для опубликования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P.TS.07.PRC.003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национальной части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необходимости получения запрашивающим уполномоченным органом государства-члена сведений о документе об оценке соответствия из национальной части единого реестра документов ТР ТС 018/2011 другого государства-члена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Информационные объекты общего процесса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3.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Перечень информационных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5205"/>
        <w:gridCol w:w="5205"/>
      </w:tblGrid>
      <w:tr>
        <w:trPr>
          <w:trHeight w:val="60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P.TS.07.BEN.001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выданных или принятых документах об оценке соответствия, содержащиеся в национальных частях единого реестра документов ТР ТС 018/2011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Ответственность участников общего процесса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– в соответствии с законодательством государств-членов.</w:t>
      </w:r>
    </w:p>
    <w:bookmarkEnd w:id="28"/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Справочники и классификаторы общего процесса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Перечень справочников и классификаторов общего процесса приведен в таблице 4.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Перечень справочников и классификаторов общего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4356"/>
        <w:gridCol w:w="2694"/>
        <w:gridCol w:w="4256"/>
      </w:tblGrid>
      <w:tr>
        <w:trPr>
          <w:trHeight w:val="60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P.CLS.008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видов связи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перечень кодов и наименований видов связи (гармонизирован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СЕФАКТ ООН «Communication Channel Code»)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P.CLS.009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классификатор единиц измерения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единиц измерения в соответствии с Рекомендацией № 20 Европейской экономической комиссии ООН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P.CLS.019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классификатор стран мира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стран мира в соответствии со стандартом ISO 3166-1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P.CLS.024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языков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языков в соответствии со стандартом ISO 639-1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P.CLS.048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видов адресов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адресов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P.CLS.053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видов результата обработки электронных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P.CLS.054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организационно-правовых форм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организационно-правовых форм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P.CLS.057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видов документов об оценке соответствия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документов об оценке соответствия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P.CLS.058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статусов действия документа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статусов действия документа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P.CLS.059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видов объектов технического регулирования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объектов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P.CLS.068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методов идентификации хозяйствующих субъектов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идентификаторов и наименований методов идентификации хозяйствующих субъектов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 CLS.073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марок транспортных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перечень кодов и наименований марок транспортных средств 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P.TS.07.CLS.002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категорий транспортных средств, шасси транспортных средств, самоходных машин и других видов техники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техническими регламентами Евразийского экономического союза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перечень кодов и наименований технических категорий транспортных средств, шасси транспортных средств, самоходных машин и других видов техники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техническими регламентами Союза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экологических классов транспортных средств и шасси транспортных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экологических классов транспортных средств и шасси транспортных средств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вариантов изготовления шасси транспортных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вариантов изготовления шасси транспортных средств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P.TS.07.CLS.005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видов узлов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используемых видов узлов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P.TS.07.CLS.006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подвески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подвески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P.TS.07.CLS.007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положений рулевого колеса относительно продольной оси транспортного средства, шасси транспортного средства, самоходной машины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положений рулевого колеса относительно продольной оси транспортного средства, шасси транспортного средства, самоходной машины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P.TS.07.CLS.008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электромашин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электромашин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P.TS.07.CLS.009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тормозных систем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тормозных систем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P.TS.07.CLS.010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видов массы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массы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P.TS.07.CLS.011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видов топлива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топлива транспортных средств, шасси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P.TS.07.CLS.012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видов изготовителей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перечень кодов и наименований видов изготовителей транспортных средств, шасси транспортных средств, самоходных машин и других видов техники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Процедуры общего процесса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«Представление сведений, включенных</w:t>
      </w:r>
      <w:r>
        <w:br/>
      </w:r>
      <w:r>
        <w:rPr>
          <w:rFonts w:ascii="Times New Roman"/>
          <w:b/>
          <w:i w:val="false"/>
          <w:color w:val="000000"/>
        </w:rPr>
        <w:t>
в национальную часть единого реестра</w:t>
      </w:r>
      <w:r>
        <w:br/>
      </w:r>
      <w:r>
        <w:rPr>
          <w:rFonts w:ascii="Times New Roman"/>
          <w:b/>
          <w:i w:val="false"/>
          <w:color w:val="000000"/>
        </w:rPr>
        <w:t>
документов ТР ТС 018/2011» (P.TS.07.PRC.001)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Схема выполнения процедуры «Представление сведений, включенных в национальную часть единого реестра документов ТР ТС 018/2011» (P.TS.07.PRC.001) представлена на рисунке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438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Рис. 2. Схема выполнения процедуры «Представление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включенных в национальную часть единого реестра документов 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018/2011» (P.TS.07.PRC.001)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Процедура «Представление сведений, включенных в национальную часть единого реестра документов ТР ТС 018/2011» (P.TS.07.PRC.001) выполняется уполномоченным органом государства-члена при включении сведений о новом документе в национальную часть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Первой выполняется операция «Представление сведений о новом документе, включенном в национальную часть единого реестра документов ТР ТС 018/2011» (P.TS.07.OPR.001), по результатам выполнения которой уполномоченный орган государства-члена направляет в Комиссию сведения о новом документе, включенном в национальную часть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в Комиссию сведений о новом документе, включенном в национальную часть единого реестра документов ТР ТС 018/2011, выполняется операция «Прием и обработка сведений о новом документе, включенном в национальную часть единого реестра документов ТР ТС 018/2011» (P.TS.07.OPR.002), по результатам выполнения которой Комиссия получает указанные сведения, выполняет их обработку и направляет в уполномоченный орган государства-члена уведомление о результатах обработки сведений о новом документе, включенном в национальную часть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поступлении в уполномоченный орган государства-члена уведомления о результатах обработки сведений выполняется операция «Получение уведомления о результатах обработки сведений о новом документе, включенном в национальную часть единого реестра документов ТР ТС 018/2011» (P.TS.07.OPR.003), по результатам выполнения которой уполномоченный орган государства-члена, направивший сведения, осуществляет обработку полученного уведомления о результатах обработки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выполнения операции «Прием и обработка сведений о новом документе, включенном в национальную часть единого реестра документов ТР ТС 018/2011» (P.TS.07.OPR.002) выполняется операция «Опубликование сведений о новом документе, включенном в национальную часть единого реестра документов ТР ТС 018/2011, на информационном портале Союза» (P.TS.07.OPR.004), по результатам выполнения которой Комиссия обеспечивает опубликование сведений, включенных в национальную часть единого реестра документов ТР ТС 018/2011, на информационном портале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Результатами выполнения процедуры «Представление сведений, включенных в национальную часть единого реестра документов ТР ТС 018/2011» (P.TS.07.PRC.001) являются включение сведений о новом документе в единый реестр документов ТР ТС 018/2011 и опубликование указанных сведений на информационном портале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Перечень операций общего процесса, выполняемых в рамках процедуры «Представление сведений, включенных в национальную часть единого реестра документов ТР ТС 018/2011» (P.TS.07.PRC.001), приведен в таблице 5.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операций общего процесса, выполняемых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процедуры «Представление сведений, включенных в национальную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часть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(P.TS.07.PRC.001)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6048"/>
        <w:gridCol w:w="4391"/>
      </w:tblGrid>
      <w:tr>
        <w:trPr>
          <w:trHeight w:val="60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приведено в таблице 6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приведено в таблице 7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уведомления о результатах обработки сведений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приведено в таблице 8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сведений о новом документе, включенном в национальную часть единого реестра документов ТР ТС 018/2011, на информационном портале Союза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приведено в таблице 9 настоящих Правил</w:t>
            </w:r>
          </w:p>
        </w:tc>
      </w:tr>
    </w:tbl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Описание операции «Представление сведений о новом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включенном в национальную часть единого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документов ТР ТС 018/2011» (P.TS.07.OPR.001)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 новом документе, включенном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включении сведений о новом документе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направляет сведения о новом документе, включенном в национальную часть единого реестра документов ТР ТС 018/2011, в Комиссию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новом документе, включенном в национальную часть единого реестра документов ТР ТС 018/2011, представлены в Комиссию</w:t>
            </w:r>
          </w:p>
        </w:tc>
      </w:tr>
    </w:tbl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Описание операции «Прием и обработка сведений о новом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документе, включенном в национальную часть единого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документов ТР ТС 018/2011» (P.TS.07.OPR.002)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о новом документе, включенном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поступлении сведений о документе, добавленном в национальную часть единого реестра документов ТР ТС 018/2011 (операция «Представление сведений о новом документе, включенном в национальную часть единого реестра документов ТР ТС 018/2011» (P.TS.07.OPR.001))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государств-членов.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сведений, добавленных в национальную часть единого реестра документов ТР ТС 018/2011, 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их включение в сведения для опубликования на информационном портале Союза, заполняет дату и время обновления включенных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ссылку на сведения, содержащиеся в едином реестре органов по оценке соответствия Союза (в том числе органов по сертификации, испытательных лабораторий (центров)), с тем же кодом страны и кодом государственной регистрации органа государства-члена по сертификации, выдавшего (зарегистрировавшего)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уполномоченный орган государства-члена о результатах обработки сведений с указанием кода результата обработки сведений, соответствующего добавлению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новом документе, включенном в национальную часть единого реестра документов ТР ТС 018/2011, обработаны, уполномоченному органу государства-члена направлено уведомление о результатах обработки сведений о новом документе, включенном в национальную часть единого реестра документов ТР ТС 018/2011</w:t>
            </w:r>
          </w:p>
        </w:tc>
      </w:tr>
    </w:tbl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Описание операции «Получение уведомления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обработки сведений о новом документе, включенном в национальную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часть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(P.TS.07.OPR.003)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уведомления о результатах обработки сведений о новом документе, включенном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получении исполнителем уведомления о результатах обработки сведений о новом документе, включенном в национальную часть единого реестра документов ТР ТС 018/2011 (операция «Прием и обработка сведений о новом документе, включенном в национальную часть единого реестра документов ТР ТС 018/2011» (P.TS.07.OPR.002))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принимает уведомление о результатах обработки сведений о новом документе, включенном в национальную часть единого реестра документов ТР ТС 018/2011,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результатах обработки сведений о новом документе, включенном в национальную часть единого реестра документов ТР ТС 018/2011, получено</w:t>
            </w:r>
          </w:p>
        </w:tc>
      </w:tr>
    </w:tbl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Описание операции «Опубликование сведений о новом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включенном в национальную часть единого реестра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ТР ТС 018/2011, на информационном портале Союза»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(P.TS.07.OPR.004)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сведений о новом документе, включенном в национальную часть единого реестра документов ТР ТС 018/2011,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после приема и обработки сведений (операция «Прием и обработка сведений о новом документе, включенном в национальную часть единого реестра документов ТР ТС 018/2011» (P.TS.07.OPR.002))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обеспечивает опубликование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включенные в национальную часть единого реестра документов ТР ТС 018/2011, опубликованы на информационном портале Союза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«Представление сведений, измененных в национальной</w:t>
      </w:r>
      <w:r>
        <w:br/>
      </w:r>
      <w:r>
        <w:rPr>
          <w:rFonts w:ascii="Times New Roman"/>
          <w:b/>
          <w:i w:val="false"/>
          <w:color w:val="000000"/>
        </w:rPr>
        <w:t>
части единого реестра документов ТР ТС 018/2011»</w:t>
      </w:r>
      <w:r>
        <w:br/>
      </w:r>
      <w:r>
        <w:rPr>
          <w:rFonts w:ascii="Times New Roman"/>
          <w:b/>
          <w:i w:val="false"/>
          <w:color w:val="000000"/>
        </w:rPr>
        <w:t>
(P.TS.07.PRC.002)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Схема выполнения процедуры «Представление сведений, измененных в национальной части единого реестра документов ТР ТС 018/2011» (P.TS.07.PRC.002) представлена на рисунке 3.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4803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Рис. 3. Схема выполнения процедуры «Представление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измененных в национальной части единого реестра документов 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018/2011» (P.TS.07.PRC.002)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Процедура «Представление сведений, измененных в национальной части единого реестра документов ТР ТС 018/2011» (P.TS.07.PRC.002) выполняется уполномоченным органом государства-члена при изменении сведений в национальной части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Первой выполняется операция «Представление сведений о внесении изменений в национальную часть единого реестра документов ТР ТС 018/2011» (P.TS.07.OPR.005), по результатам выполнения которой уполномоченный орган государства-члена направляет в Комиссию сведения, измененные в национальной части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поступлении в Комиссию сведений, измененных в национальной части единого реестра документов ТР ТС 018/2011, выполняется операция «Прием и обработка сведений о внесении изменений в национальную часть единого реестра документов ТР ТС 018/2011» (P.TS.07.OPR.006), по результатам выполнения которой Комиссия получает указанные сведения, выполняет их обработку и направляет в уполномоченный орган государства-члена уведомление о результатах обработки сведений о внесении изменений в национальную часть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поступлении в уполномоченный орган государства-члена уведомления о результатах обработки сведений выполняется операция «Получение уведомления о результатах обработки сведений о внесении изменений в национальную часть единого реестра документов ТР ТС 018/2011» (P.TS.07.OPR.007), по результатам выполнения которой уполномоченный орган государства-члена, направивший сведения, осуществляет обработку полученного уведомления о результатах обработки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выполнения операции «Прием и обработка сведений о внесении изменений в национальную часть единого реестра документов ТР ТС 018/2011» (P.TS.07.OPR.006) выполняется операция «Опубликование сведений, измененных в национальной части единого реестра документов ТР ТС 018/2011, на информационном портале Союза» (P.TS.07.OPR.008), по результатам выполнения которой Комиссия обеспечивает опубликование сведений на информационном портале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Результатами выполнения процедуры «Представление сведений, измененных в национальной части единого реестра документов ТР ТС 018/2011» (P.TS.07.PRC.002) являются изменение сведений о документе в едином реестре документов ТР ТС 018/2011 и опубликование указанных сведений на информационном портале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Перечень операций общего процесса, выполняемых в рамках процедуры «Представление сведений, измененных в национальной части единого реестра документов ТР ТС 018/2011» (P.TS.07.PRC.002), приведен в таблице 10.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Перечень операций общего процесса, выполняемых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процедуры «Представление сведений, измененных в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части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(P.TS.07.PRC.002)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6048"/>
        <w:gridCol w:w="4391"/>
      </w:tblGrid>
      <w:tr>
        <w:trPr>
          <w:trHeight w:val="60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 внесении изменений в национальную часть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о внесении изменений в национальную часть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уведомления о результатах обработки сведений о внесении изменений в национальную часть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сведений, измененных в национальной части единого реестра документов ТР ТС 018/2011, на информационном портале Союза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</w:tbl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 операции «Представление сведений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изменений в национальную часть единого реестра документов 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ТС 018/2011» (P.TS.07.OPR.005)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 внесении изменений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изменении сведений в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направляет в Комиссию сведения, измененные в национальной части единого реестра документов ТР ТС 018/2011,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измененные в национальной части единого реестра документов ТР ТС 018/2011, представлены в Комиссию</w:t>
            </w:r>
          </w:p>
        </w:tc>
      </w:tr>
    </w:tbl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Описание операции «Прием и обработка сведений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изменений в национальную часть единого реестра документов 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ТС 018/2011» (P.TS.07.OPR.006)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о внесении изменений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поступлении сведений о внесении изменений в национальную часть единого реестра документов ТР ТС 018/2011 (операция «Представление сведений о внесении изменений в национальную часть единого реестра документов ТР ТС 018/2011» (P.TS.07.OPR.005))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сведений о внесении изменений в национальную часть единого реестра документов ТР ТС 018/2011 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их включение в сведения для опубликования на информационном портале Союза, заполняет дату и время обновления изменяемых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конечную дату и период действия измененяемых сведений значением, соответствующем значению начальной даты и периода действия полученных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ссылку на сведения, содержащиеся в едином реестре органов по оценке соответствия Союза (в том числе органов по сертификации, испытательных лабораторий (центров)), с тем же кодом страны и кодом государственной регистрации органа государства-члена по сертификации, выдавшего (зарегистрировавшего)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уполномоченный орган государства-члена о результатах обработки сведений с указанием кода результата обработки сведений, соответствующего изменению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внесении изменений в национальную часть единого реестра документов ТР ТС 018/2011 обработаны, уполномоченному органу государства-члена направлено уведомление о результатах обработки сведений о внесении изменений в национальную часть единого реестра документов ТР ТС 018/2011</w:t>
            </w:r>
          </w:p>
        </w:tc>
      </w:tr>
    </w:tbl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Описание операции «Получение уведомления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обработки сведений о внесении изменений в национальную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единого реестра документов ТР ТС 018/2011» (P.TS.07.OPR.007)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уведомления о результатах обработки сведений о внесении изменений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получении исполнителем уведомления об обработке сведений о внесении изменений в национальную часть единого реестра документов ТР ТС 018/2011 (операция «Прием и обработка сведений о внесении изменений в национальную часть единого реестра документов ТР ТС 018/2011» (P.TS.07.OPR.006))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принимает уведомление о результатах обработки сведений о внесении изменений в национальную часть единого реестра документов ТР ТС 018/2011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результатах обработки сведений о внесении изменений в национальную часть единого реестра документов ТР ТС 018/2011 получено</w:t>
            </w:r>
          </w:p>
        </w:tc>
      </w:tr>
    </w:tbl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14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Описание операции «Опубликование сведений, измененных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национальной части единого реестра документов ТР ТС 018/2011,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информационном портале Союза» (P.TS.07.OPR.008)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сведений, измененных в национальной части единого реестра документов ТР ТС 018/2011,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после получения исполнителем уведомления об обработке сведений о внесении изменений в национальную часть единого реестра документов ТР ТС 018/2011 (операция «Прием и обработка сведений о внесении изменений в национальную часть единого реестра документов ТР ТС 018/2011» (P.TS.07.OPR.006))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опеспечивает опубликование измененных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измененные в национальной части единого реестра документов ТР ТС 018/2011, опубликованы на информационном портале Союза</w:t>
            </w:r>
          </w:p>
        </w:tc>
      </w:tr>
    </w:tbl>
    <w:bookmarkStart w:name="z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«Получение сведений из национальной части единого</w:t>
      </w:r>
      <w:r>
        <w:br/>
      </w:r>
      <w:r>
        <w:rPr>
          <w:rFonts w:ascii="Times New Roman"/>
          <w:b/>
          <w:i w:val="false"/>
          <w:color w:val="000000"/>
        </w:rPr>
        <w:t>
реестра документов ТР ТС 018/2011» (P.TS.07.PRC.003)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Схема выполнения процедуры «Получение сведений из национальной части единого реестра документов ТР ТС 018/2011» (P.TS.07.PRC.003) представлена на рисунке 4.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80137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Рис. 4. Схема выполнения процедуры «Получение сведений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 части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(P.TS.07.PRC.003)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Процедура «Получение сведений из национальной части единого реестра документов ТР ТС 018/2011» (P.TS.07.PRC.003) выполняется при необходимости получения запрашивающим уполномоченным органом государства-члена сведений из национальной части единого реестра документов ТР ТС 018/2011 другого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Первой выполняется операция «Запрос сведений из национальной части единого реестра документов ТР ТС 018/2011» (P.TS.07.OPR.009), по результатам выполнения которой запрашивающий уполномоченный орган государства-члена направляет в уполномоченный орган другого государства-члена запрос на представление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получении уполномоченным органом государства-члена запроса на представление сведений выполняется операция «Обработка и представление сведений из национальной части единого реестра документов ТР ТС 018/2011» (P.TS.07.OPR.010), по результатам выполнения которой уполномоченный орган государства-члена направляет запрашивающему уполномоченному органу государства-члена сведения из национальной части единого реестра документов ТР ТС 018/2011. В случае отсутствия запрашиваемых сведений в национальной части единого реестра документов ТР ТС 018/2011 уполномоченный орган государства-члена направляет запрашивающему уполномоченному органу государства-члена уведомление об отсутствии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получении запрашивающим уполномоченным органом государства-члена сведений из национальной части единого реестра документов ТР ТС 018/2011 другого государства-члена или уведомления об отсутствии сведений выполняется операция «Прием и обработка сведений из национальной части единого реестра документов ТР ТС 018/2011» (P.TS.07.OPR.011), по результатам выполнения которой осуществляются прием и обработка представленных сведений или уведомления об отсутствии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Результатом выполнения процедуры «Получение сведений из национальной части единого реестра документов ТР ТС 018/2011» (P.TS.07.PRC.003) является получение запрашивающим уполномоченным органом государства-члена сведений из национальной части единого реестра документов ТР ТС 018/2011 или получение уведомления об отсутствии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Перечень операций общего процесса, выполняемых в рамках процедуры «Получение сведений из национальной части единого реестра документов ТР ТС 018/2011» (P.TS.07.PRC.003), приведен в таблице 15.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15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операций общего процесса, выполняемых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процедуры «Получение сведений из национальной части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реестра документов ТР ТС 018/2011» (P.TS.07.PRC.005)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6048"/>
        <w:gridCol w:w="4391"/>
      </w:tblGrid>
      <w:tr>
        <w:trPr>
          <w:trHeight w:val="60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сведений из национальной части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представление сведений из национальной части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из национальной части единого реестра документов ТР ТС 018/2011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</w:tbl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16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Описание операции «Запрос сведений из национальной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единого реестра документов ТР ТС 018/2011» (P.TS.07.OPR.009)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сведений из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запрашивающий 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необходимости получения сведений из национальной части единого реестра документов ТР ТС 018/2011 другого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направляет уполномоченному органу государства-члена запрос на представление сведений из национальной части единого реестра документов ТР ТС 018/2011 в соответствии с Регламентом информационного взаимодействия между уполномоченными органами государств-членов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 запрос на получение сведений из национальной части единого реестра документов ТР ТС 018/2011</w:t>
            </w:r>
          </w:p>
        </w:tc>
      </w:tr>
    </w:tbl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17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Описание операции «Обработка и представление сведений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национальной части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(P.TS.07.OPR.010)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представление сведений из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поступлении запроса на представление сведений из национальной части единого реестра документов ТР ТС 018/2011 (операция «Запрос сведений из национальной части единого реестра документов ТР ТС 018/2011» (P.TS.07.OPR.009))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государств-членов. При успешном выполнении проверки исполнитель направляет запрашивающему уполномоченному органу государства-члена сведения из национальной части единого реестра документов ТР ТС 018/2011 или уведомление об отсутствии сведений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запрашивающему уполномоченному органу государства-члена представлены сведения из национальной части единого реестра документов ТР ТС 018/2011 другого государства-члена или направлено уведомление об отсутствии сведений</w:t>
            </w:r>
          </w:p>
        </w:tc>
      </w:tr>
    </w:tbl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18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Описание операции «Прием и обработка сведений из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части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(P.TS.07.OPR.011)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229"/>
        <w:gridCol w:w="8812"/>
      </w:tblGrid>
      <w:tr>
        <w:trPr>
          <w:trHeight w:val="6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P.TS.07.OPR.011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из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запрашивающий 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при получении сведений из национальной части единого реестра документов ТР ТС 018/2011 или уведомления об отсутствии сведений (операция «Обработка и представление сведений из национальной части единого реестра документов ТР ТС 018/2011» (P.TS.07.OPR.010))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операции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успешном выполнении проверки исполнитель принимает сведения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национальной части единого реестра документов ТР ТС 018/2011 другого государства-члена или уведомление об отсутствии сведений получены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Порядок действий в нештатных ситуациях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государств-членов и Комиссией и Регламентом информационного взаимодействия между уполномоченными органами государств-членов.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г. № 88      </w:t>
      </w:r>
    </w:p>
    <w:bookmarkEnd w:id="71"/>
    <w:bookmarkStart w:name="z1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информационного взаимодействия между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государств – членов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и Евразийской экономической комиссией при реализации средствами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 общего процесса «Формирование и ведение единых</w:t>
      </w:r>
      <w:r>
        <w:br/>
      </w:r>
      <w:r>
        <w:rPr>
          <w:rFonts w:ascii="Times New Roman"/>
          <w:b/>
          <w:i w:val="false"/>
          <w:color w:val="000000"/>
        </w:rPr>
        <w:t>
реестров выданных или принятых документов об оценке</w:t>
      </w:r>
      <w:r>
        <w:br/>
      </w:r>
      <w:r>
        <w:rPr>
          <w:rFonts w:ascii="Times New Roman"/>
          <w:b/>
          <w:i w:val="false"/>
          <w:color w:val="000000"/>
        </w:rPr>
        <w:t>
соответствия требованиям технических регламентов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(технических регламентов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союза)» в части, касающейся единого реестра выданных одобрений</w:t>
      </w:r>
      <w:r>
        <w:br/>
      </w:r>
      <w:r>
        <w:rPr>
          <w:rFonts w:ascii="Times New Roman"/>
          <w:b/>
          <w:i w:val="false"/>
          <w:color w:val="000000"/>
        </w:rPr>
        <w:t>
типа транспортного средства, одобрений типа шасси, свидетельств</w:t>
      </w:r>
      <w:r>
        <w:br/>
      </w:r>
      <w:r>
        <w:rPr>
          <w:rFonts w:ascii="Times New Roman"/>
          <w:b/>
          <w:i w:val="false"/>
          <w:color w:val="000000"/>
        </w:rPr>
        <w:t>
о безопасности конструкции транспортного средства и</w:t>
      </w:r>
      <w:r>
        <w:br/>
      </w:r>
      <w:r>
        <w:rPr>
          <w:rFonts w:ascii="Times New Roman"/>
          <w:b/>
          <w:i w:val="false"/>
          <w:color w:val="000000"/>
        </w:rPr>
        <w:t>
зарегистрированных уведомлений об отмене документа,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соответствие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колесных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(ТР ТС 018/2011)</w:t>
      </w:r>
    </w:p>
    <w:bookmarkEnd w:id="72"/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 следующими актами, входящими в право Евразийского экономического союза (далее –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комиссией».</w:t>
      </w:r>
    </w:p>
    <w:bookmarkEnd w:id="74"/>
    <w:bookmarkStart w:name="z12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Область применения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– общий процесс), а также своей роли при их выполнении.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76"/>
    <w:bookmarkStart w:name="z1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понятия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утвержденных Решением Коллегии Евразийской экономической комиссии от 26 июля 2016 г. № 88 (далее – Правила информационного взаимодействия).</w:t>
      </w:r>
    </w:p>
    <w:bookmarkEnd w:id="78"/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Основные сведения об информационном </w:t>
      </w:r>
      <w:r>
        <w:br/>
      </w:r>
      <w:r>
        <w:rPr>
          <w:rFonts w:ascii="Times New Roman"/>
          <w:b/>
          <w:i w:val="false"/>
          <w:color w:val="000000"/>
        </w:rPr>
        <w:t>
взаимодействии в рамках общего процесса</w:t>
      </w:r>
    </w:p>
    <w:bookmarkEnd w:id="79"/>
    <w:bookmarkStart w:name="z1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Участники информационного взаимодействия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ролей участников информационного взаимодействия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8"/>
        <w:gridCol w:w="5412"/>
        <w:gridCol w:w="4950"/>
      </w:tblGrid>
      <w:tr>
        <w:trPr>
          <w:trHeight w:val="60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роли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Участник, выполняющий роль</w:t>
            </w:r>
          </w:p>
        </w:tc>
      </w:tr>
      <w:tr>
        <w:trPr>
          <w:trHeight w:val="30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Владелец данных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единый реестр документов ТР ТС 018/2011) в Евразийскую экономическую комиссию для опубликования на информационном портале Союза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 – члена Союза (P.TS.07.ACT.002)</w:t>
            </w:r>
          </w:p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получает сведения из национальной части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ТС 018/2011 и обеспечивает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опубликование на информационном портале Союза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(P.ACT.001)</w:t>
            </w:r>
          </w:p>
        </w:tc>
      </w:tr>
    </w:tbl>
    <w:bookmarkStart w:name="z1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информационного взаимодействия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при формировании и ведении единого реестра документов ТР ТС 018/2011 осуществляется между уполномоченными органами государств – членов Союза (далее – уполномоченные органы государств-членов) и Евразийской экономической комиссией (далее – Комиссия) в соответствии с процедурами общего процесса: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сведений, включенных в национальную часть единого реестра документов ТР ТС 018/2011;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сведений, измененных в национальной части единого реестра документов ТР ТС 018/2011.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и Комиссией представлена на рисунке 1.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972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Рис. 1. Структура информационного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между уполномоченными органами государств-членов и Комиссией</w:t>
      </w:r>
    </w:p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018/2011)», утвержденному Решением Коллегии Евразийской экономической комиссии от 26 июля 2016 г. № 88 (далее – Описание форматов и структур электронных документов и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86"/>
    <w:bookmarkStart w:name="z14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Информационное взаимодействие в рамках групп процедур</w:t>
      </w:r>
    </w:p>
    <w:bookmarkEnd w:id="87"/>
    <w:bookmarkStart w:name="z14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Информационное взаимодействие при формировании и ведении единого реестра документов ТР ТС 018/2011</w:t>
      </w:r>
    </w:p>
    <w:bookmarkEnd w:id="88"/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формировании и ведении единого реестра документов ТР ТС 018/2011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Рис. 2. Схема выполнения транзакций общего процесса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формировании и ведении единого реестра документов ТР ТС 018/2011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90"/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Перечень транзакций общего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формировании и ведении единого реестра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ТР ТС 018/2011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89"/>
        <w:gridCol w:w="3132"/>
        <w:gridCol w:w="2563"/>
        <w:gridCol w:w="2326"/>
        <w:gridCol w:w="2279"/>
      </w:tblGrid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Операция, выполняемая инициатором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Операция, выполняемая респондентом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Транзакция общего процесса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сведений, включенных в национальную часть единого реестра документов ТР ТС 018/2011 (P.TS.07.PRC.001)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 новом документе, включенном в национальную часть единого реестра документов ТР ТС 018/2011 (P.TS.07.OPR.001).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уведомления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результатах обработки сведений о новом документе, включенном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часть единого реестра документов ТР ТС 018/2011 (P.TS.07.OPR.003)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для включения переданы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обработка сведений о новом документе, включенном в национальную часть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(P.TS.07.OPR.002)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реестр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(P.TS.07.BEN.001): сведения обработаны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сведений, включенных в национальную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(P.TS.07.TRN.001)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сведений, измененных в национальной части единого реестра документов ТР ТС 018/2011 (P.TS.07.PRC.002)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часть единого реестра документов ТР ТС 018/2011 (P.TS.07.OPR.005).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уведомления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обработки сведений о внесении изменений в национальную часть единого реестра документов ТР ТС 018/2011 (P.TS.07.OPR.007)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для изменения переданы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обработка сведений 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национальную часть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(P.TS.07.OPR.006)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реестр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(P.TS.07.BEN.001): сведения обработаны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сведений, измененных в национальной части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(P.TS.07.TRN.001)</w:t>
            </w:r>
          </w:p>
        </w:tc>
      </w:tr>
    </w:tbl>
    <w:bookmarkStart w:name="z1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Описание сообщений общего процесса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Перечень сообщений общего процесса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5288"/>
        <w:gridCol w:w="5013"/>
      </w:tblGrid>
      <w:tr>
        <w:trPr>
          <w:trHeight w:val="60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электронного документа (сведений)</w:t>
            </w:r>
          </w:p>
        </w:tc>
      </w:tr>
      <w:tr>
        <w:trPr>
          <w:trHeight w:val="30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P.TS.07.MSG.001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единого реестра документов ТР ТС 018/2011 (R.TR.TS.07.001)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P.TS.07.MSG.002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внесении изменений в национальную часть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единого реестра документов ТР ТС 018/2011 (R.TR.TS.07.001)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P.TS.07.MSG.003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обработке сведений единого реестра документов ТР ТС 018/2011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результате обработки (R.006)</w:t>
            </w:r>
          </w:p>
        </w:tc>
      </w:tr>
    </w:tbl>
    <w:bookmarkStart w:name="z15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Описание транзакций общего процесса</w:t>
      </w:r>
    </w:p>
    <w:bookmarkEnd w:id="96"/>
    <w:bookmarkStart w:name="z15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Транзакция общего процесса «Передача сведений, включенных </w:t>
      </w:r>
      <w:r>
        <w:br/>
      </w:r>
      <w:r>
        <w:rPr>
          <w:rFonts w:ascii="Times New Roman"/>
          <w:b/>
          <w:i w:val="false"/>
          <w:color w:val="000000"/>
        </w:rPr>
        <w:t>
в национальную часть единого реестра документов ТР ТС 018/2011»</w:t>
      </w:r>
      <w:r>
        <w:br/>
      </w:r>
      <w:r>
        <w:rPr>
          <w:rFonts w:ascii="Times New Roman"/>
          <w:b/>
          <w:i w:val="false"/>
          <w:color w:val="000000"/>
        </w:rPr>
        <w:t>
(P.TS.07.TRN.001)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Транзакция общего процесса «Передача сведений, включенных в национальную часть единого реестра документов ТР ТС 018/2011» (P.TS.07.TRN.001) 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0264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Рис. 3. Схема выполнения транзакции общего процесса «Передача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сведений, включенных в национальную часть единого реестра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 ТС 018/2011» (P.TS.07.TRN.001)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Описание транзакции общего процесса «Передача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включенных в национальную часть единого реестра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 ТС 018/2011» (P.TS.07.TRN.001)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5091"/>
        <w:gridCol w:w="7920"/>
      </w:tblGrid>
      <w:tr>
        <w:trPr>
          <w:trHeight w:val="6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элемент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P.TS.07.TRN.001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транзакции общего процесса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сведений, включенных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транзакции общего процесса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запрос/ответ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Инициирующая роль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Инициирующая операция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 новом документе, включенном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роль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Принимающая операция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о новом документе, включенном в национальную часть единого реестра документов ТР ТС 018/2011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транзакции общего процесса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обработаны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транзакции общего процесса: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для подтверждения получения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подтверждения принятия в обработку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ожидания ответа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авторизации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повторов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транзакции общего процесса: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инициирующее сообщение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новом документе, включенном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часть единого реестра документов ТР ТС 018/2011 (P.TS.07.MSG.001)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ответное сообщение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обработке сведений единого реестра документов ТР ТС 018/2011 (P.TS.07.MSG.003)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сообщений транзакции общего процесса: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ЭЦП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электронного документа с некорректной ЭЦП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6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Транзакция общего процесса «Передача сведений, измененных </w:t>
      </w:r>
      <w:r>
        <w:br/>
      </w:r>
      <w:r>
        <w:rPr>
          <w:rFonts w:ascii="Times New Roman"/>
          <w:b/>
          <w:i w:val="false"/>
          <w:color w:val="000000"/>
        </w:rPr>
        <w:t>
в национальной части единого реестра документов ТР ТС 018/2011»</w:t>
      </w:r>
      <w:r>
        <w:br/>
      </w:r>
      <w:r>
        <w:rPr>
          <w:rFonts w:ascii="Times New Roman"/>
          <w:b/>
          <w:i w:val="false"/>
          <w:color w:val="000000"/>
        </w:rPr>
        <w:t>
(P.TS.07.TRN.002)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Транзакция общего процесса «Передача сведений, измененных в национальной части единого реестра документов ТР ТС 018/2011» (P.TS.07.TRN.002) выполняется для передачи инициатором респонденту соответствующих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80264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Рис. 4. Схема выполнения транзакции общего процесса «Передача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сведений, измененных в национальной части единого реестра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 ТС 018/2011» (P.TS.07.TRN.002)</w:t>
      </w:r>
    </w:p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 транзакции общего процесса «Передача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измененных в национальной части единого реестра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 ТС 018/2011» (P.TS.07.TRN.002)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857"/>
        <w:gridCol w:w="8143"/>
      </w:tblGrid>
      <w:tr>
        <w:trPr>
          <w:trHeight w:val="6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элемент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P.TS.07.TRN.002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транзакции общего процесса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сведений, измененных в национальной части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транзакции общего процесса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запрос/ответ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Инициирующая роль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Инициирующая операция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сведений 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роль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Принимающая операция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о внесении изменений в национальную часть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транзакции общего процесса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обработаны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транзакции общего процесса: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для подтверждения получения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подтверждения принятия в обработку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ожидания ответа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авторизации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повторов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транзакции общего процесса: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инициирующее сообщение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внесении изменений в национальную часть единого реестра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 (P.TS.07.MSG.002)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ответное сообщение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обработке сведений единого реестра документов ТР ТС 018/2011 (P.TS.07.MSG.003)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сообщений транзакции общего процесса: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ЭЦП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электронного документа с некорректной ЭЦП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6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Порядок действий в нештатных ситуациях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Действия в нештатных ситуациях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319"/>
        <w:gridCol w:w="3753"/>
        <w:gridCol w:w="4475"/>
      </w:tblGrid>
      <w:tr>
        <w:trPr>
          <w:trHeight w:val="6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нештатной ситуации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нештатной ситуации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нештатной ситуации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действий при возникновении нештатной ситуации</w:t>
            </w:r>
          </w:p>
        </w:tc>
      </w:tr>
      <w:tr>
        <w:trPr>
          <w:trHeight w:val="3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 двусторонней транзакции общего процесса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синхронизированы справочники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 или не обновлены XML-схемы электронного документа (сведений)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справочники и классификаторы синхронизированы и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16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Требования к заполнению электронных документов и сведений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заполнению реквизитов электронных документов (сведений) «Cведения из единого реестра документов ТР ТС 018/2011» (R.TR.TS.07.001), передаваемых в сообщении «Cведения о новом документе, включенном в национальную часть единого реестра документов ТР ТС 018/2011» (P.TS.07.MSG.001), приведены в таблице 7.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Требования к заполнению реквизитов электронных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(сведений) «Сведения из единого реестра документов 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018/2011» (R.TR.TS.07.001), передаваемых в сообщении «Cведения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 новом документе, включенном в национальную часть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реестра документов ТР ТС 018/2011» (P.TS.07.MSG.001)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1567"/>
      </w:tblGrid>
      <w:tr>
        <w:trPr>
          <w:trHeight w:val="6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требования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Формулировка требования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на информационном портале Союза не должны содержать запись с таким же значением реквизитов «Код страны» (csdo:UnifiedCountryCode) и «Номер документа» (csdo:DocId) в составе сложного реквизита «Документ об оценке соответствия колесных транспортных средств» (trcdo:VehicleConformityDocDetails), в которой реквизит «Конечная дата и время» (csdo:EndDateTime) в составе сложного реквизита «Технологические характеристики записи общего ресурса» (ccdo:ResourceItemStatusDetails) не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«Документ об оценке соответствия колесных транспортных средств» (trcdo:VehicleConformityDocDetails)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классификатора видов документов об оценке соответствия в реестре нормативно-справочной информации Союза реквизит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должен быть заполнен, иначе должен быть заполнен реквизит «Код вида документа об оценке соответствия» (trsdo:ConformityDocKindCode)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документа об оценке соответствия» (trsdo:ConformityDocKindCode) в составе сложного реквизита «Документ об оценке соответствия колесных транспортных средств» (trcdo:VehicleConformityDocDetails) должно соответствовать одному из следующих видов документа: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«30» –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«35» – одобрение типа шасси, подтверждающее соответствие требованиям технического регламента Таможенного союза «О безопасности колесных транспортных средств» (ТР ТС 018/2011);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«40» –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«Наименование вида документа об оценке соответствия» (csdo:ConformityDocKindName) в составе сложного реквизита «Документ об оценке соответствия колесных транспортных средств» (trcdo:VehicleConformityDocDetails) должно соответствовать одному из следующих видов документа: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018/2011), одобрение типа шасси, подтверждающее соответствие требованиям технического регламента Таможенного союза «О безопасности колесных транспортных средств» (ТР ТС 018/2011) или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«Номер документа» (csdo:DocId) в составе сложного реквизита «Документ об оценке соответствия колесных транспортных средств» (trcdo:VehicleConformityDocDetails) должно соответствовать шаблону «ТС\s[A-Z]{2}\s(А|Е|К)-[A-Z]{2}.\d{4}.\d{5}.*)\d» (символы ТС, А, Е, К – с использованием букв кириллицы)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«Дата документа» (csdo:DocCreationDate) в составе сложного реквизита «Документ об оценке соответствия колесных транспортных средств» (trcdo:VehicleConformityDocDetails)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«Код страны» (csdo:UnifiedCountryCode) должно соответствовать коду страны классификатора стран мира, содержащего перечень кодов и наименований стран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стандартом ISO 3166-1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страны» (csdo:UnifiedCountryCode) заполнен, значение атрибута «Идентификатор классификатора» (атрибут codeListId) 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«Код вида адреса» (csdo:AddressKindCode) в составе сложного реквизита «Адрес» (ccdo:SubjectAddressDetails)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адреса» (csdo:AddressKindCode) в составе сложного реквизита «Адрес» (ccdo:SubjectAddressDetails)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 – адрес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 – фактический адрес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 «Код вида связи» (csdo:UnifiedCommunicationChannelCode)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сложного реквизита «Контактный реквизит»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(ccdo:UnifiedCommunicationDetails)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связи» (csdo:UnifiedCommunicationChannelCode) в составе сложного реквизита «Контактный реквизит» (ccdo:UnifiedCommunicationDetails)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«TE»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«EM»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«FX» – факс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«Наименование вида связи» (csdo:?Communication?Channel?Name) в составе сложного реквизита «Контактный реквизит» (ccdo:?UnifiedCommunication?Details)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«Код вида связи» (csdo: Unified) в составе сложного электронная почта» и «телефон»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связи» (csdo:UnifiedCommunicationChannelCode) заполнен, значение атрибута «Идентификатор классификатора» (атрибут codeListId) в его составе должно содержать кодовое обозначение классификатора видов связи,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метода идентификации хозяйствующих субъектов (атрибут kindId)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ГРЮЛ – государственный реестр юридических лиц (для Республики Армения);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ОКОГУ – общегосударственный классификатор Республики Беларусь «Органы государственной власти и управления» (для Республики Беларусь);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ОКЮЛП – общегосударственный классификатор Республики Беларусь «Юридические лица и индивидуальные предприниматели» (для Республики Беларусь);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 (для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– общереспубликанский классификатор предприятий и организаций (для Кыргызской Республики);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 – основной государственный регистрационный номер (для Российской Федерации);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ОГРНИП – основной государственный регистрационный номер индивидуального предпринимателя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«Идентификатор хозяйствующего субъекта» (csdo:BusinessEntityId) в составе сложного реквизита «Сведения об органе по оценке соответствия» (trcdo:ConformityAuthorityInformationDetails) должен быть заполнен для обеспечения связи с единым реестром органов по оценке соответствия Союза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«Тип транспортного средства» (trcdo:VehicleTypeDetails) в составе сложного реквизита «Документ об оценке соответствия колесных транспортных средств» (trcdo:VehicleConformityDocDetails)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«Номер бланка документа» (csdo:) в составе сложного реквизита «Документ об оценке соответствия колесных транспортных средств» (trcdo:VehicleConformityDocDetails)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«Номер бланка документа» (csdo:FormNumberId) в составе сложного реквизита «Приложение к документу» (trcdo:DocAnnexDetails)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«Контактный реквизит» (ccdo:UnifiedCommunicationDetails) в составе сложного реквизита «Заявитель» (trcdo:ApplicantDetails)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изготовителя транспортного средства»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(trsdo:VehicleManufacturerKindCode) в составе сложного реквизита «Изготовитель транспортного средства» (trcdo:VehicleManufacturerDetails) содержит значение, соответствующее виду изготовителя «представитель изготовителя», реквизит «Контактный реквизит» (ccdo:UnifiedCommunicationDetails) в составе сложного реквизита «Изготовитель транспортного средства» (trcdo:VehicleManufacturerDetails) должен быть заполнен, иначе реквизит «Контактный реквизит» (ccdo:UnifiedCommunicationDetails) в составе сложного реквизита «Изготовитель транспортного средства» (trcdo:VehicleManufacturerDetails)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«Имя» (csdo:FirstName) в составе сложного реквизита «ФИО» (ccdo:FullNameDetails)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«Фамилия» (csdo:LastName) в составе сложного реквизита «ФИО» (ccdo:FullNameDetails)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статуса действия документа» (trsdo:DocStatusCode) в составе сложного реквизита «Статус действия документа об оценке соответствия» (trcdo:ConformityDocStatusDetails)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 – действует;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 – приостановлен;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«3» – прекращен;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«4» – продлен;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«5» – возобновлен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«3», реквизит «Конечная дата» (csdo:?End?Date?)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«Статус действия документа» (trcdo:DocStatusDetails)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«2» или «3», реквизит «Начальная дата»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(csdo:StartDate) в составе сложного реквизита «Статус действия документа об оценке соответствия» (trcdo:ConformityDocStatusDetails)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«2» или «4», реквизит «Конечная дата»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(csdo:?End?Date) в составе сложного реквизита «Статус действия документа об оценке соответствия» (trcdo:ConformityDocStatusDetails)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«4», реквизит «Начальная дата» (csdo:StartDate)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«Статус действия документа об оценке соответствия» (trcdo:ConformityDocStatusDetails)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«Начальная дата и время» (csdo:?Start?Date?Time) в составе сложного реквизита «Технологические характеристики записи общего ресурса» (ccdo:?Resource?Item?Status?Details)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«Конечная дата и время» (csdo:EndDateTime) в составе сложного реквизита «Технологические характеристики записи общего ресурса»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«Год изготовления транспортного средства» (trsdo:) в составе сложного реквизита «Транспортное средство» (trcdo:) должен быть заполнен, иначе реквизит «Год изготовления транспортного средства» (trsdo:Manufacturing) в составе сложного реквизита «Транспортное средство» (trcdo:)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«Модификация транспортного средства» (trcdo:VehicleVariantDetails) в составе сложного реквизита «Документ об оценке соответствия колесных транспортных средств» (trcdo:VehicleConformityDocDetails) имеет более одного значения, реквизит «Идентификатор модификации транспортного средства» (trsdo:) в составе сложного реквизита «Модификация транспортного средства» (trcdo:VehicleVariantDetails)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«L», реквизит «Описание рамы транспортного средства» (trsdo:VehicleFrameText) в составе сложного реквизита «Ходовая часть транспортного средства» (trcdo:VehicleRunningGearDetails)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категории: «M1» или «N», реквизит «Описание компонента» (trsdo:VehicleComponentText)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«M1», реквизит «Количество дверей» (trsdo:VehicleDoorQuantity)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«N», реквизит «Описание исполнения загрузочного пространства транспортного средства» (trsdo:VehicleCarriageSpaceImplementationText)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средства», и реквизит «Код технической категории транспортного средства» (trsdo:VehicleTechCategoryCode) в составе сложного реквизита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«Тип транспортного средства» (trcdo:VehicleTypeDetails) содержит значение, соответствующее категории «M1», «M2», «M3» или «L», реквизит «Ряд мест для сидения транспортного средства» (trcdo:VehicleSeatRawDetails) в составе сложного реквизита «Место для сидения транспортного средства» (trcdo:VehicleSeatDetails)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«M2» или «M3», реквизит «Пассажировместимость транспортного средства» (trsdo:VehiclePassengerQuantity)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«M3», реквизит «Общий объем багажных отделений транспортного средства» (trsdo:VehicleTrunkVolumeMeasure)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классификатора видов объектов технического регулирования в реестре нормативно-справочной информации Союза, реквизит «Код вида объекта технического регулирования» (trsdo:TechnicalRegulationObjectKindCode) в составе сложного реквизита «Документ об оценке соответствия колесных транспортных средств» (trcdo:VehicleConformityDocDetails) должен содержать значение, соответствующее виду объекта технического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 – серийный выпуск;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 – партия;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«3» – единичное изделие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объекта технического регулирования» (trsdo:TechnicalRegulationObjectKindCode)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объекта технического регулирования «партия», реквизит «Количество товара» (csdo:UnifiedCommodityMeasure) в составе сложного реквизита «Документ об оценке соответствия колесных транспортных средств» (trcdo:VehicleConformityDocDetails) должен быть заполнен, иначе реквизит «Количество товара» (csdo:UnifiedCommodityMeasure) в составе сложного реквизита «Документ об оценке соответствия колесных транспортных средств» (trcdo:VehicleConformityDocDetails)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«Код технической категории транспортного средства»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(trsdo:VehicleTechCategoryCode) в составе сложного реквизита «Тип транспортного средства» (trcdo:VehicleTypeDetails)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справочника вариантов изготовления шасси транспортных средств в реестре нормативно-справочной информации Союза, реквизит «Код варианта изготовления шасси транспортного средства» (trsdo:VehicleChassisDesignCode) в составе сложного реквизита «Модификация транспортного средства» (trcdo:VehicleVariantDetails) должен содержать значение, соответствующее варианту изготовления шасси транспортного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шасси транспортного средства с кабиной и двигателем;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автобусное шасси транспортного средства без кузова для автобусов рамной конструкции;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«15» – автобусное шасси транспортного средства без кузова для автобусов каркасной конструкции;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грузовое шасси транспортного средства без кабины для изготовления транспортных средств со специальной кабиной;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«25» – грузовое шасси транспортного средства с частично собранной кабиной (без задней стенки);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«30» – шасси транспортного средства с передней частью кабины для изготовления автомобилей-домов;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«35» – передняя часть шасси транспортного средства без кабины для изготовления автомобилей-домов;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«40» – шасси прицепа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справочника видов узлов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узла» (trsdo:VehicleUnitKindCode) в составе сложного реквизита «Узел трансмиссии» (trcdo:TransmissionUnitDetails) должен содержать значение, соответствующее виду узла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коробка 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раздаточная коробка;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«15» – главная передача;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вал отбора мощности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классификатора видов изготовителей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изготовителя транспортного средства» (trsdo:VehicleManufacturerKindCode) в составе сложного реквизита «Изготовитель транспортного средства»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(trcdo:VehicleManufacturerDetails) должен содержать значение, соответствующее виду изготовителя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изготовитель с полным циклом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представитель изготовителя;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«15» – изготовитель – сборочный завод;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изготовитель – поставщик сборочных комплектов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видов подвески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подвески транспортного средства» (trsdo:VehicleSuspensionKindCode) в составе сложного реквизита «Подвеска транспортного средства» (trcdo:VehicleSuspensionDetails) должен содержать значение, соответствующее виду подвески транспортного средства (шасси транспортного средства и самоходной машины):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передняя;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задняя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положений рулевого колеса относительно продольной оси транспортного средства, шасси транспортного средства, самоходной машины и других видов техники в реестре нормативно-справочной информации Союза, реквизит «Код положения рулевого колеса» (trsdo:SteeringWheelPositionCode) в составе сложного реквизита «Рулевое управление транспортного средства» (trcdo:VehicleSteeringDetails) должен содержать значение, соответствующее положению рулевого колеса относительно продольной оси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справа;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слева;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«30» – посередине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видов электромашин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электромашины» (trsdo:ElectricalMachineKindCode) в составе сложного реквизита «Электромашина транспортного средства» (trcdo:VehicleElectricalMachineDetails) должен содержать значение, соответствующее виду электромашины транспортного средства (шасси транспортного средства и самоходной машины):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электродвигатель электромобиля (электромашины);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электродвигатель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электрогенератор трансмиссии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видов тормозных систем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тормозной системы транспортного средства» (trsdo:VehicleBrakingSystemKindCode) в составе сложного реквизита «Тормозная система транспортного средства» (trcdo:VehicleBrakingSystemDetails) должен содержать значение, соответствующее виду тормозной системы транспортного средства (шасси транспортного средства и самоходной машины):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рабочая;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запасная;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стояночная;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«04» – вспомогательная (износостойкая)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классификатора видов массы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массы транспортного средства»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(trsdo:VehicleMassCode) в составе сложного реквизита «Масса транспортного средства» (trcdo:VehicleMassDetails) должен содержать значение, соответствующее виду массы транспортного средства, шасси транспортного средства, самоходной машины и других видов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масса транспортного средства (шасси транспортного средства) в снаряженном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«12» – технически допустимая максимальная масса транспортного средства (шасси)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«Длина»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(trsdo:VehicleLengthMeasure) содержит значение соответствующее «0» – интервал, реквизит «Длина» (trsdo:VehicleLengthMeasure) в составе сложного реквизита «Габаритные размеры транспортного средства» (trcdo:VehicleOverallDimensionDetails)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атрибут «признак интервала значений» (атрибут Range) в составе реквизита «Ширина» (trsdo:VehicleWidthMeasure) содержит значение 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«0» – интервал, реквизит «Ширина» (trsdo:VehicleWidthMeasure) в составе сложного реквизита «Габаритные размеры транспортного средства» (trcdo:VehicleOverallDimensionDetails)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«Высота»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(trsdo:VehicleHeightMeasure) содержит значение соответствующее «0» – интервал, реквизит «Высота» (trsdo:VehicleHeightMeasure) в составе сложного реквизита «Габаритные размеры транспортного средства» (trcdo:VehicleOverallDimensionDetails)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«Скорость вращения вала транспортного средства» (trsdo:VehicleShaftRotationFrequencyMeasure) содержит значение соответствующее «0» – интервал, реквизит реквизита «Скорость вращения вала транспортного средства» (trsdo:VehicleShaftRotationFrequencyMeasure) в составе сложного реквизита «Максимальная мощность двигателя» (trcdo:EngineMaxPowerDetails)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«Скорость вращения вала транспортного средства» (trsdo:VehicleShaftRotationFrequencyMeasure) содержит значение соответствующее «0» – интервал, реквизит реквизита «Скорость вращения вала транспортного средства» (trsdo:VehicleShaftRotationFrequencyMeasure) в составе сложного реквизита «Максимальный крутящий момент двигателя»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(trcdo:EngineMaxTorqueDetails)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«Масса транспортного средства» (trsdo:VehicleMassMeasure) содержит значение соответствующее «0» – интервал, реквизит «Масса транспортного средства» (trsdo:VehicleMassMeasure) в составе сложного реквизита «Масса транспортного средства» (trcdo:VehicleMassDetails) должен содержать 2 значения</w:t>
            </w:r>
          </w:p>
        </w:tc>
      </w:tr>
    </w:tbl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заполнению реквизитов электронных документов (сведений) «Cведения из единого реестра документов ТР ТС 018/2011» (R.TR.TS.07.001), передаваемых в сообщении «Сведения о внесении изменений в национальную часть единого реестра документов ТР ТС 018/2011» (P.TS.07.MSG.002), приведены в таблице 8.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Требования к заполнению реквизитов электронных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(сведений) «Cведения из единого реестра документов 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018/2011» (R.TR.TS.07.001), передаваемых в сообщении «Cведения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 внесении изменений в национальную часть единого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документов ТР ТС 018/2011» (P.TS.07.MSG.002)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1567"/>
      </w:tblGrid>
      <w:tr>
        <w:trPr>
          <w:trHeight w:val="6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требования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Формулировка требования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на информационном портале Союза, должны содержать запись с таким же значением реквизитов «Код страны» (csdo:UnifiedCountryCode) и «Номер документа» (csdo:DocId)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«Документ об оценке соответствия колесных транспортных средств» (trcdo:VehicleConformityDocDetails), в которой в составе сложного реквизита «Технологические характеристики записи общего ресурса» (ccdo:ResourceItemStatusDetails) реквизит «Конечная дата и время» (csdo:EndDateTime) не заполнен, а значение реквизита «Начальная дата и время» (csdo:StartDateTime) меньше значения этого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«Документ об оценке соответствия колесных транспортных средств» (trcdo:VehicleConformityDocDetails)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классификатора видов документов об оценке соответствия в реестре нормативно-справочной информации Союза реквизит «Наименование вида документа 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должен быть заполнен, иначе должен быть заполнен реквизит «Код вида документа об оценке соответствия» (trsdo:ConformityDocKindCode)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документа об оценке соответствия» (trsdo:ConformityDocKindCode) в составе сложного реквизита «Документ об оценке соответствия колесных транспортных средств» (trcdo:VehicleConformityDocDetails) должно соответствовать одному из следующих видов документа: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«30» –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«35» – одобрение типа шасси, подтверждающее соответствие требованиям технического регламента Таможенного союза «О безопасности колесных транспортных средств» (ТР ТС 018/2011);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«40» –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«Наименование вида документа об оценке соответствия» (csdo:ConformityDocKindName) в составе сложного реквизита «Документ об оценке соответствия колесных транспортных средств» (trcdo:VehicleConformityDocDetails) должно соответствовать одному из следующих видов документа: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018/2011), одобрение типа шасси, подтверждающее соответствие требованиям технического регламента Таможенного союза «О безопасности колесных транспортных средств» (ТР ТС 018/2011) или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«Номер документа» (csdo:DocId) в составе сложного реквизита «Документ об оценке соответствия колесных транспортных средств» (trcdo:VehicleConformityDocDetails) должно соответствовать шаблону «ТС\s[A-Z]{2}\s(А|Е|К)-[A-Z]{2}.\d{4}.\d{5}.*)\d» (символы ТС, А, Е, К – с использованием букв кириллицы)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«Дата документа» (csdo:DocCreationDate) в составе сложного реквизита «Документ об оценке соответствия колесных транспортных средств» (trcdo:VehicleConformityDocDetails)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страны» (csdo:UnifiedCountryCode) должно соответствовать коду страны классификатора стран мира, содержащего перечень кодов и наименований стран мира в соответствии со стандартом ISO 3166-1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страны» (csdo:UnifiedCountryCode) заполнен, значение атрибута «Идентификатор классификатора» (атрибут codeListId) 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«Код вида адреса» (csdo:AddressKindCode) в составе сложного реквизита «Адрес» (ccdo:SubjectAddressDetails)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адреса» (csdo:AddressKindCode) в составе сложного реквизита «Адрес» (ccdo:SubjectAddressDetails)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 – адрес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 – фактический адрес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 «Код вида связи» (csdo:UnifiedCommunicationChannelCode)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сложного реквизита «Контактный реквизит»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(ccdo:UnifiedCommunicationDetails)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связи» (csdo:UnifiedCommunicationChannelCode) в составе сложного реквизита «Контактный реквизит» (ccdo:UnifiedCommunicationDetails)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«TE»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«EM»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«FX» – факс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 «Наименование вида связи» (csdo:?Communication?Channel?Name) в составе сложного реквизита «Контактный реквизит»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(ccdo:?UnifiedCommunication?Details)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 «Код вида связи» (csdo: Unified)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«Контактный реквизит» (ccdo: Unified) должен содержать не менее одного значения, соответствующего виду связи «электронная почта» и «телефон»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связи» (csdo:UnifiedCommunicationChannelCode) заполнен, значение атрибута «Идентификатор классификатора» (атрибут codeListId) в его составе должно содержать кодовое обозначение классификатора видов связи,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метода идентификации хозяйствующих субъектов (атрибут kindId)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ГРЮЛ – государственный реестр юридических лиц (для Республики Армения);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ОКОГУ – общегосударственный классификатор Республики Беларусь «Органы государственной власти и управления» (для Республики Беларусь);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ОКЮЛП – общегосударственный классификатор Республики Беларусь «Юридические лица и индивидуальные предприниматели» (для Республики Беларусь);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 (для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ОКПО – общереспубликанский классификатор предприятий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(для Кыргызской Республики);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ОГРН – основной государственный регистрационный 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Российской Федерации);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ОГРНИП – основной государственный регистрационный номер индивидуального предпринимателя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«Идентификатор хозяйствующего субъекта» (csdo:BusinessEntityId) в составе сложного реквизита «Сведения об органе по оценке соответствия» (trcdo:ConformityAuthorityInformationDetails) должен быть заполнен для обеспечения связи с единым реестром органов по оценке соответствия Союза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 «Тип транспортного средства» (trcdo:VehicleTypeDetails)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«Документ об оценке соответствия колесных транспортных средств» (trcdo:VehicleConformityDocDetails)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«Номер бланка документа» (csdo:) в составе сложного реквизита «Документ об оценке соответствия колесных транспортных средств» (trcdo:VehicleConformityDocDetails)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«Номер бланка документа» (csdo:FormNumberId) в составе сложного реквизита «Приложение к документу» (trcdo:DocAnnexDetails)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«Контактный реквизит» (ccdo:UnifiedCommunicationDetails) в составе сложного реквизита «Заявитель» (trcdo:ApplicantDetails)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изготовителя транспортного средства» (trsdo:VehicleManufacturerKindCode) в составе сложного реквизита «Изготовитель транспортного средства» (trcdo:VehicleManufacturerDetails) содержит значение, соответствующее виду изготовителя «представитель изготовителя», реквизит «Контактный реквизит» (ccdo:UnifiedCommunicationDetails) в составе сложного реквизита «Изготовитель транспортного средства» (trcdo:VehicleManufacturerDetails) должен быть заполнен, иначе реквизит «Контактный реквизит» (ccdo:UnifiedCommunicationDetails) в составе сложного реквизита «Изготовитель транспортного средства» (trcdo:VehicleManufacturerDetails)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«Имя» (csdo:FirstName) в составе сложного реквизита «ФИО» (ccdo:FullNameDetails)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«Фамилия» (csdo:LastName) в составе сложного реквизита «ФИО» (ccdo:FullNameDetails)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статуса действия документа» (trsdo:DocStatusCode) в составе сложного реквизита «Статус действия документа об оценке соответствия» (trcdo:ConformityDocStatusDetails)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 – действует;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 – приостановлен;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«3» – прекращен;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«4» – продлен;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«5» – возобновлен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«3», реквизит «Конечная дата» (csdo:?End?Date?)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«Статус действия документа» (trcdo:DocStatusDetails)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«2» или «3», реквизит «Начальная дата»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(csdo:StartDate) в составе сложного реквизита «Статус действия документа об оценке соответствия» (trcdo:ConformityDocStatusDetails)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«2» или «4», реквизит «Конечная дата»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(csdo:?End?Date) в составе сложного реквизита «Статус действия документа об оценке соответствия» (trcdo:ConformityDocStatusDetails)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статуса действия документа» (trsdo:DocStatusCode) в составе сложного реквизита «Статус действия документа об оценке соответствия» (trcdo:ConformityDocStatusDetails) содержит значение «4», реквизит «Начальная дата» (csdo:StartDate)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«Статус действия документа об оценке соответствия» (trcdo:ConformityDocStatusDetails)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«Начальная дата и время» (csdo:?Start?Date?Time) в составе сложного реквизита «Технологические характеристики записи общего ресурса» (ccdo:?Resource?Item?Status?Details)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«Конечная дата и время» (csdo:EndDateTime) в составе сложного реквизита «Технологические характеристики записи общего ресурса»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реквизит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«Год изготовления транспортного средства» (trsdo:) в составе сложного реквизита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«Транспортное средство» (trcdo:) должен быть заполнен, иначе реквизит «Год изготовления транспортного средства» (trsdo:Manufacturing) в составе сложного реквизита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«Транспортное средство» (trcdo:)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«Модификация транспортного средства» (trcdo:VehicleVariantDetails) в составе сложного реквизита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«Документ об оценке соответствия колесных транспортных средств» (trcdo:VehicleConformityDocDetails) имеет более одного значения, реквизит «Идентификатор модификации транспортного средства» (trsdo:) в составе сложного реквизита «Модификация транспортного средства» (trcdo:VehicleVariantDetails)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«L», реквизит «Описание рамы транспортного средства» (trsdo:VehicleFrameText) в составе сложного реквизита «Ходовая часть транспортного средства» (trcdo:VehicleRunningGearDetails)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категории: «M1» или «N», реквизит «Описание компонента» (trsdo:VehicleComponentText)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«M1», реквизит «Количество дверей» (trsdo:VehicleDoorQuantity)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«N», реквизит «Описание исполнения загрузочного пространства транспортного средства» (trsdo:VehicleCarriageSpaceImplementationText)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документа об оценке соответствия» (trsdo:ConformityDocKindCode) или «Наименование вида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конструкции транспортного средства», и реквизит «Код технической категории транспортного средства» (trsdo:VehicleTechCategoryCode) в составе сложного реквизита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«Тип транспортного средства» (trcdo:VehicleTypeDetails) содержит значение, соответствующее категории «M1», «M2», «M3» или «L», реквизит «Ряд мест для сидения транспортного средства» (trcdo:VehicleSeatRawDetails) в составе сложного реквизита «Место для сидения транспортного средства» (trcdo:VehicleSeatDetails)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«M2» или «M3», реквизит «Пассажировместимость транспортного средства» (trsdo:VehiclePassengerQuantity)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 об оценке соответствия» (trsdo:ConformityDocKindCode) или «Наименование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оценке соответствия» (trsdo:ConformityDocKindName)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документа «свидетельство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содержит значение, соответствующее категории «M3», реквизит «Общий объем багажных отделений транспортного средства» (trsdo:VehicleTrunkVolumeMeasure) в составе сложного реквизита «Кузов (кабина) транспортного средства» (trcdo:VehicleBodyworkDetails)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классификатора видов объектов технического регулирования в реестре нормативно-справочной информации Союза, реквизит «Код вида объекта технического регулирования» (trsdo:TechnicalRegulationObjectKindCode) в составе сложного реквизита «Документ об оценке соответствия колесных транспортных средств» (trcdo:VehicleConformityDocDetails) должен содержать значение, соответствующее виду объекта технического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 – серийный выпуск;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 – партия;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«3» – единичное изделие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«Код вида объекта технического регулирования» (trsdo:TechnicalRegulationObjectKindCode) в составе сложного реквизита «Документ об оценке соответствия колесных транспортных средств» (trcdo:VehicleConformityDocDetails) содержит значение, соответствующее виду объекта технического регулирования «партия», реквизит «Количество товара» (csdo:UnifiedCommodityMeasure) в составе сложного реквизита «Документ об оценке соответствия колесных транспортных средств» (trcdo:VehicleConformityDocDetails) должен быть заполнен, иначе реквизит «Количество товара»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(csdo:UnifiedCommodityMeasure) в составе сложного реквизита «Документ об оценке соответствия колесных транспортных средств» (trcdo:VehicleConformityDocDetails) не заполняется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«Код технической категории транспортного средства» (trsdo:VehicleTechCategoryCode) в составе сложного реквизита «Тип транспортного средства» (trcdo:VehicleTypeDetails)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справочника вариантов изготовления шасси транспортных средств в реестре нормативно-справочной информации Союза, реквизит «Код варианта изготовления шасси транспортного средства» (trsdo:VehicleChassisDesignCode) в составе сложного реквизита «Модификация транспортного средства» (trcdo:VehicleVariantDetails) должен содержать значение, соответствующее варианту изготовления шасси транспортного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шасси транспортного средства с кабиной и двигателем;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автобусное шасси транспортного средства без кузова для автобусов рамной конструкции;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«15» – автобусное шасси транспортного средства без кузова для автобусов каркасной конструкции;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грузовое шасси транспортного средства без кабины для изготовления транспортных средств со специальной кабиной;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«25» – грузовое шасси транспортного средства с частично собранной кабиной (без задней стенки);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«30» – шасси транспортного средства с передней частью кабины для изготовления автомобилей-домов;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«35» – передняя часть шасси транспортного средства без кабины для изготовления автомобилей-домов;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«40» – шасси прицепа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справочника видов узлов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узла» (trsdo:VehicleUnitKindCode) в составе сложного реквизита «Узел трансмиссии» (trcdo:TransmissionUnitDetails) должен содержать значение, соответствующее виду узла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коробка 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раздаточная коробка;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«15» – главная передача;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вал отбора мощности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классификатора видов изготовителей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изготовителя транспортного средства» (trsdo:VehicleManufacturerKindCode) в составе сложного реквизита «Изготовитель транспортного средства»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(trcdo:VehicleManufacturerDetails) должен содержать значение, соответствующее виду изготовителя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изготовитель с полным циклом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представитель изготовителя;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«15» – изготовитель – сборочный завод;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изготовитель – поставщик сборочных комплектов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видов подвески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подвески транспортного средства» (trsdo:VehicleSuspensionKindCode) в составе сложного реквизита «Подвеска транспортного средства» (trcdo:VehicleSuspensionDetails) должен содержать значение, соответствующее виду подвески транспортного средства (шасси транспортного средства и самоходной машины):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передняя;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задняя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положений рулевого колеса относительно продольной оси транспортного средства, шасси транспортного средства, самоходной машины и других видов техники в реестре нормативно-справочной информации Союза, реквизит «Код положения рулевого колеса» (trsdo:SteeringWheelPositionCode) в составе сложного реквизита «Рулевое управление транспортного средства» (trcdo:VehicleSteeringDetails) должен содержать значение, соответствующее положению рулевого колеса относительно продольной оси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– справа;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«20» – слева;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«30» – посередине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перечня видов электромашин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электромашины»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(trsdo:ElectricalMachineKindCode) в составе сложного реквизита «Электромашина транспортного средства» (trcdo:VehicleElectricalMachineDetails) должен содержать значение, соответствующее виду электромашины транспортного средства (шасси транспортного средства и самоходной машины):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электродвигатель электромобиля (электромашины);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электродвигатель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электрогенератор трансмиссии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перечня видов тормозных систем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тормозной системы транспортного средства» (trsdo:VehicleBrakingSystemKindCode) в составе сложного реквизита «Тормозная система транспортного средства» (trcdo:VehicleBrakingSystemDetails) должен содержать значение, соответствующее виду тормозной системы транспортного средства (шасси транспортного средства и самоходной машины):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рабочая;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запасная;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стояночная;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«04» – вспомогательная (износостойкая)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классификатора видов массы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массы транспортного средства»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(trsdo:VehicleMassCode) в составе сложного реквизита «Масса транспортного средства» (trcdo:VehicleMassDetails) должен содержать значение, соответствующее виду массы транспортного средства, шасси транспортного средства, самоходной машины и других видов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«10» – масса транспортного средства (шасси транспортного средства)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снаряженном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«12» – технически допустимая максимальная масса транспортного средства (шасси)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«Длина»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(trsdo:VehicleLengthMeasure) содержит значение соответствующее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«0» – интервал, реквизит «Длина» (trsdo:VehicleLengthMeasure)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сложного реквизита «Габаритные размеры транспортного средства» (trcdo:VehicleOverallDimensionDetails) должен содержать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«Ширина»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(trsdo:VehicleWidthMeasure) содержит значение соответствующее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«0» – интервал, реквизит «Ширина» (trsdo:VehicleWidthMeasure)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сложного реквизита «Габаритные размеры транспортного средства» (trcdo:VehicleOverallDimensionDetails) должен содержать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«Высота»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(trsdo:VehicleHeightMeasure) содержит значение соответствующее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«0» – интервал, реквизит «Высота» (trsdo:VehicleHeightMeasure)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сложного реквизита «Габаритные размеры транспортного средства» (trcdo:VehicleOverallDimensionDetails) должен содержать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«Скорость вращения вала транспортного средства» (trsdo:VehicleShaftRotationFrequencyMeasure) содержит значение соответствующее «0» – интервал, реквизит реквизита «Скорость вращения вала транспортного средства» (trsdo:VehicleShaftRotationFrequencyMeasure) в составе сложного реквизита «Максимальная мощность двигателя» (trcdo:EngineMaxPowerDetails)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«Скорость вращения вала транспортного средства» (trsdo:VehicleShaftRotationFrequencyMeasure) содержит значение соответствующее «0» – интервал, реквизит реквизита «Скорость вращения вала транспортного средства» (trsdo:VehicleShaftRotationFrequencyMeasure) в составе сложного реквизита «Максимальный крутящий момент двигателя»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(trcdo:EngineMaxTorqueDetails) должен содержать 2 значения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атрибут «признак интервала значений»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 в составе реквизита «Масса транспортного средства» (trsdo:VehicleMassMeasure) содержит значение соответствующее «0» – интервал, реквизит «Масса транспортного средства» (trsdo:VehicleMassMeasure) в составе сложного реквизита «Масса транспортного средства» (trcdo:VehicleMassDetails) должен содержать 2 значения</w:t>
            </w:r>
          </w:p>
        </w:tc>
      </w:tr>
    </w:tbl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г. № 88     </w:t>
      </w:r>
    </w:p>
    <w:bookmarkEnd w:id="116"/>
    <w:bookmarkStart w:name="z17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информационного взаимодействия между уполномоченными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 при</w:t>
      </w:r>
      <w:r>
        <w:br/>
      </w:r>
      <w:r>
        <w:rPr>
          <w:rFonts w:ascii="Times New Roman"/>
          <w:b/>
          <w:i w:val="false"/>
          <w:color w:val="000000"/>
        </w:rPr>
        <w:t>
реализации средствами 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
внешней и взаимной торговли общего процесса «Формирование и</w:t>
      </w:r>
      <w:r>
        <w:br/>
      </w:r>
      <w:r>
        <w:rPr>
          <w:rFonts w:ascii="Times New Roman"/>
          <w:b/>
          <w:i w:val="false"/>
          <w:color w:val="000000"/>
        </w:rPr>
        <w:t>
ведение единых реестров выданных или принятых документов об</w:t>
      </w:r>
      <w:r>
        <w:br/>
      </w:r>
      <w:r>
        <w:rPr>
          <w:rFonts w:ascii="Times New Roman"/>
          <w:b/>
          <w:i w:val="false"/>
          <w:color w:val="000000"/>
        </w:rPr>
        <w:t>
оценке соответствия требованиям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(технических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союза)» в части, касающейся единого реестра</w:t>
      </w:r>
      <w:r>
        <w:br/>
      </w:r>
      <w:r>
        <w:rPr>
          <w:rFonts w:ascii="Times New Roman"/>
          <w:b/>
          <w:i w:val="false"/>
          <w:color w:val="000000"/>
        </w:rPr>
        <w:t>
выданных одобрений типа транспортного средства, одобрений типа</w:t>
      </w:r>
      <w:r>
        <w:br/>
      </w:r>
      <w:r>
        <w:rPr>
          <w:rFonts w:ascii="Times New Roman"/>
          <w:b/>
          <w:i w:val="false"/>
          <w:color w:val="000000"/>
        </w:rPr>
        <w:t>
шасси, свидетельств о безопасности конструкции транспортного</w:t>
      </w:r>
      <w:r>
        <w:br/>
      </w:r>
      <w:r>
        <w:rPr>
          <w:rFonts w:ascii="Times New Roman"/>
          <w:b/>
          <w:i w:val="false"/>
          <w:color w:val="000000"/>
        </w:rPr>
        <w:t>
средства и зарегистрированных уведомлений об отмене документа,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соответствие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колесных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(ТР ТС 018/2011)</w:t>
      </w:r>
    </w:p>
    <w:bookmarkEnd w:id="117"/>
    <w:bookmarkStart w:name="z1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 следующими актами, входящими в право Евразийского экономического союза (далее –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комиссией».</w:t>
      </w:r>
    </w:p>
    <w:bookmarkEnd w:id="119"/>
    <w:bookmarkStart w:name="z18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Область применения</w:t>
      </w:r>
    </w:p>
    <w:bookmarkEnd w:id="120"/>
    <w:bookmarkStart w:name="z1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– общий процесс), а также своей роли при их выполнении.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121"/>
    <w:bookmarkStart w:name="z19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понятия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утвержденных Решением Коллегии Евразийской экономической комиссии от 26 июля 2016 г. № 88 (далее – Правила информационного взаимодействия).</w:t>
      </w:r>
    </w:p>
    <w:bookmarkEnd w:id="123"/>
    <w:bookmarkStart w:name="z19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Основные сведения об информационном взаимодействии </w:t>
      </w:r>
      <w:r>
        <w:br/>
      </w:r>
      <w:r>
        <w:rPr>
          <w:rFonts w:ascii="Times New Roman"/>
          <w:b/>
          <w:i w:val="false"/>
          <w:color w:val="000000"/>
        </w:rPr>
        <w:t>
в рамках общего процесса</w:t>
      </w:r>
    </w:p>
    <w:bookmarkEnd w:id="124"/>
    <w:bookmarkStart w:name="z19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Участники информационного взаимодействия</w:t>
      </w:r>
    </w:p>
    <w:bookmarkEnd w:id="125"/>
    <w:bookmarkStart w:name="z1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126"/>
    <w:bookmarkStart w:name="z1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27"/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ролей участников информационного взаимодействия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8"/>
        <w:gridCol w:w="5389"/>
        <w:gridCol w:w="4963"/>
      </w:tblGrid>
      <w:tr>
        <w:trPr>
          <w:trHeight w:val="60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роли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Участник, выполняющий роль</w:t>
            </w:r>
          </w:p>
        </w:tc>
      </w:tr>
      <w:tr>
        <w:trPr>
          <w:trHeight w:val="30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Владелец сведений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– единый реестр документов ТР ТС 018/2011) по запросу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 – члена Союза (P.TS.07.ACT.002)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сведений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интегрированную информационную систему внешней и взаимной торговли и получает сведения из национальной части единого реестра документов ТР ТС 018/2011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запрашивающий уполномоченный орган государства – члена Союза (P.TS.07.ACT.003)</w:t>
            </w:r>
          </w:p>
        </w:tc>
      </w:tr>
    </w:tbl>
    <w:bookmarkStart w:name="z20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информационного взаимодействия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при получении уполномоченными органами государств – членов Союза (далее – уполномоченные органы государств-членов) сведений из национальных частей единого реестра документов ТР ТС 018/2011 осуществляется между уполномоченными органами государств-членов в соответствии с процедурой общего процесса «Получение сведений из национальной части единого реестра документов ТР ТС 018/2011».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представлена на рисунке 1.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556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уполномоченными органами государств-членов</w:t>
      </w:r>
    </w:p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государств-членов реализуется в рамках общего процесса. Структура общего процесса определена в Правилах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утвержденному Решением Коллегии Евразийской экономической комиссии от 26 июля 2016 г. № 88 (далее – Описание форматов и структур электронных документов и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131"/>
    <w:bookmarkStart w:name="z20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Информационное взаимодействие в рамках групп процедур</w:t>
      </w:r>
    </w:p>
    <w:bookmarkEnd w:id="132"/>
    <w:bookmarkStart w:name="z20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Информационное взаимодействие при получении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органами государств-членов сведений из национальных частей </w:t>
      </w:r>
      <w:r>
        <w:br/>
      </w:r>
      <w:r>
        <w:rPr>
          <w:rFonts w:ascii="Times New Roman"/>
          <w:b/>
          <w:i w:val="false"/>
          <w:color w:val="000000"/>
        </w:rPr>
        <w:t>
единого реестра документов ТР ТС 018/2011</w:t>
      </w:r>
    </w:p>
    <w:bookmarkEnd w:id="133"/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получении уполномоченными органами государств-членов сведений из национальных частей единого реестра документов ТР ТС 018/2011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Рис. 2. Схема выполнения транзакций общего процесса при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уполномоченными органами государств-членов сведений из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частей единого реестра документов ТР ТС 018/2011</w:t>
      </w:r>
    </w:p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Перечень транзакций общего процесса при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уполномоченными органами государств-членов сведений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национальных частей единого реестра документов ТР ТС 018/2011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89"/>
        <w:gridCol w:w="3132"/>
        <w:gridCol w:w="2563"/>
        <w:gridCol w:w="2326"/>
        <w:gridCol w:w="2279"/>
      </w:tblGrid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Операция, выполняемая инициатором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Операция, выполняемая респондентом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Транзакция общего процесса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сведений из национальной части единого реестра документов ТР ТС 018/2011 (P.TS.07.PRC.003)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сведений из национальной части единого реестра документов ТР ТС 018/2011 (P.TS.07.OPR.009).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сведений из национальной части единого реестра документов ТР ТС 018/2011 (P.TS.07.OPR.011)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запрошены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представление сведений из национальной части единого реестра документов ТР ТС 018/2011 (P.TS.07.OPR.010)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обработаны.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отсутствуют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сведений из национальной части единого реестра документов ТР ТС 018/2011 (P.TS.07.TRN.003)</w:t>
            </w:r>
          </w:p>
        </w:tc>
      </w:tr>
    </w:tbl>
    <w:bookmarkStart w:name="z21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Описание сообщений общего процесса</w:t>
      </w:r>
    </w:p>
    <w:bookmarkEnd w:id="137"/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bookmarkEnd w:id="138"/>
    <w:bookmarkStart w:name="z2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39"/>
    <w:bookmarkStart w:name="z2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Перечень сообщений общего процесса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5288"/>
        <w:gridCol w:w="5013"/>
      </w:tblGrid>
      <w:tr>
        <w:trPr>
          <w:trHeight w:val="60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электронного документа (сведений)</w:t>
            </w:r>
          </w:p>
        </w:tc>
      </w:tr>
      <w:tr>
        <w:trPr>
          <w:trHeight w:val="30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P.TS.07.MSG.004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сведений из национальной части единого реестра документов ТР ТС 018/2011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(R.004)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P.TS.07.MSG.005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национальной части единого реестра документов ТР ТС 018/2011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единого реестра документов ТР ТС 018/2011 (R.TR.TS.07.001)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P.TS.07.MSG.006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отсутствии сведений единого реестра документов ТР ТС 018/2011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результате обработки (R.006)</w:t>
            </w:r>
          </w:p>
        </w:tc>
      </w:tr>
    </w:tbl>
    <w:bookmarkStart w:name="z21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Описание транзакций общего процесса</w:t>
      </w:r>
    </w:p>
    <w:bookmarkEnd w:id="141"/>
    <w:bookmarkStart w:name="z21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Транзакция общего процесса «Получение сведений из национальной части единого реестра документов ТР ТС 018/2011» (P.TS.07.TRN.003)</w:t>
      </w:r>
    </w:p>
    <w:bookmarkEnd w:id="142"/>
    <w:bookmarkStart w:name="z2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Транзакция общего процесса «Получение сведений из национальной части единого реестра документов ТР ТС 018/2011» (P.TS.07.TRN.003) 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8001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Рис. 3. Схема выполнения транзакции общего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«Получение сведений из национальной части единого реестра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ТР ТС 018/2011» (P.TS.07.TRN.003)</w:t>
      </w:r>
    </w:p>
    <w:bookmarkStart w:name="z2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144"/>
    <w:bookmarkStart w:name="z2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Описание транзакции общего процесса «Получение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из национальной части единого реестра документов 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018/2011» (P.TS.07.TRN.003)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857"/>
        <w:gridCol w:w="8143"/>
      </w:tblGrid>
      <w:tr>
        <w:trPr>
          <w:trHeight w:val="6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элемент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P.TS.07.TRN.003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транзакции общего процесса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сведений из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транзакции общего процесса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запрос/ответ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Инициирующая роль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Инициирующая операция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сведений из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роль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Принимающая операция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представление сведений из национальной части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транзакции общего процесса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обработаны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документов ТР ТС 018/2011 (P.TS.07.BEN.001): сведения отсутствуют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транзакции общего процесса: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для подтверждения получения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подтверждения принятия в обработку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ожидания ответа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авторизации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повторов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транзакции общего процесса: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инициирующее сообщение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сведений из национальной части единого реестра документов ТР ТС 018/2011 (P.TS.07.MSG.004)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ответное сообщение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национальной части единого реестра документов ТР ТС 018/2011 (P.TS.07.MSG.005)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отсутствии сведений единого реестра документов ТР ТС 018/2011 (P.TS.07.MSG.006)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сообщений транзакции общего процесса: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ЭЦП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электронного документа с некорректной ЭЦП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2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Порядок действий в нештатных ситуациях</w:t>
      </w:r>
    </w:p>
    <w:bookmarkEnd w:id="146"/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bookmarkEnd w:id="147"/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148"/>
    <w:bookmarkStart w:name="z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Действия в нештатных ситуациях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3394"/>
        <w:gridCol w:w="3818"/>
        <w:gridCol w:w="4243"/>
      </w:tblGrid>
      <w:tr>
        <w:trPr>
          <w:trHeight w:val="60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нештатной ситуации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нештатной ситуации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нештатной ситуации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действий при возникновении нештатной ситуации</w:t>
            </w:r>
          </w:p>
        </w:tc>
      </w:tr>
      <w:tr>
        <w:trPr>
          <w:trHeight w:val="30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 двусторонней транзакции общего процесса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 транзакции общего процесса получил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ошибке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синхронизированы справочники и классификаторы или не обновлены XML-схемы электронного документа (сведений)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справочники и классификаторы синхронизированы и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22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Требования к заполнению электронных документов и сведений</w:t>
      </w:r>
    </w:p>
    <w:bookmarkEnd w:id="150"/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заполнению реквизитов электронных документов (сведений) «Документ» (R.004), передаваемых в сообщении «Запрос сведений из национальной части единого реестра документов ТР ТС 018/2011» (P.TS.07.MSG.004), приведены в таблице 6.</w:t>
      </w:r>
    </w:p>
    <w:bookmarkEnd w:id="151"/>
    <w:bookmarkStart w:name="z2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152"/>
    <w:bookmarkStart w:name="z2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Требования к заполнению реквизитов электронных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(сведений) «Документ» (R.004), передаваемых в сообщении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«Запрос сведений из национальной части единого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документов ТР ТС 018/2011» (P.TS.07.MSG.004)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1266"/>
      </w:tblGrid>
      <w:tr>
        <w:trPr>
          <w:trHeight w:val="60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требования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Формулировка требования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«Код страны» (csdo:UnifiedCountryCode)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классификатора видов документов об оценке соответствия в реестре нормативно-справочной информации Союза реквизит реквизит «Наименование вида документа» (csdo:?Doc?Kind?Name) в составе сложного реквизита «Документ» (ccdo:DocV3Details) должен быть заполнен, иначе должен быть заполнен «Код вида документа» (csdo:?Doc?Kind?Code)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«Код вида документа» (csdo:?Doc?Kind?Code) в составе сложного реквизита «Документ» (ccdo: DocV3Details) заполнен, значение атрибута «Идентификатор классификатора» (codeListId) в составе реквизита «Код вида документа» (csdo:DocKindCode) должно содержать кодовое обозначение классификатора видов документов об оценке соответствия, содержащегося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«Код вида документа» (csdo:?Doc?Kind?Code) в составе сложного реквизита «Документ» (ccdo: DocV3Details) должно соответствовать одному из следующих видов документа: одобрение типа транспортного средства, одобрение типа шасси или свидетельство о безопасности конструкции транспортного средства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«Наименование вида документа» (csdo:?Doc?Kind?Name) в составе сложного реквизита «Документ» (ccdo: DocV3Details) должно соответствовать одному из следующих видов документа: одобрение типа транспортного средства, одобрение типа шасси или свидетельство о безопасности конструкции транспортного средства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«Наименование документа» (csdo:?Doc?Name)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«Номер документа» (csdo:DocId) в составе сложного реквизита «Документ» (ccdo: DocV3Details)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«Номер документа» (csdo:DocId) в составе сложного реквизита «Документ» (ccdo: DocV3Details) должно соответствовать шаблону «ТС\s[A-Z]{2}\s(А|Е|К)-[A-Z]{2}.\d{4}.\d{5}.*)\d» (символы ТС, А, Е, К – с использованием букв кириллицы)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«Дата документа» (csdo:DocCreationDate) в составе сложного реквизита «Документ» (ccdo: DocV3Details) должен быть заполнен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«Дата истечения срока действия документа» (csdo:DocValidityDate)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«Срок действия документа» (csdo:DocValidityDuration)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 «Идентификатор уполномоченного органа государства-члена» (csdo:AuthorityId) в составе сложного реквизита «Документ»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«Наименование уполномоченного органа государства-члена» (csdo:AuthorityName)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«Описание» (csdo:DescriptionText)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«Количество листов» (csdo:PageQuantity)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«Документ в бинарном формате» (csdo:DocBinaryText)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«Статус» (ccdo:StatusV2Details)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«Серия документа» (csdo:DocSeriesId) в составе сложного реквизита «Документ» (ccdo: DocV3Details) не заполняется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«Произвольное содержимое» не заполняется</w:t>
            </w:r>
          </w:p>
        </w:tc>
      </w:tr>
    </w:tbl>
    <w:bookmarkStart w:name="z2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г. № 88    </w:t>
      </w:r>
    </w:p>
    <w:bookmarkEnd w:id="154"/>
    <w:bookmarkStart w:name="z23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форматов и структур электронных документов и сведений, </w:t>
      </w:r>
      <w:r>
        <w:br/>
      </w:r>
      <w:r>
        <w:rPr>
          <w:rFonts w:ascii="Times New Roman"/>
          <w:b/>
          <w:i w:val="false"/>
          <w:color w:val="000000"/>
        </w:rPr>
        <w:t>
используемых для реализации средствами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системы внешней и взаимной торговли </w:t>
      </w:r>
      <w:r>
        <w:br/>
      </w:r>
      <w:r>
        <w:rPr>
          <w:rFonts w:ascii="Times New Roman"/>
          <w:b/>
          <w:i w:val="false"/>
          <w:color w:val="000000"/>
        </w:rPr>
        <w:t>
общего процесса «Формирование и ведение единых реестров</w:t>
      </w:r>
      <w:r>
        <w:br/>
      </w:r>
      <w:r>
        <w:rPr>
          <w:rFonts w:ascii="Times New Roman"/>
          <w:b/>
          <w:i w:val="false"/>
          <w:color w:val="000000"/>
        </w:rPr>
        <w:t>
выданных или принятых документов об оценке соответствия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технических регламентов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(технических регламентов Таможенного союза)» в части,</w:t>
      </w:r>
      <w:r>
        <w:br/>
      </w:r>
      <w:r>
        <w:rPr>
          <w:rFonts w:ascii="Times New Roman"/>
          <w:b/>
          <w:i w:val="false"/>
          <w:color w:val="000000"/>
        </w:rPr>
        <w:t>
касающейся единого реестра выданных одобрений типа</w:t>
      </w:r>
      <w:r>
        <w:br/>
      </w:r>
      <w:r>
        <w:rPr>
          <w:rFonts w:ascii="Times New Roman"/>
          <w:b/>
          <w:i w:val="false"/>
          <w:color w:val="000000"/>
        </w:rPr>
        <w:t>
транспортного средства, одобрений типа шасси, свидетельств о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конструкции транспортного средства </w:t>
      </w:r>
      <w:r>
        <w:br/>
      </w:r>
      <w:r>
        <w:rPr>
          <w:rFonts w:ascii="Times New Roman"/>
          <w:b/>
          <w:i w:val="false"/>
          <w:color w:val="000000"/>
        </w:rPr>
        <w:t>
и зарегистрированных уведомлений об отмене документа,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соответствие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колесных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(ТР ТС 018/2011)</w:t>
      </w:r>
    </w:p>
    <w:bookmarkEnd w:id="155"/>
    <w:bookmarkStart w:name="z23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56"/>
    <w:bookmarkStart w:name="z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Описание разработано в соответствии со следующими актами, входящими в право Евразийского экономического союза (далее –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комиссией».</w:t>
      </w:r>
    </w:p>
    <w:bookmarkEnd w:id="157"/>
    <w:bookmarkStart w:name="z23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Область применения</w:t>
      </w:r>
    </w:p>
    <w:bookmarkEnd w:id="158"/>
    <w:bookmarkStart w:name="z2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 (далее – общий процесс).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–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таблице формируются следующие поля (графы):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«иерархический номер» – порядковый номер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«имя реквизита» – устоявшееся или официальное словесное обозначение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реквизита» – текст, поясняющий смысл (семантику)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«идентификатор» – идентификатор элемента данных в модели данных, соответствующего реквизиту;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«область значений» – словесное описание возможных значений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«мн.» – множественность реквизитов: обязательность (опциональность) и количество возможных повторений реквизита.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указания множественности реквизитов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n..* – реквизит обязателен, должен повторяться не менее n 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(n &gt;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n..m – реквизит обязателен, должен повторяться не менее n 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 более m раз (n &gt; 1, m &gt; 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59"/>
    <w:bookmarkStart w:name="z24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понятия</w:t>
      </w:r>
    </w:p>
    <w:bookmarkEnd w:id="160"/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целей настоящего Описания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«государство-член» – государство, являющееся членом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«реквизит» – единица данных электронного документа (сведений), которая в определенном контексте считается неразделимой.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018/2011))», утвержденных Решением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таблицах 4, 7, 10 и 13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 и 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018/2011))», утвержденные Решением Коллегии Евразийской экономической комиссии от 26 июля 2016 г. № 88.</w:t>
      </w:r>
    </w:p>
    <w:bookmarkEnd w:id="161"/>
    <w:bookmarkStart w:name="z25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Структуры электронных документов и сведений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 электронных документов и сведений приведен в таблице 1.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Перечень структур электронных документов и сведений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381"/>
        <w:gridCol w:w="3344"/>
        <w:gridCol w:w="7539"/>
      </w:tblGrid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электронных документов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базисной модели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R.004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urn:EEC:R:DocDetails:vY.Y.Y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R.006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результате обработки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urn:EEC:R:ProcessingResultDetails:vY.Y.Y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R.007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актуализации общего ресурса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urn:EEC:R:ResourceStatusDetails:vY.Y.Y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электронных документов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предметной области «Техническое регулирование»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R.TR.TS.07.001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единого реестра документов ТР ТС 018/2011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urn:EEC:R:TR:TS:07:ConformityVehicleDocsRegistryDetails:v1.0.0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 </w:t>
      </w:r>
    </w:p>
    <w:bookmarkStart w:name="z25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Структуры электронных документов и сведений в базисной модели </w:t>
      </w:r>
    </w:p>
    <w:bookmarkEnd w:id="166"/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структуры электронного документа (сведений) «Документ» (R.004) приведено в таблице 2.</w:t>
      </w:r>
    </w:p>
    <w:bookmarkEnd w:id="167"/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Описание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«Документ» (R.004)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976"/>
        <w:gridCol w:w="9181"/>
      </w:tblGrid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Y.Y.Y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urn:EEC:R:DocDetails:vY.Y.Y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XML-документа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DocDetails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файла XML-схемы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EEC_R_DocDetails_vY.Y.Y.xsd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«Y.Y.Y» в пространствах имен структуры электронного документа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Импортируемые пространства имен приведены в таблице 3.</w:t>
      </w:r>
    </w:p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Импортируемые пространства имен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825"/>
        <w:gridCol w:w="3285"/>
      </w:tblGrid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Префикс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urn:EEC:M:BaseDataTypes:vХ.Х.Х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urn:EEC:M:ComplexDataObjects:vX.X.X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urn:EEC:M:SimpleDataObjects:vX.X.X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</w:t>
            </w:r>
          </w:p>
        </w:tc>
      </w:tr>
    </w:tbl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«X.X.X»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Реквизитный состав структуры электронного документа (сведений) «Документ» (R.004) приведен в таблице 4.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Реквизитный состав структуры электронного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(сведений) «Документ» (R.004)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352"/>
        <w:gridCol w:w="1680"/>
        <w:gridCol w:w="8847"/>
        <w:gridCol w:w="508"/>
      </w:tblGrid>
      <w:tr>
        <w:trPr>
          <w:trHeight w:val="60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(ccdo:EDocHeader)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(csdo:InfEnvelopeCode)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P\.[A-Z]{2}\.[0-9]{2}\.MSG\.[0-9]{3}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R(\.[A-Z]{2}\.[A-Z]{2}\.[0-9]{2})?\.[0-9]{3}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статусное состояние чего-либо (объекта, явления, документа, процесса и т.п.)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M.CDE.00071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ccdo:StatusDetailsV2Type (M.CDT.00074)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установки статусного состояния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Код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статусного состояния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csdo:StatusCodeType (M.SDT.00040)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к статусному состоянию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Документальное 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устанавливающий статусное состояние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M.CDE.00065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ccdo:DocDetailsV3Type (M.CDT.00063)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2.4.8.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2.4.9.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2.4.10.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2.4.11.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2.4.12.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2.4.13.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 в бинарном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(csdo:DocBinaryText)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в бинарном текстовом формате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bdt:BinaryTextType (M.BDT.00001)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последовательность двоичных октетов (байтов)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сведений о документе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ccdo:DocDetailsV3Type (M.CDT.00063)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Произвольное содержимое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содержимое с произвольной структурой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имен: любое.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Валидация: производится всегда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</w:tbl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структуры электронного документа (сведений) «Уведомление о результате обработки» (R.006) приведено в таблице 5.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«Уведомление о результате обработки» (R.006)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976"/>
        <w:gridCol w:w="9181"/>
      </w:tblGrid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Y.Y.Y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urn:EEC:R:ProcessingResultDetails:vY.Y.Y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XML-документа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ProcessingResultDetails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файла XML-схемы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EEC_R_ProcessingResultDetails_vY.Y.Y.xsd</w:t>
            </w:r>
          </w:p>
        </w:tc>
      </w:tr>
    </w:tbl>
    <w:bookmarkStart w:name="z2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«Y.Y.Y» в пространствах имен структуры электронного документа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Импортируемые пространства имен приведены в таблице 6.</w:t>
      </w:r>
    </w:p>
    <w:bookmarkEnd w:id="178"/>
    <w:bookmarkStart w:name="z2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179"/>
    <w:bookmarkStart w:name="z2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Импортируемые пространства имен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825"/>
        <w:gridCol w:w="3285"/>
      </w:tblGrid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Префикс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urn:EEC:M:BaseDataTypes:vХ.Х.Х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urn:EEC:M:ComplexDataObjects:vX.X.X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urn:EEC:M:SimpleDataObjects:vX.X.X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</w:t>
            </w:r>
          </w:p>
        </w:tc>
      </w:tr>
    </w:tbl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«X.X.X»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Реквизитный состав структуры электронного документа (сведений) «Уведомление о результате обработки» (R.006) приведен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таблице 7.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182"/>
    <w:bookmarkStart w:name="z2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Реквизитный состав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«Уведомление о результате обработки» (R.006)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352"/>
        <w:gridCol w:w="1680"/>
        <w:gridCol w:w="8847"/>
        <w:gridCol w:w="508"/>
      </w:tblGrid>
      <w:tr>
        <w:trPr>
          <w:trHeight w:val="60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(ccdo:EDocHeader)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(csdo:InfEnvelopeCode)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P\.[A-Z]{2}\.[0-9]{2}\.MSG\.[0-9]{3}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R(\.[A-Z]{2}\.[A-Z]{2}\.[0-9]{2})?\.[0-9]{3}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окончания обработки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результата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csdo:ProcessingResultCodeV2Type (M.SDT.90006)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результата обработки сведений в произвольной форме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</w:tbl>
    <w:bookmarkStart w:name="z2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структуры электронного документа (сведений) «Состояние актуализации общего ресурса» (R.007) приведено в таблице 8.</w:t>
      </w:r>
    </w:p>
    <w:bookmarkEnd w:id="184"/>
    <w:bookmarkStart w:name="z2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185"/>
    <w:bookmarkStart w:name="z2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структуры электронного документа (сведений) «Состояние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актуализации общего ресурса» (R.007)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976"/>
        <w:gridCol w:w="9181"/>
      </w:tblGrid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Y.Y.Y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urn:EEC:R:ResourceStatusDetails:vY.Y.Y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XML-документа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ResourceStatusDetails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файла XML-схемы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EEC_R_ResourceStatusDetails_vY.Y.Y.xsd</w:t>
            </w:r>
          </w:p>
        </w:tc>
      </w:tr>
    </w:tbl>
    <w:bookmarkStart w:name="z2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«Y.Y.Y» в пространствах имен структуры электронного документа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Импортируемые пространства имен приведены в таблице 9.</w:t>
      </w:r>
    </w:p>
    <w:bookmarkEnd w:id="187"/>
    <w:bookmarkStart w:name="z2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188"/>
    <w:bookmarkStart w:name="z2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Импортируемые пространства имен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825"/>
        <w:gridCol w:w="3285"/>
      </w:tblGrid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Префикс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urn:EEC:M:BaseDataTypes:vХ.Х.Х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urn:EEC:M:ComplexDataObjects:vX.X.X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urn:EEC:M:SimpleDataObjects:vX.X.X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</w:t>
            </w:r>
          </w:p>
        </w:tc>
      </w:tr>
    </w:tbl>
    <w:bookmarkStart w:name="z2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«X.X.X»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Реквизитный состав структуры электронного документа (сведений) «Состояние актуализации общего ресурса» (R.007) приведен в таблице 10.</w:t>
      </w:r>
    </w:p>
    <w:bookmarkEnd w:id="190"/>
    <w:bookmarkStart w:name="z2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</w:p>
    <w:bookmarkEnd w:id="191"/>
    <w:bookmarkStart w:name="z2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Реквизитный состав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«Состояние актуализации общего ресурса» (R.007)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352"/>
        <w:gridCol w:w="1680"/>
        <w:gridCol w:w="8847"/>
        <w:gridCol w:w="508"/>
      </w:tblGrid>
      <w:tr>
        <w:trPr>
          <w:trHeight w:val="60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(ccdo:EDocHeader)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(csdo:InfEnvelopeCode)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P\.[A-Z]{2}\.[0-9]{2}\.MSG\.[0-9]{3}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R(\.[A-Z]{2}\.[A-Z]{2}\.[0-9]{2})?\.[0-9]{3}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(csdo:UpdateDateTime)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8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Структуры электронных документов и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предметной области «Техническое регулирование» </w:t>
      </w:r>
    </w:p>
    <w:bookmarkEnd w:id="193"/>
    <w:bookmarkStart w:name="z2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Описание структуры электронного документа (сведений) «Сведения из единого реестра документов ТР ТС 018/2011» (R.TR.TS.07.001) приведено в таблице 11.</w:t>
      </w:r>
    </w:p>
    <w:bookmarkEnd w:id="194"/>
    <w:bookmarkStart w:name="z2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Описание структуры электронного документа (сведений)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«Сведения из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(R.TR.TS.07.001)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976"/>
        <w:gridCol w:w="9181"/>
      </w:tblGrid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единого реестра документов ТР ТС 018/2011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R.TR.TS.07.001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1.0.0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единого реестра документов об оценке соответствия колесных транспортных средств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urn:EEC:R:TR:TS:07:ConformityVehicleDocsRegistryDetails:v1.0.0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XML-документа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ConformityVehicleDocsRegistryDetails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файла XML-схемы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EEC_R_TR_TS_07_ConformityVehicleDocsRegistryDetails_v1.0.0.xsd</w:t>
            </w:r>
          </w:p>
        </w:tc>
      </w:tr>
    </w:tbl>
    <w:bookmarkStart w:name="z2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Импортируемые пространства имен приведены в таблице 12.</w:t>
      </w:r>
    </w:p>
    <w:bookmarkEnd w:id="196"/>
    <w:bookmarkStart w:name="z2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</w:t>
      </w:r>
    </w:p>
    <w:bookmarkEnd w:id="197"/>
    <w:bookmarkStart w:name="z2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Импортируемые пространства имен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825"/>
        <w:gridCol w:w="3285"/>
      </w:tblGrid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Префикс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urn:EEC:M:BaseDataTypes:vХ.Х.Х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urn:EEC:M:ComplexDataObjects:vX.X.X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urn:EEC:M:SimpleDataObjects:vX.X.X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urn:EEC:M:TR:ComplexDataObjects:vX.X.X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urn:EEC:M:TR:SimpleDataObjects:vX.X.X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</w:t>
            </w:r>
          </w:p>
        </w:tc>
      </w:tr>
    </w:tbl>
    <w:bookmarkStart w:name="z2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«X.X.X»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Реквизитный состав структуры электронного документа (сведений) «Сведения единого реестра документов ТР ТС 018/2011» (R.TR.TS.07.001) приведен в таблице 13.</w:t>
      </w:r>
    </w:p>
    <w:bookmarkEnd w:id="199"/>
    <w:bookmarkStart w:name="z2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</w:t>
      </w:r>
    </w:p>
    <w:bookmarkEnd w:id="200"/>
    <w:bookmarkStart w:name="z2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Реквизитный состав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«Сведения из единого реестра документов ТР ТС 018/2011»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(R.TR.TS.07.001)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8"/>
        <w:gridCol w:w="1272"/>
        <w:gridCol w:w="2088"/>
        <w:gridCol w:w="8847"/>
        <w:gridCol w:w="508"/>
      </w:tblGrid>
      <w:tr>
        <w:trPr>
          <w:trHeight w:val="60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реквизита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(ccdo:EDocHeader)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(csdo:InfEnvelopeCode)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сообщения общего процесса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P\.[A-Z]{2}\.[0-9]{2}\.MSG\.[0-9]{3}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R(\.[A-Z]{2}\.[A-Z]{2}\.[0-9]{2})?\.[0-9]{3}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языка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 об оценке соответствия колесных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документе об оценке соответствия колесных транспортных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или регистрации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(csdo:DocStartDate)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Сведения об органе по оценке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органе по оценке соответствия, выдавшем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(код) записи по реестру (регистру), присвоенный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kind)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2.6.2.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2.6.3. 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(csdo:BusinessEntityBriefName)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2.6.4.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(csdo:BusinessEntityTypeName)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2.6.5.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ccdo:SubjectAddressDetailsType (M.CDT.00064)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адреса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csdo:AddressKindCodeType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csdo:TerritoryCodeType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дома, корпуса, строения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офиса или квартиры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 предприятия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csdo:PostCodeType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[A-Z0-9][A-Z0-9 -]{1,8}[A-Z0-9]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абонентского ящика на предприятии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2.6.6.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реквизит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ccdo:UnifiedCommunicationDetailsType (M.CDT.00065)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csdo:CommunicationChannelIdType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2.6.7.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руководителя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ccdo:FullNameDetailsType (M.CDT.00016)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(второе или среднее имя)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2.6.8.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аттестата аккредитации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2.6.9.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(csdo:DocStartDate)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 действия аттестата аккредитации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2.6.10.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 срока действия аттестата аккредитации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Номер бланка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(csdo:FormNumberId)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присвоенный бланку документа при изготовлении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M.SDE.00142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 Приложение к 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(trcdo:DocAnnexDetails)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приложении к документу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приложения к документу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csdo:Ordinal3Type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2.8.2. Номер бланка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(csdo:FormNumberId)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присвоенный бланку, на котором оформлено приложение к документу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M.SDE.00142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приложении к документу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 Иные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 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заявителе оценки соответствия продукции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2.10.2.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2.10.3. 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(csdo:BusinessEntityBriefName)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2.10.4.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(csdo:BusinessEntityTypeName)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2.10.5.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kind)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2.10.6.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ccdo:SubjectAddressDetailsType (M.CDT.00064)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адреса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csdo:AddressKindCodeType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csdo:TerritoryCodeType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дома, корпуса, строения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офиса или квартиры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 предприятия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csdo:PostCodeType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[A-Z0-9][A-Z0-9 -]{1,8}[A-Z0-9]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абонентского ящика на предприятии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2.10.7.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реквизит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ccdo:UnifiedCommunicationDetailsType (M.CDT.00065)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csdo:CommunicationChannelIdType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 Тип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(trcdo:VehicleTypeDetails)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2.11.1. Признак отсутствия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(trsdo:NotVehicleMakeNameIndicator)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марки транспортного средства (шасси транспортного средства, самоходной машины и других видов техники):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марка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марка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2.11.2. 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(csdo:VehicleMakeName)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2.11.3. 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(trsdo:VehicleMakeCode)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условное обозначение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M.TR.SDE.00336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марок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2.11.4. Признак отсутствия коммерческого наименования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коммерческого наименования транспортного средства (шасси транспортного средства, самоходной машины и других видов техники):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коммерческое наименование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коммерческое наименование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2.11.5. Коммерческое наименование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(csdo:VehicleCommercialName)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2.11.6. Идентификатор типа транспортного средства, присвоенный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типа транспортного средства (шасси транспортного средства, самоходной машины и других видов техники), присвоенный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2.11.7. Код технической категории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(trsdo:VehicleTechCategoryCode)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категории транспортного средства (шасси транспортного средства) в соответствии с техническим регламентом Таможенного союза «О безопасности колесных транспортных средств» (ТР ТС 018/2011),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(L|M|N|O)[1-7]?G?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2.11.8. Код технической категории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категории самоходной машины и других видов техники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техническим регламентом Таможенного союза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безопасности машин и оборудования»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ТС 010/2011), техническим регламентом Таможенного союза «О безопасности колесных транспортных средств» (ТР ТС 018/2011), техническим регламентом Таможенного союза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безопасности сельскохозяйственных и лесохозяйственных тракторов и прицепов к ним»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031/2012)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trsdo:MachineTechCategoryCodeType (M.TR.SDT.00026)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[T|C|R|RX|X|Y]([ab]?[1-9])?(\.[1-3])?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2.11.9. Код типа движителя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типа движителя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типов движителей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2.11.10. Наименование типа движителя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(trsdo:PropulsionKindName)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движителя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2.11.11. Признак наличия реверсивного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(trsdo:ReversibleControlIndicator)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наличия реверсивного места оператора в зависимости от наличия (отсутствия) в конструкции машины реверсивного места оператора: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имеется реверсивное 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реверсивное управление отсутствует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2.11.12. Описание схемы компоновки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(trsdo:VehicleLayoutPatternText)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схемы компоновки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csdo:Name250Type (M.SDT.00068)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2.11.13. Описание оборудования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(trsdo:VehicleEquipmentText)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оборудования (в том числе дополнительного)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2.11.14. Изображение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(trsdo:VehiclePicture)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 общего вида (чертеж)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последовательность двоичных цифр (битов)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0..5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2.11.15. Признак наличия ограничений использования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наличие ограничений использования транспортного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ограничения присутствуют;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ограничения отсутствуют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2.11.16. Описание ограничений использования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(trsdo:VehicleUseRestrictionText)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возможности использования транспортного средства (шасси транспортного средства, самоходной машины и других видов техники) на дорогах общего пользования без ограничений или с ограничениями из-за превышения нормативов по габаритам и осевым массам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2.11.17. Признак маршрутного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(trsdo:VehicleRoutingIndicator)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возможность использования транспортного средства в качестве маршрутного: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использование возможно;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использование невозможно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2.11.18. Признак обязательности оформления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(trsdo:VehicleMovementPermitIndicator)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обязательность оформления специального разрешения для передвижения транспортного средства (шасси транспортного средства) по территории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оформление обязательно;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оформление необязательно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2.11.19. Сведения о производстве с применением льготного режима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производстве с применением льготного режима производства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2.11.20. Описание конструкции гибридного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(trsdo:VehicleHybridDesignText)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конструкции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2.11.21. Маркировка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(trcdo:VehicleLabelingDetails)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маркировке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 таблички организации-изготовителя на транспортном средстве (шасси транспортного средства, самоходной машине и другом виде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таблички 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таблички организации-изготовителя: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табличка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табличка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Описание места расположения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 идентификационного номера на транспортном средстве (шасси транспортного средства),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Описание места расположения идентификационного номера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 идентификационного номера двигателя,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Сведения о символе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символе (сочетании символов) в составе идентификационного номера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*.5.1. Порядковый номер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(trsdo:IdCharacterStartingOrdinal)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*.5.2. Количество символов в сочетании символов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*.5.3. Описание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*.5.4. Значение символа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значении символа (сочетания символов), составляющего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*.5.4.1. Код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*.5.4.2. Описание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Сведения о символе идентификационного номера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символе (сочетании символов) в составе идентификационного номера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 Порядковый номер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(trsdo:IdCharacterStartingOrdinal)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 Количество символов в сочетании символов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 Описание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*.6.4. Значение символа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значении символа (сочетания символов), составляющего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*.6.4.1. Код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*.6.4.2. Описание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 Модификация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(trcdo:VehicleVariantDetails)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модификации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2.12.1. Идентификатор модификации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(trsdo:VehicleTypeVariantId)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модификации транспортного средства (шасси транспортного средства, самоходной машины и других видов техники), присвоенной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2.12.2. Признак отсутствия экологического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(trsdo:NotVehicleEcoClassCodeIndicator)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экологического класса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2.12.3. Код экологического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(trsdo:VehicleEcoClassCode)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экологического класса транспортного средства (шасси транспортного средства),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экологических классов транспортных средств и шасси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2.12.4. Код варианта изготовления шасси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варианта изготовления шасси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вариантов изготовления шасси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2.12.5. Кузов (кабина)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(trcdo:VehicleBodyworkDetails)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кузове (кабине)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Количество дверей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(trsdo:VehicleDoorQuantity)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дверей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исполнения загрузочного пространства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исполнения загрузочного пространства транспортного средства (самоходной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кузова (кабины)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Пассажировместимость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(trsdo:VehiclePassengerQuantity)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пассажировместимость транспортного средства (самоходной машины и других видов техники) при максимальной разрешенной массе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Общий объем багажных отделений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багажных отделений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Место для сидения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(trcdo:VehicleSeatDetails)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местах для сидения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 Количество мест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(trsdo:SeatQuantity)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для сидения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 Ряд мест для сидения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ряде мест для сидения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*.6.2.1. Порядковый номер ряда мест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ряда мест для сидения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csdo:Ordinal3Type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*.6.2.2. Количество мест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(trsdo:SeatQuantity)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для сидения в ряде мест для сидения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2.12.6. Ходовая часть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(trcdo:VehicleRunningGearDetails)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ходовой части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Количество колес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(trsdo:VehicleWheelQuantity)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колес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Количество ведущих колес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(trsdo:PoweredWheelQuantity)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ведущих колес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Описание рамы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(trsdo:VehicleFrameText)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рамы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Описание рамы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рамы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Ось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(trcdo:VehicleAxleDetails)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*.5.1. Порядковый номер оси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(trsdo:VehicleAxleOrdinal)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оси по ходу движения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csdo:Ordinal3Type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*.5.2. Технически допустимая максимальная масса на 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допустимая максимальная масса, приходящаяся на ось транспортного средства (шасси транспортного средства, самоходной машины и других видов техники), определенная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*.5.3. Признак оси колес со сдвоенными 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наличие на оси колес со сдвоенными шинами: 1 – ось колес со сдвоенными шинами; 0 – ось колес с обычными шинами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*.5.4. Признак управляемой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управляемой оси: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управляемая;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неуправляемая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*.5.5. Признак ведущей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ведущей оси: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ведущая;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неведущая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*.5.6. Признак тормозной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(trsdo:BrakingAxleIndicator)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тормозной оси: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тормозная;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нетормозная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*.5.7. Величина колеи оси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(trsdo:VehicleAxleSweptPathMeasure)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колеи оси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*.5.8. Код вида шины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(trsdo:VehicleTyreKindCode)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Правилами ЕЭК ООН № 30-02.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[0-9]{3}/[0-9]{2,3}[B|D|R][0-9]{1,2}(,[0-9])? [0-9]{2,3}[A-Z0-9]{1,2}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Колесная база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(trsdo:VehicleWheelbaseMeasure)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колесная база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Дорожный просвет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просвет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 Описание трансмиссии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(trsdo:VehicleTransmissionText)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 Описание схемы трансмиссии самоходной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(trsdo:MachineTransmissionText)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схемы трансмиссии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 Узел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узле трансмиссии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*.10.1. Код 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узла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узлов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*.10.2.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узла трансмиссии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*.10.3. Код модели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узла трансмиссии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*.10.4.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*.10.5. Количество передач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(trsdo:TransmissionUnitGearQuantity)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передач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*.10.6. Передача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передаче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*.10.6.1. Наименование передачи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(trsdo:TransmissionUnitGearName)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передачи узла трансмиссии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*.10.6.2. Передаточное число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передаточное число передачи узла трансмиссии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*.10.6.3. Признак передачи заднего 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передачу заднего хода: 1 – передача заднего хода; 0 – передача переднего хода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*.10.7. Вал отбора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вале отбора мощности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*.10.7.1.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вала отбора мощности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*.10.7.2.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*.10.7.3. Скорость вращения вала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(trsdo:VehicleShaftRotationFrequencyMeasure)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вращения вала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скорости вращения или интервал: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*.10.7.4. Передаточное число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частоты вращения вала отбора мощности к коленчатому валу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 Сцепление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(trcdo:VehicleClutchDetails)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сцеплении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 Подвеска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(trcdo:VehicleSuspensionDetails)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подвеске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M.TR.CDE.00081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*.12.1. Код вида подвески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(trsdo:VehicleSuspensionKindCode)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trsdo:Type (M.TR.SDT.00044)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подвески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 Рулевое управление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(trcdo:VehicleSteeringDetails)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рулевом управлении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M.TR.CDE.00080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рулевого управления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рулевого управления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*.13.3. Код положения рулевого колеса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положения рулевого колеса (органов рулевого управления) относительно продольной оси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trsdo:Type (M.TR.SDT.00041)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положений рулевого колеса относительно продольной оси транспортного средства, шасси транспортного средства, самоходной машины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*.13.4.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 рулевого управления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*.14. Код вида шины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(trsdo:VehicleTyreKindCode)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Правилами ЕЭК ООН № 30-02.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[0-9]{3}/[0-9]{2,3}[B|D|R][0-9]{1,2}(,[0-9])? [0-9]{2,3}[A-Z0-9]{1,2}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2.12.7. Базовое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(trcdo:BaseVehicleDetails)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транспортном средстве (шасси транспортного средства) другой организации-изготовителя, которое используется при изготовлении в качестве базового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(csdo:VehicleMakeName)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Идентификатор типа транспортного средства, присвоенный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типа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Коммерческое наименование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(csdo:VehicleCommercialName)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 (электронного паспорта)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паспорта (электронного паспорта)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2.12.8. Габаритные размеры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(trcdo:VehicleOverallDimensionDetails)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габаритных размерах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размер объекта в продольном направлении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длины или интервал: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размер объекта в поперечном направлении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ширины или интервал: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размер объекта в вертикальном направлении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высоты или интервал: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2.12.9. Признак отсутствия возможности буксировки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(trsdo:NotVehicleTrailerIndicator)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возможности буксировки: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буксировка не предусмотрена;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буксировка предусмотрена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2.12.10. Масса прицепа без тормозной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(trsdo:VehicleMaxUnbrakedTrailerWeightMeasure)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технически допустимая масса буксируемого прицепа без тормозной системы, установленная производителем транспортного средства, или максимальная технически допустимая буксируемая масса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2.12.11. Масса прицепа с тормозной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(trsdo:VehicleMaxBrakedTrailerWeightMeasure)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технически допустимая масса буксируемого прицепа с тормозной системой, установленная производителем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2.12.12. Нагрузка на сцепное устройство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допустимая статическая вертикальная нагрузка в точке сцепки тягово-сцепного устройства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2.12.13. Технически допустимая буксируемая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(trsdo:PermissibleTowableWeightMeasure)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допустимая буксируемая масса самоходной машины, определенная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2.12.14. Код вида топлива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(trsdo:VehicleFuelKindCode)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топлива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2.12.15. Наименование вида топлива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(trsdo:VehicleFuelKindName)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2.12.16. Система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системе питания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2.12.17. Система зажигания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(trcdo:VehicleIgnitionDetails)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системе зажигания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2.12.18. Система выпуска и нейтрализации отработавших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системе выпуска и нейтрализации отработавших газов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2.12.19. Устройство накопления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устройстве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Запас хода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(trsdo:VehicleRangeMeasure)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хода транспортного средства (шасси транспортного средства, самоходной машины и других видов техники), приводимого в движение только электроприводом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Рабочее напряжение устройства накопления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(trsdo:PowerStorageDeviceVoltageMeasure)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напряжение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2.12.20. Номинальное напряжение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(trsdo:VehicleVoltageMeasure)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напряжение электрической системы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2.12.21. Максимальная скорость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(trsdo:VehicleMaxSpeedMeasure)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разрешенная скорость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2.12.22. Тормозная система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(trcdo:VehicleBrakingSystemDetails)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тормозной системе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тормозной системы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тормозных систем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конструкции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2.12.23. Количество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двигателей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2.12.24. Двигатель внутреннего сгорания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двигателе внутреннего сгорания транспортного средства (шасси транспортного средства), приводном двигателе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двигателя внутреннего сгорания, характеризующее принцип его действия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Код модели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типа двигателя,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Количество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(trsdo:EngineCylinderQuantity)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цилиндров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Описание расположения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(trsdo:EngineCylinderArrangementText)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расположения цилиндров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Рабочий объем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цилиндров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Степень сжатия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сжатия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 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(trcdo:EngineMaxPowerDetails)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максимальной мощности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*.8.1. 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(csdo:EngineMaxPowerMeasure)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мощность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measurementList)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классификатора единиц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*.8.2. Скорость вращения вала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(trsdo:VehicleShaftRotationFrequencyMeasure)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cкорость вращения коленчатого вала двигателя внутреннего сгорания, при которой достигается максимальная мощность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скорости вращения или интервал: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 Максимальный крутящий момент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(trcdo:EngineMaxTorqueDetails)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максимальном крутящем моменте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*.9.1. Максимальный крутящий момент двигателя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крутящий момент, развиваемый двигателем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*.9.2. Скорость вращения вала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(trsdo:VehicleShaftRotationFrequencyMeasure)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cкорость вращения коленчатого вала двигателя внутреннего сгорания транспортного средства, при которой достигается максимальный крутящий момент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скорости вращения или интервал: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расположения двигателя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2.12.25. Масса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(trcdo:VehicleMassDetails)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массе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массы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(trsdo:VehicleMassCode)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массы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массы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Масса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(trsdo:VehicleMassMeasure)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транспортного средства (шасси транспортного средства), определенная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1..2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признак интервала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Range)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точное значение массы или интервал: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(true) – точное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(false) – интервал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2.12.26. Электромашина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электродвигателе электромобиля или электромашине в составе трансмиссии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электромашины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электромашин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Код модели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электромашины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и характеристики (постоянного или переменного тока, для переменного тока – синхронный или асинхронный, количество фаз)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Максимальная мощность электродвигателя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(trsdo:ElectricMotorPowerMeasure)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полезная мощность системы электротяги при постоянном токе, которую система тяги может обеспечивать в среднем в течение 30-минутного периода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Рабочее напряжение электромашины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напряжение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2.12.27. Модель блока управления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(trsdo:ECUModelCode)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блока управления двигателем внутреннего сгорания,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2.13.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транспортном средстве (шасси транспортного средства, самоходной машине)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2.13.1. 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(trsdo:VehicleIdentificationNumberId)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 транспортного средства (шасси транспортного средства, самоходной машины и других видов техники), содержащий сведения о его организации-изготовителе, характеристиках и годе выпуска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 3779-1983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ISO 3780.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[A-HJ-NPR-Z0-9]{13}[0-9]{4}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2.13.2. Год изготовления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(trsdo:VehicleManufacturingYear)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bdt:YearType (M.BDT.00025)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года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 Изготовитель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(trcdo:VehicleManufacturerDetails)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изготовителе транспортного средства, шасси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2.14.2.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2.14.3. 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(csdo:BusinessEntityBriefName)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2.14.4.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(csdo:BusinessEntityTypeName)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2.14.5.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kind)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2.14.6.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ccdo:SubjectAddressDetailsType (M.CDT.00064)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адреса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csdo:AddressKindCodeType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csdo:TerritoryCodeType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дома, корпуса, строения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офиса или квартиры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 предприятия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csdo:PostCodeType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[A-Z0-9][A-Z0-9 -]{1,8}[A-Z0-9]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абонентского ящика на предприятии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2.14.7.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реквизит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ccdo:UnifiedCommunicationDetailsType (M.CDT.00065)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csdo:CommunicationChannelIdType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2.14.8. Код вида изготовителя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(trsdo:VehicleManufacturerKindCode)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организации-изготовителя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изготовителей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 Сведения о документе, подтверждающем соответствие обязательным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018/2011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документе, представленном заявителем в качестве доказательства соответствия обязательным требованиям технического регламента Таможенного союза «О безопасности колесных транспортных средств» (ТР ТС 018/2011)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M.TR.CDE.00024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trcdo:Details (M.TR.CDT.00016)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2.15.1.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включающее в себя при необходимости вид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2.15.2.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2.15.3.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(выдачи)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2.15.4.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 записи о документе в единый реестр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2.15.5.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субъекта, выдавшего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kind)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руководителя уполномоченного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ccdo:FullNameDetailsType (M.CDT.00016)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2.16.1.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2.16.2.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(второе или среднее имя)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2.16.3.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2.17. Код вида документа об оценке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 об оценке соответствия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документов об оценке соответствия.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 Наименование вида документа об оценке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 об оценке соответствия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M.TR.SDE.00260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 Статус действия документа об оценке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изменении статуса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2.19.1. Код статуса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(trsdo:DocStatusCode)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статуса действия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статусов действия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2.19.2. Документ об изменении статуса документа об оценке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документе, на основании которого установлен статус действия документа об оценке соответствия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Номер бланка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(csdo:FormNumberId)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присвоенный бланку документа при изготовлении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M.SDE.00142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2.19.3. 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причины изменения статуса действия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2.19.4. 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дата действия статуса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2.19.5. 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дата действия статуса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 Код вида объекта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объекта технического регулирования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объектов технического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партии, выраженный в штуках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классификатора единиц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 Технологические характеристики записи общего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(ccdo:ResourceItemStatusDetails)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записи единого реестра выданных или принятых документов об оценке соответствия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ccdo:Type (M.CDT.00033)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2.22.1.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ccdo:PeriodDetailsType (M.CDT.00026)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Начальная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(csdo:StartDateTime)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дата и время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Конечная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(csdo:EndDateTime)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дата и время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2.22.2. 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(csdo:UpdateDateTime)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</w:tbl>
    <w:bookmarkStart w:name="z2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г. № 88      </w:t>
      </w:r>
    </w:p>
    <w:bookmarkEnd w:id="202"/>
    <w:bookmarkStart w:name="z29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присоединения к общему процессу </w:t>
      </w:r>
      <w:r>
        <w:br/>
      </w:r>
      <w:r>
        <w:rPr>
          <w:rFonts w:ascii="Times New Roman"/>
          <w:b/>
          <w:i w:val="false"/>
          <w:color w:val="000000"/>
        </w:rPr>
        <w:t xml:space="preserve">
«Формирование и ведение единых реестров выданных </w:t>
      </w:r>
      <w:r>
        <w:br/>
      </w:r>
      <w:r>
        <w:rPr>
          <w:rFonts w:ascii="Times New Roman"/>
          <w:b/>
          <w:i w:val="false"/>
          <w:color w:val="000000"/>
        </w:rPr>
        <w:t>
или принятых документов об оценке соответствия требованиям</w:t>
      </w:r>
      <w:r>
        <w:br/>
      </w:r>
      <w:r>
        <w:rPr>
          <w:rFonts w:ascii="Times New Roman"/>
          <w:b/>
          <w:i w:val="false"/>
          <w:color w:val="000000"/>
        </w:rPr>
        <w:t>
технических регламентов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(технических регламентов Таможенного союза)» в части,</w:t>
      </w:r>
      <w:r>
        <w:br/>
      </w:r>
      <w:r>
        <w:rPr>
          <w:rFonts w:ascii="Times New Roman"/>
          <w:b/>
          <w:i w:val="false"/>
          <w:color w:val="000000"/>
        </w:rPr>
        <w:t>
касающейся единого реестра выданных одобрений типа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транспортного средства, одобрений типа шасси, свидетельств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безопасности конструкции транспортного средства </w:t>
      </w:r>
      <w:r>
        <w:br/>
      </w:r>
      <w:r>
        <w:rPr>
          <w:rFonts w:ascii="Times New Roman"/>
          <w:b/>
          <w:i w:val="false"/>
          <w:color w:val="000000"/>
        </w:rPr>
        <w:t>
и зарегистрированных уведомлений об отмене документа,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соответствие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колесных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(ТР ТС 018/2011)</w:t>
      </w:r>
    </w:p>
    <w:bookmarkEnd w:id="203"/>
    <w:bookmarkStart w:name="z29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204"/>
    <w:bookmarkStart w:name="z2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комиссией».</w:t>
      </w:r>
    </w:p>
    <w:bookmarkEnd w:id="205"/>
    <w:bookmarkStart w:name="z30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Область применения</w:t>
      </w:r>
    </w:p>
    <w:bookmarkEnd w:id="206"/>
    <w:bookmarkStart w:name="z3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требования к составу и содержанию процедур введения в действие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–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bookmarkEnd w:id="207"/>
    <w:bookmarkStart w:name="z30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понятия</w:t>
      </w:r>
    </w:p>
    <w:bookmarkEnd w:id="208"/>
    <w:bookmarkStart w:name="z3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«документы, применяемые при обеспечении функционирования интегрированной системы» – технические, технологические, методические и организационные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«технологические документы»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ноября 2014 г.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утвержденных Решением Коллегии Евразийской экономической комиссии от 26 июля 2016 г. № 88 (далее – Правила информационного взаимодействия).</w:t>
      </w:r>
    </w:p>
    <w:bookmarkEnd w:id="209"/>
    <w:bookmarkStart w:name="z31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Участники взаимодействия</w:t>
      </w:r>
    </w:p>
    <w:bookmarkEnd w:id="210"/>
    <w:bookmarkStart w:name="z3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Роли участников взаимодействия при выполнении ими процедур, предусмотренных настоящим Порядком, приведены в таблице.</w:t>
      </w:r>
    </w:p>
    <w:bookmarkEnd w:id="211"/>
    <w:bookmarkStart w:name="z3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12"/>
    <w:bookmarkStart w:name="z3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Роли участников взаимодействия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45"/>
        <w:gridCol w:w="4925"/>
        <w:gridCol w:w="4717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роли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Присоединяющийся участник общего процесса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процедуры, предусмотренные настоящим Порядком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государства – члена Союза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выполнение процедур, предусмотренных настоящим Порядком,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</w:t>
            </w:r>
          </w:p>
        </w:tc>
      </w:tr>
    </w:tbl>
    <w:bookmarkStart w:name="z31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Введение общего процесса в действие</w:t>
      </w:r>
    </w:p>
    <w:bookmarkEnd w:id="214"/>
    <w:bookmarkStart w:name="z3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даты вступления в силу Решения Коллегии Евразийской экономической комиссии от 26 июля 2016 г. № 88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018/2011)», государства – члены Союза (далее – государства-члены) при координации Евразийской экономической комиссии (далее – Комиссия) приступают к выполнению процедуры введения в действие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VI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одного из государств-членов 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bookmarkEnd w:id="215"/>
    <w:bookmarkStart w:name="z3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Описание процедуры присоединения</w:t>
      </w:r>
    </w:p>
    <w:bookmarkEnd w:id="216"/>
    <w:bookmarkStart w:name="z3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требования</w:t>
      </w:r>
    </w:p>
    <w:bookmarkEnd w:id="217"/>
    <w:bookmarkStart w:name="z3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Выполнение процедуры присоединения нового участника к общему процессу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государством-членом Комиссии о присоединении нового участника к общему процессу (с указанием уполномоченного органа государства-члена, ответственного за обеспечение информационного взаимодействия в рамках общего процесса);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разработку (доработку) при необходимости информационной системы присоединяющегося участника общего процесса (в течение 3 месяцев с даты начала выполнения процедуры присоединения)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3 месяцев с даты начала выполнения процедуры присоединения);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передача присоединяющимся участником общего процесса оформленных в соответствии с Описанием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утвержденным Решением Коллегии Евразийской экономической комиссии от 26 июля 2016 г. № 88, сведений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для первоначального опубликования на информационном портале Союза (в течение 6 месяцев с даты начала выполнения процедуры присоединения);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тестирование информационного взаимодействия между информационными системами присоединяющегося уполномоченного органа государства-члена и администратора на соответствие требованиям технологических документов (в течение 6 месяцев с даты начала выполнения процедуры присоединения).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