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aaa3" w14:textId="b2ca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епараторов для очистки природного углеводородного газа и попутного нефтяного газ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1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параторы для очистки природного углеводородного газа, применяемые в нефтегазодобывающей и (или) нефтегазоперерабатывающей промышленности, предназначенные для очистки природного углеводородного газа от механических примесей, газового конденсата, капельной, мелкодисперсной, аэрозольной воды, ингибиторов гидратообразования и других примесей, в соответствии с Основными правилами интерпретации Товарной номенклатуры внешнеэкономической деятельности 1 и 6 классифицируются в подсубпозиции 8421 39 800 6 единой Товарной номенклатуры внешнеэкономической деятельности Евразийского экономического сою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параторы для очистки попутного нефтяного газа, применяемые в нефтегазодобывающей и (или) нефтегазоперерабатывающей промышленности, предназначенные для очистки попутного нефтяного газа от механических примесей, газового конденсата, капельной, мелкодисперсной, аэрозольной воды, ингибиторов гидратообразования и других примесей, в соответствии с Основными правилами интерпретации Товарной номенклатуры внешнеэкономической деятельности 1 и 6 классифицируются в подсубпозиции 8421 39 800 2 единой Товарной номенклатуры внешнеэкономической деятельности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параторы для очистки как природного углеводородного газа, так и попутного нефтяного газа, применяемые в нефтегазодобывающей и (или) нефтегазоперерабатывающей промышленности, предназначенные для очистки газов от механических примесей, газового конденсата, капельной, мелкодисперсной, аэрозольной воды, ингибиторов гидратообразования и других примесей, в соответствии с Основными правилами интерпретации Товарной номенклатуры внешнеэкономической деятельности 1, 3 (в) и 6 классифицируются в подсубпозиции 8421 39 800 6 единой Товарной номенклатуры внешнеэкономической деятельности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