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aaa3" w14:textId="b2ca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сепараторов для очистки природного углеводородного газа и попутного нефтяного газа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июля 2016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Сепараторы для очистки природного углеводородного газа, применяемые в нефтегазодобывающей и (или) нефтегазоперерабатывающей промышленности, предназначенные для очистки природного углеводородного газа от механических примесей, газового конденсата, капельной, мелкодисперсной, аэрозольной воды, ингибиторов гидратообразования и других примесей, в соответствии с Основными правилами интерпретации Товарной номенклатуры внешнеэкономической деятельности 1 и 6 классифицируются в подсубпозиции 8421 39 800 6 единой Товарной номенклатуры внешнеэкономической деятельности Евразийского экономического союза.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Сепараторы для очистки попутного нефтяного газа, применяемые в нефтегазодобывающей и (или) нефтегазоперерабатывающей промышленности, предназначенные для очистки попутного нефтяного газа от механических примесей, газового конденсата, капельной, мелкодисперсной, аэрозольной воды, ингибиторов гидратообразования и других примесей, в соответствии с Основными правилами интерпретации Товарной номенклатуры внешнеэкономической деятельности 1 и 6 классифицируются в подсубпозиции 8421 39 800 2 единой Товарной номенклатуры внешнеэкономической деятельности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Сепараторы для очистки как природного углеводородного газа, так и попутного нефтяного газа, применяемые в нефтегазодобывающей и (или) нефтегазоперерабатывающей промышленности, предназначенные для очистки газов от механических примесей, газового конденсата, капельной, мелкодисперсной, аэрозольной воды, ингибиторов гидратообразования и других примесей, в соответствии с Основными правилами интерпретации Товарной номенклатуры внешнеэкономической деятельности 1, 3 (в) и 6 классифицируются в подсубпозиции 8421 39 800 6 единой Товарной номенклатуры внешнеэкономической деятельности Евразийского экономического союза.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