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e433" w14:textId="df2e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2.20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июня 2016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15.07.2016 -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раздел 2.20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подпункте 2.5 слова «(кроме автомобилей), произведенные до 1950 года» заменить словами «, произведенные до 1 января 1951 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подпункт 2.6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пункте 6 слова «, знаки, жетоны и др., изготовленные 100 лет назад и более (за исключением государственных наград государств – членов Евразийского экономического союза)» заменить словами «(за исключением личных наград, на ношение которых имеются орденские книжки или наградные удостоверения, вывозимых самим награжденным), а также памятные и наградные знаки, настольные медали и печати, значки, жетоны и др., созданные более 50 лет назад»;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 пункт 10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