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7c1" w14:textId="53aa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13 Порядка информирования участников внешнеторговой деятельности государств – членов Евразийского экономического союза о подготовке проекта решения о введении, применении, продлении или отмене единых мер нетарифного регулирования и проведения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информирования участников внешнеторговой деятельности государств – членов Евразийского экономического союза о подготовке проекта решения о введении, применении, продлении или отмене единых мер нетарифного регулирования и проведения консультаций, утвержденного Решением Коллегии Евразийской экономической комиссии от 21 апреля 2015 г. № 35,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абзаца второго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 не проводит консультации при принятии решений о мерах в отношении товаров, включенных в разделы 2.7, 2.8 и 2.12 единого перечня товаров, к которым применяются меры нетарифного регулирования в торговле с третьими странами, предусмотренного пунктом 4 Протокола и публикуемого на официальном сайте Союза, в связи с тем, что задержка в принятии таких решений приводит к причинению существенного ущерба интересам государств-членов.»;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слово «таких» заменить словом «соответствующих».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предварительное опубликование (общественное обсуждение) на официальном сайте Евразийского экономического союза проектов решений Коллегии Евразийской экономической комиссии о применении мер нетарифного регулирования в отношении товаров, включенных в разделы 2.7, 2.8 и 2.12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обеспечивается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департаментом Евразийской экономической комиссии, к компетенции которого относятся вопросы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