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e82" w14:textId="8e3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ставок ввозных таможенных пошлин в отношении товаров, происходящих из Социалистической Республики Вьетнам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2016 года № 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2.3 и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года(далее – Соглашение),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товаров,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Соглашением, применяется ставка ввозной таможенной пошлины в размере 0 процентов от таможенной стоимости, за исключением товаров, указанных в пункте 3 настоящего Решения, товаров, включенных в перечень, а также товаров, в отношении которых применяется триггерная защитная мера в соответствии со статьей 2.10 Соглашения.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сумма ввозных таможенных пошлин, исчисленных по ставкам Единого таможенного тарифа Евразийского экономического союза, ниже суммы ввозных таможенных пошлин, исчисленных по ставкам ввозных таможенных пошлин, указанным в перечне, применяется ставка ввозной таможенной пошлины Единого таможенного тарифа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08.11.2016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отношении теннисной, баскетбольной обуви, обуви для тренировок и занятий в спортивных залах и иной аналогичной обуви, классифицируемой в субпозициях 6403 91 и 6403 99 ТН ВЭД ЕАЭС, с верхом, состоящим не менее чем из 50 процентов натуральной кожи(за исключением обуви, используемой в основном или исключительно для ходьбы, пешего и горного туризма, альпинизма), происходящей из Социалистической Республики Вьетнам и ввозимой на таможенную территорию Евразийского экономического союза в соответствии с Соглашением, ставка ввозной таможенной пошлины в размере 0 процентов от таможенной стоимости в соответствии с пунктом 2 настоящего Решения применяется при выполнении следующих условий: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в графе 8 сертификата о происхождении товара дополнительной отметки "Спортивная обувь" ("Sporting footwear");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на дополнительном листе к сертификату о происхождении товара специального указания на назначение обуви и на ее соответствие следующим техническим характеристикам: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колодка с анатомическим следом и формованным стелечным узлом;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шнуровки верха обуви, содержащая не менее 5 люверсов с каждой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подошва, изготовленная способом формования и непрямого литья (приклеенная), имеющая не менее 2 из следующих специальных элементов: жесткий рессорный элемент (система рессоры), разгружающая ставка в пучковой части, амортизатор пяточного толчка, состоящий из материала, отличного от материала подошвы.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невыполнении одного из условий, указанных в пункте 3 настоящего Решения, в отношении обуви, классифицируемой в субпозициях 6403 91 и 6403 99 ТН ВЭД ЕАЭС, происходящей из Социалистической Республики Вьетнам и ввозимой на таможенную территорию Евразийского экономического союза в соответствии с Соглашением, применяется ставка ввозной таможенной пошлины согласно перечню.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2016 г.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перечне предуматривается изменение решением Коллегии Евразийской экономической комиссии от 23.09.2025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29.10.2024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живые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свиней,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свежие или охлажденные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замороженные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пресноводная 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0302 99 000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плавники, головы, хвосты, плавательные пузыри и прочие пищевые рыбные субпродукты пресноводной рыбы, кроме лососевых,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25 000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0303 99 000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плавники, головы, хвосты, плавательные пузыри и прочие пищевые рыбные субпродукты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осетровых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39 000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свежее или охлажденное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51 000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свежее или охлажденное мясо (кроме филе)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осетровых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0304 93 800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мясо (кроме филе)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(кроме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(кроме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пресноводной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31 000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сушеное, соленое или в рассоле, но не копченое филе тилапии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угря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латеса нильского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44 800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копченая, включая филе,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латес нильский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0305 64 000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рассоле или соленая, но не сушеная или не копченая 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сом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карп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угорь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латес нильский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змееголов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кофеином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чай зеленый (неферментированный),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чай черный (ферментированный) и частично ферментированный,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нешелушеный рис (рис-сырец)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шелушеный рис (неполированный)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дробленый 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мука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1103 20 500 0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1104 19 910 0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рисовые хлопья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1104 29 170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шелушеное, переработанное в сечку или непереработанное, дробленое или недробленое зерно прочих злаков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обрушенное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маниоковый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пальмовое и его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1513 21 900 2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1513 29 190 2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1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1513 29 900 2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таре нетто-массой 19 000 кг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 рапса, или кользы) или горчичное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животного, растительного или микробиологического происхождения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их фракций товарной позиции 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1601 00**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мяса, мясных субпродуктов или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 или свекловичный и химически чистая сахароза, в твердом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99 мас.% или более лактозы, выраженной как безводная лактоза, в пересчете на сухое 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сахар и сироп кленовые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не содержащие фруктозу или содержащие менее 20 мас.% фруктозы в сухом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глюкоза и сироп глюкозы, содержащие в сухом состоянии не менее 20 мас.%, но менее 50 мас.% фруктозы, не включая инвертный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фруктоза прочая и сироп фруктозы, содержащие в сухом состоянии более 50 мас.% фруктозы, не включая инвертный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включая инвертный сахар и прочие сахара и сахарные сиропы, содержащие в сухом состоянии 50 мас.% фруктозы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Меласса, полученная в результате извлечения или рафинирования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начинки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содержащее 8 мас.% или более молочных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сухое печенье в виде сандвичей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вафли и вафельные облатки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сухое 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добавлением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приготовленные или консервированные без добавления уксуса или уксусной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приготовленные или консервированные без добавления уксуса или уксусной кислоты, замороженные, кроме продуктов товарной позиции 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2005 10 009 0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isum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фасоль лущеная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спаржа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маслины, или оливки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сахарная кукуруза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saccharata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плоды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Caрsicum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кроме перца стручкового сладкого и перца душистого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каперсы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смеси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капуста квашеная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3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2101 11 001 6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2101 20 980 0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 мас.% молочных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об.%; спиртовые настойки, ликеры и прочие спиртные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мука тонкого и грубого помола и гранулы из мяса или мясных субпродуктов; шкварки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корм для собак или кошек, расфасованный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табак или восстановленный 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содержащая заменители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кварц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гипс; ангидрит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2804 70 001 0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фосфор желтый ("белый")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фосфорная кислота и полифосфорные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безводный или в водном растворе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твердом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водном растворе (щелок натровый или сода жидкая)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триоксид хрома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трифосфат натрия (триполифосфат натрия)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дихромат 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хроматы и дихроматы прочие;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гепарин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гемоглобин, глобулины крови и сывороточные глобулины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факторы свертываемости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13 000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 человеческого происхождения,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14 000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15 000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кровь человеческая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пенициллины или их производные, имеющие структуру пенициллановой кислоты, или содержащие стрептомицины или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антибиотики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кортикостероидные гормоны, их производные или структурные аналоги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эфедрин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псевдоэфедрин (INN)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норэфедрин или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витамины или другие соединения товарной позиции 2936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 упаковки для розничной продажи, предназначенные для использования в медицине, хирургии, стоматологии или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3006 93 000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плацебо (прочие) и 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3301 29 410 0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терпены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резиноиды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терпеновые побочные продукты детерпенизации эфирных масел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средства для маникюра или педикюра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шампуни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нити, используемые для очистки межзубных промежутков (зубной шелк)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"агарбатти" и прочие благовония, распространяющие запах при горении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Мыло; поверхностно-активные органические вещества и средства, применяемые в качестве мыла,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брусков, кусков или в виде формованных изделий, содержащие или не содержащие мыло; 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 вата, войлок или фетр и нетканые материалы, пропитанные или покрытые мылом или моющим средством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диагностики малярии,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12 000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3822 19 000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содержащие компоненты человеческого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пленка для фиксации электродов фотоэлектрических элементов, состоящая из слоя полиэтилентерефталата толщиной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мкм,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мкм и слоя из полимеров этилена толщиной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59,2 мкм,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не более 1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гибкие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коробки, ящики, корзины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преформы для изготовления изделий емкостью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колпаки и навинчивающиеся пробки для бутылок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одежда и принадлежности к одежде (включая перчатки, рукавицы и митенки)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0,36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плетеных или аналогичных изделий из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4601 93 050 0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плетеные и аналогичные изделия из материалов для плетения, не соединенные или соединенные в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4601 94 050 0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плетеные и аналогичные изделия из материалов для плетения, не соединенные или соединенные в полосы или 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Бумажные туалетные салфетки или салфетки для лица, полотенца и другие виды бумаги хозяйственно-бытового или санитарно-гигиенического назначения, целлюлозная вата и полотно из целлюлозных волокон, крепированные или некрепированные, гофрированные или негофрированные, тисненые или нетисненые, перфорированные или неперфорированные, с окрашенной или неокрашенной поверхностью, напечатанные или ненапечатанные, в рулонах или листах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плиты и пластины фильтровальные, из бумажной 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конверты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 туалетная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мешки и пакеты с шириной у основания 40 см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записные книжки, блокноты для писем и памятных записок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переплеты съемные (кроме обложек для книг), папки и 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альбомы для образцов или коллекций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календари всех видов, включая отрывные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шерстяной пряжи аппаратного прядения или пряжи аппаратного прядения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шерстяной пряжи гребенного прядения или пряжи гребенного прядения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швейные, расфасованные или не расфасованные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 хлопковых волокон, с поверхностной плотностью не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 хлопковых волокон, с поверхностной плотностью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 хлопковых волокон, смешанные в основном или исключительно с химическими волокнами, с поверхностной плотностью не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 хлопковых волокон, смешанные в основном или исключительно с химическими волокнами, с поверхностной плотностью более 200 г/м²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пропитанные, с покрытием или дублированные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шерсти или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Узелковые ковры и прочие текстильные напольные покрытия,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ковры "килим", "сумах", "кермани" и аналогичные ковры ручной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напольные покрытия из волокон ореха кокосового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прочие текстильные напольные покрытия (включая щетинистые (turf)), тафтинговые,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виде пластин максимальной площадью более 0,3 м², но не более 1 м²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текстильные напольные покрытия прочие, готовые или неготовые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аналогичные махровые ткани, кроме узких тканей товарной позиции 5806; тафтинговые текстильные материалы, кроме изделий товарной позиции 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перевивочного переплетения, кроме узких тканей товарной позиции 5806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ткани, кроме изделий товарной позиции 5807; узкие ткани безуточные, скрепленные склеиванием (болдюк)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 ткани из металлизированной нити товарной позиции 5605, используемые в одежде, в качестве мебельной ткани или для аналогичных целей, в другом месте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длинноворсовые полотна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костюмы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20 000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30 000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40 000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химических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 90 000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20 000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30 000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 40 000**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 и аналогичные изделия из химических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пальто, полупальто, накидки, плащи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верхние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одеяла (кроме электрических) и пледы дорожные из шерстяной пряжи или пряжи из тонкого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прочие изделия, бывшие в употреблении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лыжные ботинки, беговая лыжная обувь и ботинки для сноуборда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закрывающая лодыжку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закрывающая лодыжку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верхом из натуральной или композиционной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уборы, плетеные или изготовленные путем соединения полос из любого материала, с подкладкой или без подкладки,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 трикотажные машинного или ручного вязания, или изготовленные из цельного куска (но не из полос) кружева, войлока или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прочие, с подкладкой или без подкладки или с отделкой или без отделки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подкладки, чехлы, основы, каркасы, козырьки и завязки для головных уборов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садовые зонты или аналогичные зонты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имеющие раздвижной стержень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плитки, кубики и аналогичные изделия, прямоугольной (включая квадратную) или непрямоугольной формы, наибольшая поверхность которых может быть вписана в квадрат со стороной размером менее 7 см; гранулы, крошка и порошок, искусственно окрашенные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мрамор, травертин и алебастр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гранит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камни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известняки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полированный, декорированный или прошедший прочую обработку, кроме резного, нетто-массой 10 кг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камни для ручной заточки или полировки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только на тканой текстильной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минеральная вата (субстрат для выращивания овощей)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посуда столовая и кухонная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столовая, кухонная и прочие хозяйственные и туалетные изделия из керамики, кроме фарфора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фарфора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7013 37 990 0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механического набора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механического набора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маты, скрепленные механически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маты, скрепленные химически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плавленого кварца или других плавленых кремнеземов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7020 00 800 0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содержащий менее 0,25 мас.%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трубы бурильные обычные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трубы бурильные обычные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из коррозионностойкой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холоднотянутые или холоднокатаные (обжатые в холодном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406,4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холоднотянутые или холоднокатаные (обжатые в холодном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духовкой, включая раздельные духовки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сплавы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оловянные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пластины, листы и полосы, толщиной более 0,2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секаторы и аналогичные ножницы для работы одной рукой (включая ножницы для разделки птицы)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ножницы для резки металла и аналогичные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ручные механические массой 10 кг или менее для приготовления, обработки или подачи пищи или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ножи с нефиксированными лезвиями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лезвия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8211 95 000 0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рукоятки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режущие прочие (например, машинки для стрижки волос, специальные ножи для мясников или специальные кухонные ножи и сечки, ножи для бумаги); маникюрные или педикюрные наборы и инструменты (включая пилки для ногтей)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содержащие только изделия, покрытые драгоценным металлом гальваническим способом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покрытые драгоценным металлом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замки, предназначенные для установки в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замки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вешалки для шляп, крючки для шляп, кронштейны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фурнитура для скоросшивателей или папок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Застежки, рамы с застежками, пряжки, пряжки-застежки, крючки, колечки, блочки и аналогичные изделия, из недрагоценных металлов, используемые для одежды или принадлежностей одежды, обуви, ювелирных изделий, наручных часов, книг, тентов, изделий из кожи, дорожных принадлежностей или шорно-седельных изделий или других готовых изделий; заклепки трубчатые или раздвоенные, из недрагоценных металлов; бусины и блестки, из недрагоценных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с указателями, наименованиями, адресами и аналогичные таблички, номера, буквы и прочие символы из недрагоценных металлов, кроме изделий товарной позиции 9405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электроды из недрагоценных металлов с покрытием, используемые для дуговой электросварки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лопатки статора, роторы и их лопатки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8412 21 800 8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весы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огнетушители заряженные или незаряженные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погрузчики и тележки, оснащенные подъемным или погрузочно-разгрузочным оборудованием, самоходные с приводом от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лифты и подъемники скиповые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сеялки точного высева с центральным 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сеялки точного высева с центральным 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пресс-подборщики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полностью автоматические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арматура смесительная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радиаторы жидконаполненные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жидкокристаллическим или плазменным экраном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экраном, выполненным по технологии жидкокристаллических дисплеев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11 006 9, 8524 12 006 9, 8524 19 006 9, 8524 91 006 9, 8524 92 006 9, 8524 99 006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90 107 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модулей, предназначенных для товаров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31 300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32 300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33 300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8542 39 300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8549 11 000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отработавшие свинцовые аккумуляторы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локомотивы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вагоны железнодорожные для перевозки пассажиров, оборудованные спальными местами для пассажиров, с длиной по осям буферов 26400 мм, с наружной шириной кузова (без гофр) 2825 мм, с расстоянием между осями поворота тележек 19000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оборудование для железнодорожных или трамвайных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поршневым двигателем внутреннего сгорания с воспламенением от сжатия (дизелем или полудизелем)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приводимые в движение как поршневым двигателем внутреннего сгорания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воспламенением от сжатия (дизелем или полудизелем), так и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движение как поршневым двигателем внутреннего сгорания с искровым зажиганием, так и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движение только электрическим двигателем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20 192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автобусы, предназначенные для перевозки более 120 человек, включая водителя, с рабочим объемом цилиндров двигателя внутреннего сгорания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бывшие в эксплуатации,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выпуска которых прошло не менее 3 лет, но не более 5 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у которых мощность двигателя внутреннего сгорания больше максимальной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средства, специально предназначенные для движения по снегу; автомобили для перевозки игроков в гольф и аналогичные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3000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внутреннего сгорания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внутреннего сгорания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легковые автомобили категории M1 или M1G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8711 20 980 0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125 см³, но не более 250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прицепы автомобильные, с полной массой более 15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массой пустого снаряженного аппарата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массой пустого снаряженного аппарата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более 2000 кг, но не более 15 000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самолеты и прочие летательные аппараты, с массой пустого снаряженного аппарата более 15 000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8806 10 00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не более 250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250 г, но не более 7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7 кг, но не более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 кг, но не более 150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не более 250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250 г, но не более 7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7 кг, но не более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8806 94 000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максимальной взлетной массой более 25 кг, но не более 150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8903 93 990 0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59 000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кроме: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указанных в позициях 9006 30 000 0 – 9006 59 000 1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используемых для подготовки печатных пластин или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зеркальных, для катушечной фотопленки шириной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катушечной фотопленки шириной менее 35мм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разрядные ("электронные") фотовспышки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9017 80 100 0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стержни измерительные и рулетки, линейки с делениями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системы для взятия и переливания крови, кровезаменителей и инфузионных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9028 30 110 0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однофазные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включая секундомеры, кроме часов и секундомеров товарной позиции 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приводимые в действие электричеством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бамбука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обитая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металлическая типа используемой в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металлическая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бамбука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деревянные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9503 00 690 0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карты игральные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стеклянные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клюшки, комплекты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инвентарь для поло и крикета, кроме мячей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удочки рыболовные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крючки рыболовные, с поводками или без поводков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катушки с леской для рыбной ловли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9602 00 000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материалы растительного или минерального происхождения, пригодные для резьбы, и изделия из них; изделия формованные или резные из воска, стеарина, натуральных смол или натурального каучука или модельных паст, и прочие формованные или резные изделия, в другом месте не поименованные или не включенные; желатин обработанный, неотвержденный (кроме желатина товарной позиции 3503) и изделия из неотвержденного желатина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9603 29 800 0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щетки для уборки дорожных покрытий; щетки и швабры для дома, включая щетки для чистки обуви и одежды; щетки для ухода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кнопки, застежки-защелки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пластмассовые, без текстильного покрытия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зубцами из недрагоценного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ручки и маркеры с наконечником из войлока или фетра и прочих пористых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наборы, состоящие из двух или более изделий, указанных в вышеприведенных субпозициях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карандаши простые и цветные, с грифелями в оболочке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грифельные для письма или рисования, в рамах или без 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Расчески, гребни для волос и аналогичные предметы; шпильки для волос, зажимы для завивки, бигуди и аналогичные предметы, кроме указанных в товарной позиции 8516,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распылители для гигиенических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Товары, в отношении которых настоящим перечнем установлена ставка ЕТТ, включенные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ввозятся на территорию Республики Казахстан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Необходимо руководствоваться как кодом ТН ВЭД ЕАЭС, так и наименованием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спортивной обуви, указанной в пункте 3 Решения Коллегии Евразийской экономической комиссии от 19 апреля 2016 г. № 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