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ee78" w14:textId="8ebe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12 апреля 2016 года № 33.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Коллегии Евразийской экономической комиссии от 28.09.2021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Решение вступило в силу 24.07.2016 -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bookmarkStart w:name="z7"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8" w:id="3"/>
    <w:p>
      <w:pPr>
        <w:spacing w:after="0"/>
        <w:ind w:left="0"/>
        <w:jc w:val="both"/>
      </w:pPr>
      <w:r>
        <w:rPr>
          <w:rFonts w:ascii="Times New Roman"/>
          <w:b w:val="false"/>
          <w:i w:val="false"/>
          <w:color w:val="000000"/>
          <w:sz w:val="28"/>
        </w:rPr>
        <w:t xml:space="preserve">
      3. Установить, что действия, осуществляемые в рамках процедуры присоединения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Порядка присоединения к общему процессу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утвержденного настоящим Решением, подлежат выполнению в течение года с даты вступления настоящего Решения в силу.</w:t>
      </w:r>
    </w:p>
    <w:bookmarkEnd w:id="3"/>
    <w:bookmarkStart w:name="z9" w:id="4"/>
    <w:p>
      <w:pPr>
        <w:spacing w:after="0"/>
        <w:ind w:left="0"/>
        <w:jc w:val="both"/>
      </w:pPr>
      <w:r>
        <w:rPr>
          <w:rFonts w:ascii="Times New Roman"/>
          <w:b w:val="false"/>
          <w:i w:val="false"/>
          <w:color w:val="000000"/>
          <w:sz w:val="28"/>
        </w:rPr>
        <w:t>
      4. Настоящее Решение вступает в силу по истечении 100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2016 г. № 33</w:t>
            </w:r>
          </w:p>
        </w:tc>
      </w:tr>
    </w:tbl>
    <w:bookmarkStart w:name="z11" w:id="5"/>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w:t>
      </w:r>
      <w:r>
        <w:br/>
      </w:r>
      <w:r>
        <w:rPr>
          <w:rFonts w:ascii="Times New Roman"/>
          <w:b/>
          <w:i w:val="false"/>
          <w:color w:val="000000"/>
        </w:rPr>
        <w:t>между уполномоченными органами государств – членов Евразийского</w:t>
      </w:r>
      <w:r>
        <w:br/>
      </w:r>
      <w:r>
        <w:rPr>
          <w:rFonts w:ascii="Times New Roman"/>
          <w:b/>
          <w:i w:val="false"/>
          <w:color w:val="000000"/>
        </w:rPr>
        <w:t>экономического союза при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"Обеспечение обмена информацией</w:t>
      </w:r>
      <w:r>
        <w:br/>
      </w:r>
      <w:r>
        <w:rPr>
          <w:rFonts w:ascii="Times New Roman"/>
          <w:b/>
          <w:i w:val="false"/>
          <w:color w:val="000000"/>
        </w:rPr>
        <w:t>в отношении транспортных средств, временно ввозимых</w:t>
      </w:r>
      <w:r>
        <w:br/>
      </w:r>
      <w:r>
        <w:rPr>
          <w:rFonts w:ascii="Times New Roman"/>
          <w:b/>
          <w:i w:val="false"/>
          <w:color w:val="000000"/>
        </w:rPr>
        <w:t>на таможенную территорию Евразийского экономического союза</w:t>
      </w:r>
      <w:r>
        <w:br/>
      </w:r>
      <w:r>
        <w:rPr>
          <w:rFonts w:ascii="Times New Roman"/>
          <w:b/>
          <w:i w:val="false"/>
          <w:color w:val="000000"/>
        </w:rPr>
        <w:t>физическими лицами для личного пользования, между таможенными</w:t>
      </w:r>
      <w:r>
        <w:br/>
      </w:r>
      <w:r>
        <w:rPr>
          <w:rFonts w:ascii="Times New Roman"/>
          <w:b/>
          <w:i w:val="false"/>
          <w:color w:val="000000"/>
        </w:rPr>
        <w:t>органами государств – членов Евразийского экономического союза"</w:t>
      </w:r>
      <w:r>
        <w:br/>
      </w:r>
      <w:r>
        <w:rPr>
          <w:rFonts w:ascii="Times New Roman"/>
          <w:b/>
          <w:i w:val="false"/>
          <w:color w:val="000000"/>
        </w:rPr>
        <w:t>I. Общие положения</w:t>
      </w:r>
    </w:p>
    <w:bookmarkEnd w:id="5"/>
    <w:bookmarkStart w:name="z13" w:id="6"/>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Решение Комиссии Таможенного союза от 18 июня 2010 г. № 311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Настоящий Регламент разработан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II. Область применения</w:t>
      </w:r>
    </w:p>
    <w:bookmarkEnd w:id="7"/>
    <w:bookmarkStart w:name="z15" w:id="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(далее – общий процесс), а также своей роли при их выполнении.</w:t>
      </w:r>
    </w:p>
    <w:bookmarkEnd w:id="8"/>
    <w:bookmarkStart w:name="z16" w:id="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9"/>
    <w:bookmarkStart w:name="z17" w:id="1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0"/>
    <w:bookmarkStart w:name="z18" w:id="11"/>
    <w:p>
      <w:pPr>
        <w:spacing w:after="0"/>
        <w:ind w:left="0"/>
        <w:jc w:val="left"/>
      </w:pPr>
      <w:r>
        <w:rPr>
          <w:rFonts w:ascii="Times New Roman"/>
          <w:b/>
          <w:i w:val="false"/>
          <w:color w:val="000000"/>
        </w:rPr>
        <w:t xml:space="preserve"> III. Основные понятия</w:t>
      </w:r>
    </w:p>
    <w:bookmarkEnd w:id="11"/>
    <w:bookmarkStart w:name="z19" w:id="1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2"/>
    <w:bookmarkStart w:name="z20" w:id="13"/>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13"/>
    <w:bookmarkStart w:name="z21" w:id="14"/>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14"/>
    <w:bookmarkStart w:name="z22" w:id="1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15"/>
    <w:bookmarkStart w:name="z23" w:id="16"/>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6"/>
    <w:bookmarkStart w:name="z24" w:id="17"/>
    <w:p>
      <w:pPr>
        <w:spacing w:after="0"/>
        <w:ind w:left="0"/>
        <w:jc w:val="both"/>
      </w:pPr>
      <w:r>
        <w:rPr>
          <w:rFonts w:ascii="Times New Roman"/>
          <w:b w:val="false"/>
          <w:i w:val="false"/>
          <w:color w:val="000000"/>
          <w:sz w:val="28"/>
        </w:rPr>
        <w:t>
      "ТСЛП" – транспортное средство для личного пользования, представляющее собой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bookmarkEnd w:id="17"/>
    <w:bookmarkStart w:name="z25" w:id="18"/>
    <w:p>
      <w:pPr>
        <w:spacing w:after="0"/>
        <w:ind w:left="0"/>
        <w:jc w:val="both"/>
      </w:pPr>
      <w:r>
        <w:rPr>
          <w:rFonts w:ascii="Times New Roman"/>
          <w:b w:val="false"/>
          <w:i w:val="false"/>
          <w:color w:val="000000"/>
          <w:sz w:val="28"/>
        </w:rPr>
        <w:t>
      "ТСМП" – транспортное средство,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bookmarkEnd w:id="18"/>
    <w:bookmarkStart w:name="z26" w:id="19"/>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9"/>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апреля 2016 г. № 33 (далее – Правила информационного взаимодействия).</w:t>
      </w:r>
    </w:p>
    <w:bookmarkStart w:name="z27" w:id="20"/>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взаимодействии в рамках общего процесса</w:t>
      </w:r>
      <w:r>
        <w:br/>
      </w:r>
      <w:r>
        <w:rPr>
          <w:rFonts w:ascii="Times New Roman"/>
          <w:b/>
          <w:i w:val="false"/>
          <w:color w:val="000000"/>
        </w:rPr>
        <w:t>1. Участники информационного взаимодействия</w:t>
      </w:r>
    </w:p>
    <w:bookmarkEnd w:id="20"/>
    <w:bookmarkStart w:name="z29" w:id="21"/>
    <w:p>
      <w:pPr>
        <w:spacing w:after="0"/>
        <w:ind w:left="0"/>
        <w:jc w:val="both"/>
      </w:pPr>
      <w:r>
        <w:rPr>
          <w:rFonts w:ascii="Times New Roman"/>
          <w:b w:val="false"/>
          <w:i w:val="false"/>
          <w:color w:val="000000"/>
          <w:sz w:val="28"/>
        </w:rPr>
        <w:t xml:space="preserve">
      6. Перечень ролей участников информационного взаимодействия в рамках общего процесса приведен в </w:t>
      </w:r>
      <w:r>
        <w:rPr>
          <w:rFonts w:ascii="Times New Roman"/>
          <w:b w:val="false"/>
          <w:i w:val="false"/>
          <w:color w:val="000000"/>
          <w:sz w:val="28"/>
        </w:rPr>
        <w:t>таблице 1</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Таблица 1</w:t>
      </w:r>
    </w:p>
    <w:bookmarkEnd w:id="22"/>
    <w:bookmarkStart w:name="z31" w:id="23"/>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запрашивающий сведения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отправляет запросы на представление сведений о временном ввозе ТСЛП и о завершении временного ввоза ТСЛП, получает запрошенные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p>
            <w:pPr>
              <w:spacing w:after="20"/>
              <w:ind w:left="20"/>
              <w:jc w:val="both"/>
            </w:pPr>
            <w:r>
              <w:rPr>
                <w:rFonts w:ascii="Times New Roman"/>
                <w:b w:val="false"/>
                <w:i w:val="false"/>
                <w:color w:val="000000"/>
                <w:sz w:val="20"/>
              </w:rPr>
              <w:t>
о ТСЛП (P.CP.04.ACT.005)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осуществляющий контроль временного ввоза ТСЛП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и обрабатывает сведения о временном ввозе ТСЛП от уполномоченного органа, совершающего таможенные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 (P.CP.04.ACT.001)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представляющий сведения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 xml:space="preserve">
о временном ввозе ТСЛП и </w:t>
            </w:r>
          </w:p>
          <w:p>
            <w:pPr>
              <w:spacing w:after="20"/>
              <w:ind w:left="20"/>
              <w:jc w:val="both"/>
            </w:pPr>
            <w:r>
              <w:rPr>
                <w:rFonts w:ascii="Times New Roman"/>
                <w:b w:val="false"/>
                <w:i w:val="false"/>
                <w:color w:val="000000"/>
                <w:sz w:val="20"/>
              </w:rPr>
              <w:t>
о завершении временного ввоза ТСЛП по запросу уполномоченного органа, запрашивающего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представляющий сведения </w:t>
            </w:r>
          </w:p>
          <w:p>
            <w:pPr>
              <w:spacing w:after="20"/>
              <w:ind w:left="20"/>
              <w:jc w:val="both"/>
            </w:pPr>
            <w:r>
              <w:rPr>
                <w:rFonts w:ascii="Times New Roman"/>
                <w:b w:val="false"/>
                <w:i w:val="false"/>
                <w:color w:val="000000"/>
                <w:sz w:val="20"/>
              </w:rPr>
              <w:t>
о ТСЛП (P.CP.04.ACT.006)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совершающий таможенные операции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о временном ввозе ТСЛП </w:t>
            </w:r>
          </w:p>
          <w:p>
            <w:pPr>
              <w:spacing w:after="20"/>
              <w:ind w:left="20"/>
              <w:jc w:val="both"/>
            </w:pPr>
            <w:r>
              <w:rPr>
                <w:rFonts w:ascii="Times New Roman"/>
                <w:b w:val="false"/>
                <w:i w:val="false"/>
                <w:color w:val="000000"/>
                <w:sz w:val="20"/>
              </w:rPr>
              <w:t xml:space="preserve">
при совершении таможенных операций (завершение временного ввоза, продление сроков временного ввоза ТСЛП, признание ТСЛП </w:t>
            </w:r>
          </w:p>
          <w:p>
            <w:pPr>
              <w:spacing w:after="20"/>
              <w:ind w:left="20"/>
              <w:jc w:val="both"/>
            </w:pPr>
            <w:r>
              <w:rPr>
                <w:rFonts w:ascii="Times New Roman"/>
                <w:b w:val="false"/>
                <w:i w:val="false"/>
                <w:color w:val="000000"/>
                <w:sz w:val="20"/>
              </w:rPr>
              <w:t xml:space="preserve">
не находящимся </w:t>
            </w:r>
          </w:p>
          <w:p>
            <w:pPr>
              <w:spacing w:after="20"/>
              <w:ind w:left="20"/>
              <w:jc w:val="both"/>
            </w:pPr>
            <w:r>
              <w:rPr>
                <w:rFonts w:ascii="Times New Roman"/>
                <w:b w:val="false"/>
                <w:i w:val="false"/>
                <w:color w:val="000000"/>
                <w:sz w:val="20"/>
              </w:rPr>
              <w:t>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ТСЛП (P.CP.04.ACT.002)</w:t>
            </w:r>
          </w:p>
          <w:p>
            <w:pPr>
              <w:spacing w:after="20"/>
              <w:ind w:left="20"/>
              <w:jc w:val="both"/>
            </w:pPr>
            <w:r>
              <w:rPr>
                <w:rFonts w:ascii="Times New Roman"/>
                <w:b w:val="false"/>
                <w:i w:val="false"/>
                <w:color w:val="000000"/>
                <w:sz w:val="20"/>
              </w:rPr>
              <w:t xml:space="preserve">
уполномоченный орган, осуществляющий признание ТСЛП не находящимся </w:t>
            </w:r>
          </w:p>
          <w:p>
            <w:pPr>
              <w:spacing w:after="20"/>
              <w:ind w:left="20"/>
              <w:jc w:val="both"/>
            </w:pPr>
            <w:r>
              <w:rPr>
                <w:rFonts w:ascii="Times New Roman"/>
                <w:b w:val="false"/>
                <w:i w:val="false"/>
                <w:color w:val="000000"/>
                <w:sz w:val="20"/>
              </w:rPr>
              <w:t>
под таможенным контролем (P.CP.04.ACT.004)</w:t>
            </w:r>
          </w:p>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ТСЛП (P.CP.04.ACT.003)</w:t>
            </w:r>
          </w:p>
        </w:tc>
      </w:tr>
    </w:tbl>
    <w:bookmarkStart w:name="z32" w:id="24"/>
    <w:p>
      <w:pPr>
        <w:spacing w:after="0"/>
        <w:ind w:left="0"/>
        <w:jc w:val="left"/>
      </w:pPr>
      <w:r>
        <w:rPr>
          <w:rFonts w:ascii="Times New Roman"/>
          <w:b/>
          <w:i w:val="false"/>
          <w:color w:val="000000"/>
        </w:rPr>
        <w:t xml:space="preserve"> 2. Структура информационного взаимодействия</w:t>
      </w:r>
    </w:p>
    <w:bookmarkEnd w:id="24"/>
    <w:bookmarkStart w:name="z33" w:id="2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25"/>
    <w:p>
      <w:pPr>
        <w:spacing w:after="0"/>
        <w:ind w:left="0"/>
        <w:jc w:val="both"/>
      </w:pPr>
      <w:r>
        <w:rPr>
          <w:rFonts w:ascii="Times New Roman"/>
          <w:b w:val="false"/>
          <w:i w:val="false"/>
          <w:color w:val="000000"/>
          <w:sz w:val="28"/>
        </w:rPr>
        <w:t>
      информационное взаимодействие при продлении срока временного ввоза ТСЛП;</w:t>
      </w:r>
    </w:p>
    <w:p>
      <w:pPr>
        <w:spacing w:after="0"/>
        <w:ind w:left="0"/>
        <w:jc w:val="both"/>
      </w:pPr>
      <w:r>
        <w:rPr>
          <w:rFonts w:ascii="Times New Roman"/>
          <w:b w:val="false"/>
          <w:i w:val="false"/>
          <w:color w:val="000000"/>
          <w:sz w:val="28"/>
        </w:rPr>
        <w:t>
      информационное взаимодействие при завершении временного ввоза ТСЛП;</w:t>
      </w:r>
    </w:p>
    <w:p>
      <w:pPr>
        <w:spacing w:after="0"/>
        <w:ind w:left="0"/>
        <w:jc w:val="both"/>
      </w:pPr>
      <w:r>
        <w:rPr>
          <w:rFonts w:ascii="Times New Roman"/>
          <w:b w:val="false"/>
          <w:i w:val="false"/>
          <w:color w:val="000000"/>
          <w:sz w:val="28"/>
        </w:rPr>
        <w:t>
      информационное взаимодействие при признании ТСЛП не находящимся под таможенным контролем;</w:t>
      </w:r>
    </w:p>
    <w:p>
      <w:pPr>
        <w:spacing w:after="0"/>
        <w:ind w:left="0"/>
        <w:jc w:val="both"/>
      </w:pPr>
      <w:r>
        <w:rPr>
          <w:rFonts w:ascii="Times New Roman"/>
          <w:b w:val="false"/>
          <w:i w:val="false"/>
          <w:color w:val="000000"/>
          <w:sz w:val="28"/>
        </w:rPr>
        <w:t>
      информационное взаимодействие при запросе сведений о временном ввозе ТСЛП;</w:t>
      </w:r>
    </w:p>
    <w:p>
      <w:pPr>
        <w:spacing w:after="0"/>
        <w:ind w:left="0"/>
        <w:jc w:val="both"/>
      </w:pPr>
      <w:r>
        <w:rPr>
          <w:rFonts w:ascii="Times New Roman"/>
          <w:b w:val="false"/>
          <w:i w:val="false"/>
          <w:color w:val="000000"/>
          <w:sz w:val="28"/>
        </w:rPr>
        <w:t>
      информационное взаимодействие при запросе сведений о завершении временного ввоза ТСЛП.</w:t>
      </w:r>
    </w:p>
    <w:p>
      <w:pPr>
        <w:spacing w:after="0"/>
        <w:ind w:left="0"/>
        <w:jc w:val="both"/>
      </w:pPr>
      <w:r>
        <w:rPr>
          <w:rFonts w:ascii="Times New Roman"/>
          <w:b w:val="false"/>
          <w:i w:val="false"/>
          <w:color w:val="000000"/>
          <w:sz w:val="28"/>
        </w:rPr>
        <w:t xml:space="preserve">
      Структура информационного взаимодействия между уполномоченными органами государств-членов представлена на </w:t>
      </w:r>
      <w:r>
        <w:rPr>
          <w:rFonts w:ascii="Times New Roman"/>
          <w:b w:val="false"/>
          <w:i w:val="false"/>
          <w:color w:val="000000"/>
          <w:sz w:val="28"/>
        </w:rPr>
        <w:t>рисунке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Рис. 1. Структура информационного взаимодействия между</w:t>
      </w:r>
    </w:p>
    <w:bookmarkEnd w:id="26"/>
    <w:p>
      <w:pPr>
        <w:spacing w:after="0"/>
        <w:ind w:left="0"/>
        <w:jc w:val="both"/>
      </w:pPr>
      <w:r>
        <w:rPr>
          <w:rFonts w:ascii="Times New Roman"/>
          <w:b w:val="false"/>
          <w:i w:val="false"/>
          <w:color w:val="000000"/>
          <w:sz w:val="28"/>
        </w:rPr>
        <w:t>
      уполномоченными органами государств-членов</w:t>
      </w:r>
    </w:p>
    <w:bookmarkStart w:name="z34" w:id="2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27"/>
    <w:bookmarkStart w:name="z35" w:id="2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8"/>
    <w:bookmarkStart w:name="z36" w:id="29"/>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апреля 2016 г. № 33 (далее – Описание форматов и структур электронных документов и сведений).</w:t>
      </w:r>
    </w:p>
    <w:bookmarkEnd w:id="29"/>
    <w:bookmarkStart w:name="z37" w:id="3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0"/>
    <w:bookmarkStart w:name="z38" w:id="31"/>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продлении срока временного</w:t>
      </w:r>
      <w:r>
        <w:br/>
      </w:r>
      <w:r>
        <w:rPr>
          <w:rFonts w:ascii="Times New Roman"/>
          <w:b/>
          <w:i w:val="false"/>
          <w:color w:val="000000"/>
        </w:rPr>
        <w:t>ввоза ТСЛП</w:t>
      </w:r>
    </w:p>
    <w:bookmarkEnd w:id="31"/>
    <w:bookmarkStart w:name="z40" w:id="32"/>
    <w:p>
      <w:pPr>
        <w:spacing w:after="0"/>
        <w:ind w:left="0"/>
        <w:jc w:val="both"/>
      </w:pPr>
      <w:r>
        <w:rPr>
          <w:rFonts w:ascii="Times New Roman"/>
          <w:b w:val="false"/>
          <w:i w:val="false"/>
          <w:color w:val="000000"/>
          <w:sz w:val="28"/>
        </w:rPr>
        <w:t xml:space="preserve">
      12. Схема выполнения транзакций общего процесса при продлении срока временного ввоза ТСЛП представлена на </w:t>
      </w:r>
      <w:r>
        <w:rPr>
          <w:rFonts w:ascii="Times New Roman"/>
          <w:b w:val="false"/>
          <w:i w:val="false"/>
          <w:color w:val="000000"/>
          <w:sz w:val="28"/>
        </w:rPr>
        <w:t>рисунке 2</w:t>
      </w:r>
      <w:r>
        <w:rPr>
          <w:rFonts w:ascii="Times New Roman"/>
          <w:b w:val="false"/>
          <w:i w:val="false"/>
          <w:color w:val="000000"/>
          <w:sz w:val="28"/>
        </w:rPr>
        <w:t xml:space="preserve">. Для каждой процедуры общего процесса в </w:t>
      </w:r>
      <w:r>
        <w:rPr>
          <w:rFonts w:ascii="Times New Roman"/>
          <w:b w:val="false"/>
          <w:i w:val="false"/>
          <w:color w:val="000000"/>
          <w:sz w:val="28"/>
        </w:rPr>
        <w:t>таблице 2</w:t>
      </w:r>
      <w:r>
        <w:rPr>
          <w:rFonts w:ascii="Times New Roman"/>
          <w:b w:val="false"/>
          <w:i w:val="false"/>
          <w:color w:val="000000"/>
          <w:sz w:val="28"/>
        </w:rPr>
        <w:t xml:space="preserve">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Рис. 2. Схема выполнения транзакций общего процесса при продлении</w:t>
      </w:r>
    </w:p>
    <w:bookmarkEnd w:id="33"/>
    <w:p>
      <w:pPr>
        <w:spacing w:after="0"/>
        <w:ind w:left="0"/>
        <w:jc w:val="both"/>
      </w:pPr>
      <w:r>
        <w:rPr>
          <w:rFonts w:ascii="Times New Roman"/>
          <w:b w:val="false"/>
          <w:i w:val="false"/>
          <w:color w:val="000000"/>
          <w:sz w:val="28"/>
        </w:rPr>
        <w:t>
      срока временного ввоза ТСЛП</w:t>
      </w:r>
    </w:p>
    <w:bookmarkStart w:name="z43" w:id="34"/>
    <w:p>
      <w:pPr>
        <w:spacing w:after="0"/>
        <w:ind w:left="0"/>
        <w:jc w:val="both"/>
      </w:pPr>
      <w:r>
        <w:rPr>
          <w:rFonts w:ascii="Times New Roman"/>
          <w:b w:val="false"/>
          <w:i w:val="false"/>
          <w:color w:val="000000"/>
          <w:sz w:val="28"/>
        </w:rPr>
        <w:t>
      Таблица 2</w:t>
      </w:r>
    </w:p>
    <w:bookmarkEnd w:id="34"/>
    <w:bookmarkStart w:name="z44" w:id="35"/>
    <w:p>
      <w:pPr>
        <w:spacing w:after="0"/>
        <w:ind w:left="0"/>
        <w:jc w:val="both"/>
      </w:pPr>
      <w:r>
        <w:rPr>
          <w:rFonts w:ascii="Times New Roman"/>
          <w:b w:val="false"/>
          <w:i w:val="false"/>
          <w:color w:val="000000"/>
          <w:sz w:val="28"/>
        </w:rPr>
        <w:t>
      Перечень транзакций общего процесса при продлении срока</w:t>
      </w:r>
    </w:p>
    <w:bookmarkEnd w:id="35"/>
    <w:p>
      <w:pPr>
        <w:spacing w:after="0"/>
        <w:ind w:left="0"/>
        <w:jc w:val="both"/>
      </w:pPr>
      <w:r>
        <w:rPr>
          <w:rFonts w:ascii="Times New Roman"/>
          <w:b w:val="false"/>
          <w:i w:val="false"/>
          <w:color w:val="000000"/>
          <w:sz w:val="28"/>
        </w:rPr>
        <w:t>
      временного ввоза ТСЛП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продлении срока временного ввоза ТСЛП (P.CP.04.PRC.003)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ТСЛП (P.CP.04.OPR.007).</w:t>
            </w:r>
          </w:p>
          <w:p>
            <w:pPr>
              <w:spacing w:after="20"/>
              <w:ind w:left="20"/>
              <w:jc w:val="both"/>
            </w:pPr>
            <w:r>
              <w:rPr>
                <w:rFonts w:ascii="Times New Roman"/>
                <w:b w:val="false"/>
                <w:i w:val="false"/>
                <w:color w:val="000000"/>
                <w:sz w:val="20"/>
              </w:rPr>
              <w:t>
Получение уведомления об обработке сведений о продлении срока временного ввоза ТСЛП (P.CP.04.OPR.009)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продлении срока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ТСЛП (P.CP.04.OPR.008)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продлении срока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ТСЛП (P.CP.04.TRN.001)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продлении срока временного ввоза ТСЛП (P.CP.04.PRC.004)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ТСЛП (P.CP.04.OPR.010).</w:t>
            </w:r>
          </w:p>
          <w:p>
            <w:pPr>
              <w:spacing w:after="20"/>
              <w:ind w:left="20"/>
              <w:jc w:val="both"/>
            </w:pPr>
            <w:r>
              <w:rPr>
                <w:rFonts w:ascii="Times New Roman"/>
                <w:b w:val="false"/>
                <w:i w:val="false"/>
                <w:color w:val="000000"/>
                <w:sz w:val="20"/>
              </w:rPr>
              <w:t>
Получение уведомления об обработке измененных сведений о продлении срока временного ввоза ТСЛП (P.CP.04.OPR.012)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 продлении срока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ТСЛП (P.CP.04.OPR.011)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 продлении срока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ТСЛП (P.CP.04.TRN.002)</w:t>
            </w:r>
          </w:p>
        </w:tc>
      </w:tr>
    </w:tbl>
    <w:bookmarkStart w:name="z45" w:id="36"/>
    <w:p>
      <w:pPr>
        <w:spacing w:after="0"/>
        <w:ind w:left="0"/>
        <w:jc w:val="left"/>
      </w:pPr>
      <w:r>
        <w:rPr>
          <w:rFonts w:ascii="Times New Roman"/>
          <w:b/>
          <w:i w:val="false"/>
          <w:color w:val="000000"/>
        </w:rPr>
        <w:t xml:space="preserve"> 2. Информационное взаимодействие при завершении временного</w:t>
      </w:r>
      <w:r>
        <w:br/>
      </w:r>
      <w:r>
        <w:rPr>
          <w:rFonts w:ascii="Times New Roman"/>
          <w:b/>
          <w:i w:val="false"/>
          <w:color w:val="000000"/>
        </w:rPr>
        <w:t>ввоза ТСЛП</w:t>
      </w:r>
    </w:p>
    <w:bookmarkEnd w:id="36"/>
    <w:bookmarkStart w:name="z46" w:id="37"/>
    <w:p>
      <w:pPr>
        <w:spacing w:after="0"/>
        <w:ind w:left="0"/>
        <w:jc w:val="both"/>
      </w:pPr>
      <w:r>
        <w:rPr>
          <w:rFonts w:ascii="Times New Roman"/>
          <w:b w:val="false"/>
          <w:i w:val="false"/>
          <w:color w:val="000000"/>
          <w:sz w:val="28"/>
        </w:rPr>
        <w:t xml:space="preserve">
      13. Схема выполнения транзакций общего процесса при завершении временного ввоза ТСЛП представлена на </w:t>
      </w:r>
      <w:r>
        <w:rPr>
          <w:rFonts w:ascii="Times New Roman"/>
          <w:b w:val="false"/>
          <w:i w:val="false"/>
          <w:color w:val="000000"/>
          <w:sz w:val="28"/>
        </w:rPr>
        <w:t>рисунке 3</w:t>
      </w:r>
      <w:r>
        <w:rPr>
          <w:rFonts w:ascii="Times New Roman"/>
          <w:b w:val="false"/>
          <w:i w:val="false"/>
          <w:color w:val="000000"/>
          <w:sz w:val="28"/>
        </w:rPr>
        <w:t xml:space="preserve">. Для каждой процедуры общего процесса в </w:t>
      </w:r>
      <w:r>
        <w:rPr>
          <w:rFonts w:ascii="Times New Roman"/>
          <w:b w:val="false"/>
          <w:i w:val="false"/>
          <w:color w:val="000000"/>
          <w:sz w:val="28"/>
        </w:rPr>
        <w:t>таблице 3</w:t>
      </w:r>
      <w:r>
        <w:rPr>
          <w:rFonts w:ascii="Times New Roman"/>
          <w:b w:val="false"/>
          <w:i w:val="false"/>
          <w:color w:val="000000"/>
          <w:sz w:val="28"/>
        </w:rPr>
        <w:t xml:space="preserve">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Рис. 3. Схема выполнения транзакций общего процесса при завершении</w:t>
      </w:r>
    </w:p>
    <w:bookmarkEnd w:id="38"/>
    <w:p>
      <w:pPr>
        <w:spacing w:after="0"/>
        <w:ind w:left="0"/>
        <w:jc w:val="both"/>
      </w:pPr>
      <w:r>
        <w:rPr>
          <w:rFonts w:ascii="Times New Roman"/>
          <w:b w:val="false"/>
          <w:i w:val="false"/>
          <w:color w:val="000000"/>
          <w:sz w:val="28"/>
        </w:rPr>
        <w:t>
      временного ввоза ТСЛП</w:t>
      </w:r>
    </w:p>
    <w:bookmarkStart w:name="z48" w:id="39"/>
    <w:p>
      <w:pPr>
        <w:spacing w:after="0"/>
        <w:ind w:left="0"/>
        <w:jc w:val="both"/>
      </w:pPr>
      <w:r>
        <w:rPr>
          <w:rFonts w:ascii="Times New Roman"/>
          <w:b w:val="false"/>
          <w:i w:val="false"/>
          <w:color w:val="000000"/>
          <w:sz w:val="28"/>
        </w:rPr>
        <w:t>
      Таблица 3</w:t>
      </w:r>
    </w:p>
    <w:bookmarkEnd w:id="39"/>
    <w:bookmarkStart w:name="z49" w:id="40"/>
    <w:p>
      <w:pPr>
        <w:spacing w:after="0"/>
        <w:ind w:left="0"/>
        <w:jc w:val="both"/>
      </w:pPr>
      <w:r>
        <w:rPr>
          <w:rFonts w:ascii="Times New Roman"/>
          <w:b w:val="false"/>
          <w:i w:val="false"/>
          <w:color w:val="000000"/>
          <w:sz w:val="28"/>
        </w:rPr>
        <w:t>
      Перечень транзакций общего процесса при завершении временного</w:t>
      </w:r>
    </w:p>
    <w:bookmarkEnd w:id="40"/>
    <w:p>
      <w:pPr>
        <w:spacing w:after="0"/>
        <w:ind w:left="0"/>
        <w:jc w:val="both"/>
      </w:pPr>
      <w:r>
        <w:rPr>
          <w:rFonts w:ascii="Times New Roman"/>
          <w:b w:val="false"/>
          <w:i w:val="false"/>
          <w:color w:val="000000"/>
          <w:sz w:val="28"/>
        </w:rPr>
        <w:t>
      ввоза ТСЛП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ТСЛП (P.CP.04.PRC.001)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ТСЛП (P.CP.04.OPR.001).</w:t>
            </w:r>
          </w:p>
          <w:p>
            <w:pPr>
              <w:spacing w:after="20"/>
              <w:ind w:left="20"/>
              <w:jc w:val="both"/>
            </w:pPr>
            <w:r>
              <w:rPr>
                <w:rFonts w:ascii="Times New Roman"/>
                <w:b w:val="false"/>
                <w:i w:val="false"/>
                <w:color w:val="000000"/>
                <w:sz w:val="20"/>
              </w:rPr>
              <w:t>
Получение уведомления об обработке сведений о завершении временного ввоза ТСЛП (P.CP.04.OPR.003)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ТСЛП (P.CP.04.OPR.002)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ТСЛП (P.CP.04.TRN.003)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завершении временного ввоза ТСЛП (P.CP.04.PRC.002)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ТСЛП (P.CP.04.OPR.004).</w:t>
            </w:r>
          </w:p>
          <w:p>
            <w:pPr>
              <w:spacing w:after="20"/>
              <w:ind w:left="20"/>
              <w:jc w:val="both"/>
            </w:pPr>
            <w:r>
              <w:rPr>
                <w:rFonts w:ascii="Times New Roman"/>
                <w:b w:val="false"/>
                <w:i w:val="false"/>
                <w:color w:val="000000"/>
                <w:sz w:val="20"/>
              </w:rPr>
              <w:t>
Получение уведомления об обработке измененных сведений о завершении временного ввоза ТСЛП (P.CP.04.OPR.006)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завершении временного ввоза ТСЛП (P.CP.04.OPR.005)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ТСЛП (P.CP.04.TRN.004)</w:t>
            </w:r>
          </w:p>
        </w:tc>
      </w:tr>
    </w:tbl>
    <w:bookmarkStart w:name="z50" w:id="41"/>
    <w:p>
      <w:pPr>
        <w:spacing w:after="0"/>
        <w:ind w:left="0"/>
        <w:jc w:val="left"/>
      </w:pPr>
      <w:r>
        <w:rPr>
          <w:rFonts w:ascii="Times New Roman"/>
          <w:b/>
          <w:i w:val="false"/>
          <w:color w:val="000000"/>
        </w:rPr>
        <w:t xml:space="preserve"> 3. Информационное взаимодействие при признании ТСЛП</w:t>
      </w:r>
      <w:r>
        <w:br/>
      </w:r>
      <w:r>
        <w:rPr>
          <w:rFonts w:ascii="Times New Roman"/>
          <w:b/>
          <w:i w:val="false"/>
          <w:color w:val="000000"/>
        </w:rPr>
        <w:t>не находящимся под таможенным контролем</w:t>
      </w:r>
    </w:p>
    <w:bookmarkEnd w:id="41"/>
    <w:bookmarkStart w:name="z51" w:id="42"/>
    <w:p>
      <w:pPr>
        <w:spacing w:after="0"/>
        <w:ind w:left="0"/>
        <w:jc w:val="both"/>
      </w:pPr>
      <w:r>
        <w:rPr>
          <w:rFonts w:ascii="Times New Roman"/>
          <w:b w:val="false"/>
          <w:i w:val="false"/>
          <w:color w:val="000000"/>
          <w:sz w:val="28"/>
        </w:rPr>
        <w:t xml:space="preserve">
      14. Схема выполнения транзакций общего процесса при признании ТСЛП не находящимся под таможенным контролем представлена на </w:t>
      </w:r>
      <w:r>
        <w:rPr>
          <w:rFonts w:ascii="Times New Roman"/>
          <w:b w:val="false"/>
          <w:i w:val="false"/>
          <w:color w:val="000000"/>
          <w:sz w:val="28"/>
        </w:rPr>
        <w:t>рисунке 4</w:t>
      </w:r>
      <w:r>
        <w:rPr>
          <w:rFonts w:ascii="Times New Roman"/>
          <w:b w:val="false"/>
          <w:i w:val="false"/>
          <w:color w:val="000000"/>
          <w:sz w:val="28"/>
        </w:rPr>
        <w:t xml:space="preserve">. Для каждой процедуры общего процесса в </w:t>
      </w:r>
      <w:r>
        <w:rPr>
          <w:rFonts w:ascii="Times New Roman"/>
          <w:b w:val="false"/>
          <w:i w:val="false"/>
          <w:color w:val="000000"/>
          <w:sz w:val="28"/>
        </w:rPr>
        <w:t>таблице 4</w:t>
      </w:r>
      <w:r>
        <w:rPr>
          <w:rFonts w:ascii="Times New Roman"/>
          <w:b w:val="false"/>
          <w:i w:val="false"/>
          <w:color w:val="000000"/>
          <w:sz w:val="28"/>
        </w:rPr>
        <w:t xml:space="preserve">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Рис. 4. Схема выполнения транзакций общего процесса при признании</w:t>
      </w:r>
    </w:p>
    <w:bookmarkEnd w:id="43"/>
    <w:p>
      <w:pPr>
        <w:spacing w:after="0"/>
        <w:ind w:left="0"/>
        <w:jc w:val="both"/>
      </w:pPr>
      <w:r>
        <w:rPr>
          <w:rFonts w:ascii="Times New Roman"/>
          <w:b w:val="false"/>
          <w:i w:val="false"/>
          <w:color w:val="000000"/>
          <w:sz w:val="28"/>
        </w:rPr>
        <w:t>
      ТСЛП не находящимся под таможенным контролем</w:t>
      </w:r>
    </w:p>
    <w:bookmarkStart w:name="z53" w:id="44"/>
    <w:p>
      <w:pPr>
        <w:spacing w:after="0"/>
        <w:ind w:left="0"/>
        <w:jc w:val="both"/>
      </w:pPr>
      <w:r>
        <w:rPr>
          <w:rFonts w:ascii="Times New Roman"/>
          <w:b w:val="false"/>
          <w:i w:val="false"/>
          <w:color w:val="000000"/>
          <w:sz w:val="28"/>
        </w:rPr>
        <w:t>
      Таблица 4</w:t>
      </w:r>
    </w:p>
    <w:bookmarkEnd w:id="44"/>
    <w:bookmarkStart w:name="z54" w:id="45"/>
    <w:p>
      <w:pPr>
        <w:spacing w:after="0"/>
        <w:ind w:left="0"/>
        <w:jc w:val="both"/>
      </w:pPr>
      <w:r>
        <w:rPr>
          <w:rFonts w:ascii="Times New Roman"/>
          <w:b w:val="false"/>
          <w:i w:val="false"/>
          <w:color w:val="000000"/>
          <w:sz w:val="28"/>
        </w:rPr>
        <w:t>
      Перечень транзакций общего процесса при признании ТСЛП не</w:t>
      </w:r>
    </w:p>
    <w:bookmarkEnd w:id="45"/>
    <w:p>
      <w:pPr>
        <w:spacing w:after="0"/>
        <w:ind w:left="0"/>
        <w:jc w:val="both"/>
      </w:pPr>
      <w:r>
        <w:rPr>
          <w:rFonts w:ascii="Times New Roman"/>
          <w:b w:val="false"/>
          <w:i w:val="false"/>
          <w:color w:val="000000"/>
          <w:sz w:val="28"/>
        </w:rPr>
        <w:t>
      находящимся под таможенным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признании ТСЛП не находящимся под таможенным контролем (P.CP.04.PRC.005)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ТСЛП не находящимся под таможенным контролем (P.CP.04.OPR.013).</w:t>
            </w:r>
          </w:p>
          <w:p>
            <w:pPr>
              <w:spacing w:after="20"/>
              <w:ind w:left="20"/>
              <w:jc w:val="both"/>
            </w:pPr>
            <w:r>
              <w:rPr>
                <w:rFonts w:ascii="Times New Roman"/>
                <w:b w:val="false"/>
                <w:i w:val="false"/>
                <w:color w:val="000000"/>
                <w:sz w:val="20"/>
              </w:rPr>
              <w:t>
Получение уведомления об обработке сведений о признании ТСЛП не находящимся под таможенным контролем (P.CP.04.OPR.015)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признании ТСЛП не находящимся под таможенным контролем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ТСЛП не находящимся под таможенным контролем (P.CP.04.OPR.014)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признании ТСЛП не находящимся под таможенным контролем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ТСЛП не находящимся под таможенным контролем (P.CP.04.TRN.005)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признании ТСЛП не находящимся под таможенным контролем (P.CP.04.PRC.006)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ТСЛП не находящимся под таможенным контролем (P.CP.04.OPR.016).</w:t>
            </w:r>
          </w:p>
          <w:p>
            <w:pPr>
              <w:spacing w:after="20"/>
              <w:ind w:left="20"/>
              <w:jc w:val="both"/>
            </w:pPr>
            <w:r>
              <w:rPr>
                <w:rFonts w:ascii="Times New Roman"/>
                <w:b w:val="false"/>
                <w:i w:val="false"/>
                <w:color w:val="000000"/>
                <w:sz w:val="20"/>
              </w:rPr>
              <w:t>
Получение уведомления об обработке измененных сведений о признании ТСЛП не находящимся под таможенным контролем (P.CP.04.OPR.018)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 признании ТСЛП не находящимся под таможенным контролем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признании ТСЛП не находящимся под таможенным контролем (P.CP.04.OPR.017)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 признании ТСЛП не находящимся под таможенным контролем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ТСЛП не находящимся под таможенным контролем (P.CP.04.TRN.006)</w:t>
            </w:r>
          </w:p>
        </w:tc>
      </w:tr>
    </w:tbl>
    <w:bookmarkStart w:name="z55" w:id="46"/>
    <w:p>
      <w:pPr>
        <w:spacing w:after="0"/>
        <w:ind w:left="0"/>
        <w:jc w:val="left"/>
      </w:pPr>
      <w:r>
        <w:rPr>
          <w:rFonts w:ascii="Times New Roman"/>
          <w:b/>
          <w:i w:val="false"/>
          <w:color w:val="000000"/>
        </w:rPr>
        <w:t xml:space="preserve"> 4. Информационное взаимодействие при запросе сведений о</w:t>
      </w:r>
      <w:r>
        <w:br/>
      </w:r>
      <w:r>
        <w:rPr>
          <w:rFonts w:ascii="Times New Roman"/>
          <w:b/>
          <w:i w:val="false"/>
          <w:color w:val="000000"/>
        </w:rPr>
        <w:t>временном ввозе ТСЛП</w:t>
      </w:r>
    </w:p>
    <w:bookmarkEnd w:id="46"/>
    <w:bookmarkStart w:name="z56" w:id="47"/>
    <w:p>
      <w:pPr>
        <w:spacing w:after="0"/>
        <w:ind w:left="0"/>
        <w:jc w:val="both"/>
      </w:pPr>
      <w:r>
        <w:rPr>
          <w:rFonts w:ascii="Times New Roman"/>
          <w:b w:val="false"/>
          <w:i w:val="false"/>
          <w:color w:val="000000"/>
          <w:sz w:val="28"/>
        </w:rPr>
        <w:t xml:space="preserve">
      15. Схема выполнения транзакций общего процесса при запросе сведений о временном ввозе ТСЛП представлена на </w:t>
      </w:r>
      <w:r>
        <w:rPr>
          <w:rFonts w:ascii="Times New Roman"/>
          <w:b w:val="false"/>
          <w:i w:val="false"/>
          <w:color w:val="000000"/>
          <w:sz w:val="28"/>
        </w:rPr>
        <w:t>рисунке 5</w:t>
      </w:r>
      <w:r>
        <w:rPr>
          <w:rFonts w:ascii="Times New Roman"/>
          <w:b w:val="false"/>
          <w:i w:val="false"/>
          <w:color w:val="000000"/>
          <w:sz w:val="28"/>
        </w:rPr>
        <w:t xml:space="preserve">. Для каждой процедуры общего процесса в </w:t>
      </w:r>
      <w:r>
        <w:rPr>
          <w:rFonts w:ascii="Times New Roman"/>
          <w:b w:val="false"/>
          <w:i w:val="false"/>
          <w:color w:val="000000"/>
          <w:sz w:val="28"/>
        </w:rPr>
        <w:t>таблице 5</w:t>
      </w:r>
      <w:r>
        <w:rPr>
          <w:rFonts w:ascii="Times New Roman"/>
          <w:b w:val="false"/>
          <w:i w:val="false"/>
          <w:color w:val="000000"/>
          <w:sz w:val="28"/>
        </w:rPr>
        <w:t xml:space="preserve">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Рис. 5. Схема выполнения транзакций общего процесса при запросе</w:t>
      </w:r>
    </w:p>
    <w:bookmarkEnd w:id="48"/>
    <w:p>
      <w:pPr>
        <w:spacing w:after="0"/>
        <w:ind w:left="0"/>
        <w:jc w:val="both"/>
      </w:pPr>
      <w:r>
        <w:rPr>
          <w:rFonts w:ascii="Times New Roman"/>
          <w:b w:val="false"/>
          <w:i w:val="false"/>
          <w:color w:val="000000"/>
          <w:sz w:val="28"/>
        </w:rPr>
        <w:t>
      сведений о временном ввозе ТСЛП</w:t>
      </w:r>
    </w:p>
    <w:bookmarkStart w:name="z58" w:id="49"/>
    <w:p>
      <w:pPr>
        <w:spacing w:after="0"/>
        <w:ind w:left="0"/>
        <w:jc w:val="both"/>
      </w:pPr>
      <w:r>
        <w:rPr>
          <w:rFonts w:ascii="Times New Roman"/>
          <w:b w:val="false"/>
          <w:i w:val="false"/>
          <w:color w:val="000000"/>
          <w:sz w:val="28"/>
        </w:rPr>
        <w:t>
      Таблица 5</w:t>
      </w:r>
    </w:p>
    <w:bookmarkEnd w:id="49"/>
    <w:bookmarkStart w:name="z59" w:id="50"/>
    <w:p>
      <w:pPr>
        <w:spacing w:after="0"/>
        <w:ind w:left="0"/>
        <w:jc w:val="both"/>
      </w:pPr>
      <w:r>
        <w:rPr>
          <w:rFonts w:ascii="Times New Roman"/>
          <w:b w:val="false"/>
          <w:i w:val="false"/>
          <w:color w:val="000000"/>
          <w:sz w:val="28"/>
        </w:rPr>
        <w:t>
      Перечень транзакций общего процесса при запросе сведений о</w:t>
      </w:r>
    </w:p>
    <w:bookmarkEnd w:id="50"/>
    <w:p>
      <w:pPr>
        <w:spacing w:after="0"/>
        <w:ind w:left="0"/>
        <w:jc w:val="both"/>
      </w:pPr>
      <w:r>
        <w:rPr>
          <w:rFonts w:ascii="Times New Roman"/>
          <w:b w:val="false"/>
          <w:i w:val="false"/>
          <w:color w:val="000000"/>
          <w:sz w:val="28"/>
        </w:rPr>
        <w:t>
      временном ввозе ТСЛП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 (P.CP.04.PRC.007)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 (P.CP.04.OPR.019).</w:t>
            </w:r>
          </w:p>
          <w:p>
            <w:pPr>
              <w:spacing w:after="20"/>
              <w:ind w:left="20"/>
              <w:jc w:val="both"/>
            </w:pPr>
            <w:r>
              <w:rPr>
                <w:rFonts w:ascii="Times New Roman"/>
                <w:b w:val="false"/>
                <w:i w:val="false"/>
                <w:color w:val="000000"/>
                <w:sz w:val="20"/>
              </w:rPr>
              <w:t>
Прием и обработка сведений о временном ввозе ТСЛП (P.CP.04.OPR.021)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временном ввозе ТСЛП (P.CP.03.OPR.020)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представлены.</w:t>
            </w:r>
          </w:p>
          <w:p>
            <w:pPr>
              <w:spacing w:after="20"/>
              <w:ind w:left="20"/>
              <w:jc w:val="both"/>
            </w:pPr>
            <w:r>
              <w:rPr>
                <w:rFonts w:ascii="Times New Roman"/>
                <w:b w:val="false"/>
                <w:i w:val="false"/>
                <w:color w:val="000000"/>
                <w:sz w:val="20"/>
              </w:rPr>
              <w:t>
Сведения о временном ввозе ТСЛП (P.CP.04.BEN.001):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 (P.CP.04.TRN.007)</w:t>
            </w:r>
          </w:p>
        </w:tc>
      </w:tr>
    </w:tbl>
    <w:bookmarkStart w:name="z60" w:id="51"/>
    <w:p>
      <w:pPr>
        <w:spacing w:after="0"/>
        <w:ind w:left="0"/>
        <w:jc w:val="left"/>
      </w:pPr>
      <w:r>
        <w:rPr>
          <w:rFonts w:ascii="Times New Roman"/>
          <w:b/>
          <w:i w:val="false"/>
          <w:color w:val="000000"/>
        </w:rPr>
        <w:t xml:space="preserve"> 5. Информационное взаимодействие при запросе сведений</w:t>
      </w:r>
      <w:r>
        <w:br/>
      </w:r>
      <w:r>
        <w:rPr>
          <w:rFonts w:ascii="Times New Roman"/>
          <w:b/>
          <w:i w:val="false"/>
          <w:color w:val="000000"/>
        </w:rPr>
        <w:t>о завершении временного ввоза ТСЛП</w:t>
      </w:r>
    </w:p>
    <w:bookmarkEnd w:id="51"/>
    <w:bookmarkStart w:name="z61" w:id="52"/>
    <w:p>
      <w:pPr>
        <w:spacing w:after="0"/>
        <w:ind w:left="0"/>
        <w:jc w:val="both"/>
      </w:pPr>
      <w:r>
        <w:rPr>
          <w:rFonts w:ascii="Times New Roman"/>
          <w:b w:val="false"/>
          <w:i w:val="false"/>
          <w:color w:val="000000"/>
          <w:sz w:val="28"/>
        </w:rPr>
        <w:t xml:space="preserve">
      16. Схема выполнения транзакций общего процесса при запросе сведений о завершении временного ввоза ТСЛП представлена на </w:t>
      </w:r>
      <w:r>
        <w:rPr>
          <w:rFonts w:ascii="Times New Roman"/>
          <w:b w:val="false"/>
          <w:i w:val="false"/>
          <w:color w:val="000000"/>
          <w:sz w:val="28"/>
        </w:rPr>
        <w:t>рисунке 6</w:t>
      </w:r>
      <w:r>
        <w:rPr>
          <w:rFonts w:ascii="Times New Roman"/>
          <w:b w:val="false"/>
          <w:i w:val="false"/>
          <w:color w:val="000000"/>
          <w:sz w:val="28"/>
        </w:rPr>
        <w:t xml:space="preserve">. Для каждой процедуры общего процесса в </w:t>
      </w:r>
      <w:r>
        <w:rPr>
          <w:rFonts w:ascii="Times New Roman"/>
          <w:b w:val="false"/>
          <w:i w:val="false"/>
          <w:color w:val="000000"/>
          <w:sz w:val="28"/>
        </w:rPr>
        <w:t>таблице 6</w:t>
      </w:r>
      <w:r>
        <w:rPr>
          <w:rFonts w:ascii="Times New Roman"/>
          <w:b w:val="false"/>
          <w:i w:val="false"/>
          <w:color w:val="000000"/>
          <w:sz w:val="28"/>
        </w:rPr>
        <w:t xml:space="preserve">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Рис. 6. Схема выполнения транзакций общего процесса при запросе</w:t>
      </w:r>
    </w:p>
    <w:bookmarkEnd w:id="53"/>
    <w:p>
      <w:pPr>
        <w:spacing w:after="0"/>
        <w:ind w:left="0"/>
        <w:jc w:val="both"/>
      </w:pPr>
      <w:r>
        <w:rPr>
          <w:rFonts w:ascii="Times New Roman"/>
          <w:b w:val="false"/>
          <w:i w:val="false"/>
          <w:color w:val="000000"/>
          <w:sz w:val="28"/>
        </w:rPr>
        <w:t>
      сведений о завершении временного ввоза ТСЛП</w:t>
      </w:r>
    </w:p>
    <w:bookmarkStart w:name="z63" w:id="54"/>
    <w:p>
      <w:pPr>
        <w:spacing w:after="0"/>
        <w:ind w:left="0"/>
        <w:jc w:val="both"/>
      </w:pPr>
      <w:r>
        <w:rPr>
          <w:rFonts w:ascii="Times New Roman"/>
          <w:b w:val="false"/>
          <w:i w:val="false"/>
          <w:color w:val="000000"/>
          <w:sz w:val="28"/>
        </w:rPr>
        <w:t>
      Таблица 6</w:t>
      </w:r>
    </w:p>
    <w:bookmarkEnd w:id="54"/>
    <w:bookmarkStart w:name="z64" w:id="55"/>
    <w:p>
      <w:pPr>
        <w:spacing w:after="0"/>
        <w:ind w:left="0"/>
        <w:jc w:val="both"/>
      </w:pPr>
      <w:r>
        <w:rPr>
          <w:rFonts w:ascii="Times New Roman"/>
          <w:b w:val="false"/>
          <w:i w:val="false"/>
          <w:color w:val="000000"/>
          <w:sz w:val="28"/>
        </w:rPr>
        <w:t>
      Перечень транзакций общего процесса при запросе сведений о</w:t>
      </w:r>
    </w:p>
    <w:bookmarkEnd w:id="55"/>
    <w:p>
      <w:pPr>
        <w:spacing w:after="0"/>
        <w:ind w:left="0"/>
        <w:jc w:val="both"/>
      </w:pPr>
      <w:r>
        <w:rPr>
          <w:rFonts w:ascii="Times New Roman"/>
          <w:b w:val="false"/>
          <w:i w:val="false"/>
          <w:color w:val="000000"/>
          <w:sz w:val="28"/>
        </w:rPr>
        <w:t>
      завершении временного ввоза ТСЛП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отсутствии сведений о завершении временного ввоза ТСЛП (P.CP.04.PRC.008)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ТСЛП (P.CP.04.OPR.022).</w:t>
            </w:r>
          </w:p>
          <w:p>
            <w:pPr>
              <w:spacing w:after="20"/>
              <w:ind w:left="20"/>
              <w:jc w:val="both"/>
            </w:pPr>
            <w:r>
              <w:rPr>
                <w:rFonts w:ascii="Times New Roman"/>
                <w:b w:val="false"/>
                <w:i w:val="false"/>
                <w:color w:val="000000"/>
                <w:sz w:val="20"/>
              </w:rPr>
              <w:t>
Прием и обработка сведений о завершении временного ввоза ТСЛП (P.CP.04.OPR.024)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завершении временного ввоза ТСЛП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ТСЛП (P.CP.04.OPR.023)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завершении временного ввоза ТСЛП отсутствуют.</w:t>
            </w:r>
          </w:p>
          <w:p>
            <w:pPr>
              <w:spacing w:after="20"/>
              <w:ind w:left="20"/>
              <w:jc w:val="both"/>
            </w:pPr>
            <w:r>
              <w:rPr>
                <w:rFonts w:ascii="Times New Roman"/>
                <w:b w:val="false"/>
                <w:i w:val="false"/>
                <w:color w:val="000000"/>
                <w:sz w:val="20"/>
              </w:rPr>
              <w:t>
Сведения о временном ввозе ТСЛП (P.CP.04.BEN.001): сведения о завершении временного ввоза ТСЛП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завершении временного ввоза ТСЛП (P.CP.04.TRN.008)</w:t>
            </w:r>
          </w:p>
        </w:tc>
      </w:tr>
    </w:tbl>
    <w:bookmarkStart w:name="z65" w:id="56"/>
    <w:p>
      <w:pPr>
        <w:spacing w:after="0"/>
        <w:ind w:left="0"/>
        <w:jc w:val="left"/>
      </w:pPr>
      <w:r>
        <w:rPr>
          <w:rFonts w:ascii="Times New Roman"/>
          <w:b/>
          <w:i w:val="false"/>
          <w:color w:val="000000"/>
        </w:rPr>
        <w:t xml:space="preserve"> VI. Описание сообщений общего процесса</w:t>
      </w:r>
    </w:p>
    <w:bookmarkEnd w:id="56"/>
    <w:bookmarkStart w:name="z66" w:id="57"/>
    <w:p>
      <w:pPr>
        <w:spacing w:after="0"/>
        <w:ind w:left="0"/>
        <w:jc w:val="both"/>
      </w:pPr>
      <w:r>
        <w:rPr>
          <w:rFonts w:ascii="Times New Roman"/>
          <w:b w:val="false"/>
          <w:i w:val="false"/>
          <w:color w:val="000000"/>
          <w:sz w:val="28"/>
        </w:rPr>
        <w:t xml:space="preserve">
      17. Перечень сообщений общего процесса, передаваемых в рамках информационного взаимодействия при реализации общего процесса, приведен в </w:t>
      </w:r>
      <w:r>
        <w:rPr>
          <w:rFonts w:ascii="Times New Roman"/>
          <w:b w:val="false"/>
          <w:i w:val="false"/>
          <w:color w:val="000000"/>
          <w:sz w:val="28"/>
        </w:rPr>
        <w:t>таблице 7</w:t>
      </w:r>
      <w:r>
        <w:rPr>
          <w:rFonts w:ascii="Times New Roman"/>
          <w:b w:val="false"/>
          <w:i w:val="false"/>
          <w:color w:val="000000"/>
          <w:sz w:val="28"/>
        </w:rPr>
        <w:t xml:space="preserve">.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w:t>
      </w:r>
      <w:r>
        <w:rPr>
          <w:rFonts w:ascii="Times New Roman"/>
          <w:b w:val="false"/>
          <w:i w:val="false"/>
          <w:color w:val="000000"/>
          <w:sz w:val="28"/>
        </w:rPr>
        <w:t>таблицы 7</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Таблица 7</w:t>
      </w:r>
    </w:p>
    <w:bookmarkEnd w:id="58"/>
    <w:bookmarkStart w:name="z68" w:id="59"/>
    <w:p>
      <w:pPr>
        <w:spacing w:after="0"/>
        <w:ind w:left="0"/>
        <w:jc w:val="both"/>
      </w:pPr>
      <w:r>
        <w:rPr>
          <w:rFonts w:ascii="Times New Roman"/>
          <w:b w:val="false"/>
          <w:i w:val="false"/>
          <w:color w:val="000000"/>
          <w:sz w:val="28"/>
        </w:rPr>
        <w:t>
      Перечень сообщений общего процесса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запрошенные сведения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69" w:id="60"/>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"Передача сведений о продлении</w:t>
      </w:r>
      <w:r>
        <w:br/>
      </w:r>
      <w:r>
        <w:rPr>
          <w:rFonts w:ascii="Times New Roman"/>
          <w:b/>
          <w:i w:val="false"/>
          <w:color w:val="000000"/>
        </w:rPr>
        <w:t>срока временного ввоза ТСЛП" (P.CP.04.TRN.001)</w:t>
      </w:r>
    </w:p>
    <w:bookmarkEnd w:id="60"/>
    <w:bookmarkStart w:name="z71" w:id="61"/>
    <w:p>
      <w:pPr>
        <w:spacing w:after="0"/>
        <w:ind w:left="0"/>
        <w:jc w:val="both"/>
      </w:pPr>
      <w:r>
        <w:rPr>
          <w:rFonts w:ascii="Times New Roman"/>
          <w:b w:val="false"/>
          <w:i w:val="false"/>
          <w:color w:val="000000"/>
          <w:sz w:val="28"/>
        </w:rPr>
        <w:t xml:space="preserve">
      18. Транзакция общего процесса "Передача сведений о продлении срока временного ввоза ТСЛП" (P.CP.04.TRN.001)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7</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8</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Рис. 7. Схема выполнения транзакции общего процесса "Передача</w:t>
      </w:r>
    </w:p>
    <w:bookmarkEnd w:id="62"/>
    <w:p>
      <w:pPr>
        <w:spacing w:after="0"/>
        <w:ind w:left="0"/>
        <w:jc w:val="both"/>
      </w:pPr>
      <w:r>
        <w:rPr>
          <w:rFonts w:ascii="Times New Roman"/>
          <w:b w:val="false"/>
          <w:i w:val="false"/>
          <w:color w:val="000000"/>
          <w:sz w:val="28"/>
        </w:rPr>
        <w:t>
      сведений о продлении срока временного ввоза ТСЛП" (P.CP.04.TRN.001)</w:t>
      </w:r>
    </w:p>
    <w:bookmarkStart w:name="z73" w:id="63"/>
    <w:p>
      <w:pPr>
        <w:spacing w:after="0"/>
        <w:ind w:left="0"/>
        <w:jc w:val="both"/>
      </w:pPr>
      <w:r>
        <w:rPr>
          <w:rFonts w:ascii="Times New Roman"/>
          <w:b w:val="false"/>
          <w:i w:val="false"/>
          <w:color w:val="000000"/>
          <w:sz w:val="28"/>
        </w:rPr>
        <w:t>
      Таблица 8</w:t>
      </w:r>
    </w:p>
    <w:bookmarkEnd w:id="63"/>
    <w:bookmarkStart w:name="z74" w:id="64"/>
    <w:p>
      <w:pPr>
        <w:spacing w:after="0"/>
        <w:ind w:left="0"/>
        <w:jc w:val="both"/>
      </w:pPr>
      <w:r>
        <w:rPr>
          <w:rFonts w:ascii="Times New Roman"/>
          <w:b w:val="false"/>
          <w:i w:val="false"/>
          <w:color w:val="000000"/>
          <w:sz w:val="28"/>
        </w:rPr>
        <w:t>
      Описание транзакции общего процесса "Передача сведений</w:t>
      </w:r>
    </w:p>
    <w:bookmarkEnd w:id="64"/>
    <w:p>
      <w:pPr>
        <w:spacing w:after="0"/>
        <w:ind w:left="0"/>
        <w:jc w:val="both"/>
      </w:pPr>
      <w:r>
        <w:rPr>
          <w:rFonts w:ascii="Times New Roman"/>
          <w:b w:val="false"/>
          <w:i w:val="false"/>
          <w:color w:val="000000"/>
          <w:sz w:val="28"/>
        </w:rPr>
        <w:t>
      о продлении срока временного ввоза ТСЛП" (P.CP.04.TRN.001)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продлении срока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ТСЛП (P.CP.04.MSG.002)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 w:id="65"/>
    <w:p>
      <w:pPr>
        <w:spacing w:after="0"/>
        <w:ind w:left="0"/>
        <w:jc w:val="left"/>
      </w:pPr>
      <w:r>
        <w:rPr>
          <w:rFonts w:ascii="Times New Roman"/>
          <w:b/>
          <w:i w:val="false"/>
          <w:color w:val="000000"/>
        </w:rPr>
        <w:t xml:space="preserve"> 2. Транзакция общего процесса "Передача измененных сведений</w:t>
      </w:r>
      <w:r>
        <w:br/>
      </w:r>
      <w:r>
        <w:rPr>
          <w:rFonts w:ascii="Times New Roman"/>
          <w:b/>
          <w:i w:val="false"/>
          <w:color w:val="000000"/>
        </w:rPr>
        <w:t>о продлении срока временного ввоза ТСЛП" (P.CP.04.TRN.002)</w:t>
      </w:r>
    </w:p>
    <w:bookmarkEnd w:id="65"/>
    <w:bookmarkStart w:name="z76" w:id="66"/>
    <w:p>
      <w:pPr>
        <w:spacing w:after="0"/>
        <w:ind w:left="0"/>
        <w:jc w:val="both"/>
      </w:pPr>
      <w:r>
        <w:rPr>
          <w:rFonts w:ascii="Times New Roman"/>
          <w:b w:val="false"/>
          <w:i w:val="false"/>
          <w:color w:val="000000"/>
          <w:sz w:val="28"/>
        </w:rPr>
        <w:t xml:space="preserve">
      19. Транзакция общего процесса "Передача измененных сведений о продлении срока временного ввоза ТСЛП" (P.CP.04.TRN.002)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8</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9</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Рис. 8. Схема выполнения транзакции общего процесса "Передача</w:t>
      </w:r>
    </w:p>
    <w:bookmarkEnd w:id="67"/>
    <w:p>
      <w:pPr>
        <w:spacing w:after="0"/>
        <w:ind w:left="0"/>
        <w:jc w:val="both"/>
      </w:pPr>
      <w:r>
        <w:rPr>
          <w:rFonts w:ascii="Times New Roman"/>
          <w:b w:val="false"/>
          <w:i w:val="false"/>
          <w:color w:val="000000"/>
          <w:sz w:val="28"/>
        </w:rPr>
        <w:t>
      измененных сведений о продлении срока временного ввоза ТСЛП"</w:t>
      </w:r>
    </w:p>
    <w:p>
      <w:pPr>
        <w:spacing w:after="0"/>
        <w:ind w:left="0"/>
        <w:jc w:val="both"/>
      </w:pPr>
      <w:r>
        <w:rPr>
          <w:rFonts w:ascii="Times New Roman"/>
          <w:b w:val="false"/>
          <w:i w:val="false"/>
          <w:color w:val="000000"/>
          <w:sz w:val="28"/>
        </w:rPr>
        <w:t>
      (P.CP.04.TRN.002)</w:t>
      </w:r>
    </w:p>
    <w:bookmarkStart w:name="z78" w:id="68"/>
    <w:p>
      <w:pPr>
        <w:spacing w:after="0"/>
        <w:ind w:left="0"/>
        <w:jc w:val="both"/>
      </w:pPr>
      <w:r>
        <w:rPr>
          <w:rFonts w:ascii="Times New Roman"/>
          <w:b w:val="false"/>
          <w:i w:val="false"/>
          <w:color w:val="000000"/>
          <w:sz w:val="28"/>
        </w:rPr>
        <w:t>
      Таблица 9</w:t>
      </w:r>
    </w:p>
    <w:bookmarkEnd w:id="68"/>
    <w:bookmarkStart w:name="z79" w:id="69"/>
    <w:p>
      <w:pPr>
        <w:spacing w:after="0"/>
        <w:ind w:left="0"/>
        <w:jc w:val="both"/>
      </w:pPr>
      <w:r>
        <w:rPr>
          <w:rFonts w:ascii="Times New Roman"/>
          <w:b w:val="false"/>
          <w:i w:val="false"/>
          <w:color w:val="000000"/>
          <w:sz w:val="28"/>
        </w:rPr>
        <w:t>
      Описание транзакции общего процесса "Передача измененных</w:t>
      </w:r>
    </w:p>
    <w:bookmarkEnd w:id="69"/>
    <w:p>
      <w:pPr>
        <w:spacing w:after="0"/>
        <w:ind w:left="0"/>
        <w:jc w:val="both"/>
      </w:pPr>
      <w:r>
        <w:rPr>
          <w:rFonts w:ascii="Times New Roman"/>
          <w:b w:val="false"/>
          <w:i w:val="false"/>
          <w:color w:val="000000"/>
          <w:sz w:val="28"/>
        </w:rPr>
        <w:t>
      сведений о продлении срока временного ввоза ТСЛП"</w:t>
      </w:r>
    </w:p>
    <w:p>
      <w:pPr>
        <w:spacing w:after="0"/>
        <w:ind w:left="0"/>
        <w:jc w:val="both"/>
      </w:pPr>
      <w:r>
        <w:rPr>
          <w:rFonts w:ascii="Times New Roman"/>
          <w:b w:val="false"/>
          <w:i w:val="false"/>
          <w:color w:val="000000"/>
          <w:sz w:val="28"/>
        </w:rPr>
        <w:t>
      (P.CP.04.TRN.002)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 продлении срока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ТСЛП (P.CP.04.MSG.005)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 w:id="70"/>
    <w:p>
      <w:pPr>
        <w:spacing w:after="0"/>
        <w:ind w:left="0"/>
        <w:jc w:val="left"/>
      </w:pPr>
      <w:r>
        <w:rPr>
          <w:rFonts w:ascii="Times New Roman"/>
          <w:b/>
          <w:i w:val="false"/>
          <w:color w:val="000000"/>
        </w:rPr>
        <w:t xml:space="preserve"> 3. Транзакция общего процесса "Передача сведений о завершении</w:t>
      </w:r>
      <w:r>
        <w:br/>
      </w:r>
      <w:r>
        <w:rPr>
          <w:rFonts w:ascii="Times New Roman"/>
          <w:b/>
          <w:i w:val="false"/>
          <w:color w:val="000000"/>
        </w:rPr>
        <w:t>временного ввоза ТСЛП" (P.CP.04.TRN.003)</w:t>
      </w:r>
    </w:p>
    <w:bookmarkEnd w:id="70"/>
    <w:bookmarkStart w:name="z81" w:id="71"/>
    <w:p>
      <w:pPr>
        <w:spacing w:after="0"/>
        <w:ind w:left="0"/>
        <w:jc w:val="both"/>
      </w:pPr>
      <w:r>
        <w:rPr>
          <w:rFonts w:ascii="Times New Roman"/>
          <w:b w:val="false"/>
          <w:i w:val="false"/>
          <w:color w:val="000000"/>
          <w:sz w:val="28"/>
        </w:rPr>
        <w:t xml:space="preserve">
      20. Транзакция общего процесса "Передача сведений о завершении временного ввоза ТСЛП" (P.CP.04.TRN.003)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9</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10</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Рис. 9. Схема выполнения транзакции общего процесса "Передача</w:t>
      </w:r>
    </w:p>
    <w:bookmarkEnd w:id="72"/>
    <w:p>
      <w:pPr>
        <w:spacing w:after="0"/>
        <w:ind w:left="0"/>
        <w:jc w:val="both"/>
      </w:pPr>
      <w:r>
        <w:rPr>
          <w:rFonts w:ascii="Times New Roman"/>
          <w:b w:val="false"/>
          <w:i w:val="false"/>
          <w:color w:val="000000"/>
          <w:sz w:val="28"/>
        </w:rPr>
        <w:t>
      сведений о завершении временного ввоза ТСЛП" (P.CP.04.TRN.003)</w:t>
      </w:r>
    </w:p>
    <w:bookmarkStart w:name="z83" w:id="73"/>
    <w:p>
      <w:pPr>
        <w:spacing w:after="0"/>
        <w:ind w:left="0"/>
        <w:jc w:val="both"/>
      </w:pPr>
      <w:r>
        <w:rPr>
          <w:rFonts w:ascii="Times New Roman"/>
          <w:b w:val="false"/>
          <w:i w:val="false"/>
          <w:color w:val="000000"/>
          <w:sz w:val="28"/>
        </w:rPr>
        <w:t>
      Таблица 10</w:t>
      </w:r>
    </w:p>
    <w:bookmarkEnd w:id="73"/>
    <w:bookmarkStart w:name="z84" w:id="74"/>
    <w:p>
      <w:pPr>
        <w:spacing w:after="0"/>
        <w:ind w:left="0"/>
        <w:jc w:val="both"/>
      </w:pPr>
      <w:r>
        <w:rPr>
          <w:rFonts w:ascii="Times New Roman"/>
          <w:b w:val="false"/>
          <w:i w:val="false"/>
          <w:color w:val="000000"/>
          <w:sz w:val="28"/>
        </w:rPr>
        <w:t>
      Описание транзакции общего процесса "Передача сведений</w:t>
      </w:r>
    </w:p>
    <w:bookmarkEnd w:id="74"/>
    <w:p>
      <w:pPr>
        <w:spacing w:after="0"/>
        <w:ind w:left="0"/>
        <w:jc w:val="both"/>
      </w:pPr>
      <w:r>
        <w:rPr>
          <w:rFonts w:ascii="Times New Roman"/>
          <w:b w:val="false"/>
          <w:i w:val="false"/>
          <w:color w:val="000000"/>
          <w:sz w:val="28"/>
        </w:rPr>
        <w:t>
      о завершении временного ввоза ТСЛП" (P.CP.04.TRN.003)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ТСЛП (P.CP.04.MSG.001)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5" w:id="75"/>
    <w:p>
      <w:pPr>
        <w:spacing w:after="0"/>
        <w:ind w:left="0"/>
        <w:jc w:val="left"/>
      </w:pPr>
      <w:r>
        <w:rPr>
          <w:rFonts w:ascii="Times New Roman"/>
          <w:b/>
          <w:i w:val="false"/>
          <w:color w:val="000000"/>
        </w:rPr>
        <w:t xml:space="preserve"> 4. Транзакция общего процесса "Передача измененных сведений</w:t>
      </w:r>
      <w:r>
        <w:br/>
      </w:r>
      <w:r>
        <w:rPr>
          <w:rFonts w:ascii="Times New Roman"/>
          <w:b/>
          <w:i w:val="false"/>
          <w:color w:val="000000"/>
        </w:rPr>
        <w:t>о завершении временного ввоза ТСЛП" (P.CP.04.TRN.004)</w:t>
      </w:r>
    </w:p>
    <w:bookmarkEnd w:id="75"/>
    <w:bookmarkStart w:name="z86" w:id="76"/>
    <w:p>
      <w:pPr>
        <w:spacing w:after="0"/>
        <w:ind w:left="0"/>
        <w:jc w:val="both"/>
      </w:pPr>
      <w:r>
        <w:rPr>
          <w:rFonts w:ascii="Times New Roman"/>
          <w:b w:val="false"/>
          <w:i w:val="false"/>
          <w:color w:val="000000"/>
          <w:sz w:val="28"/>
        </w:rPr>
        <w:t xml:space="preserve">
      21. Транзакция общего процесса "Передача измененных сведений о завершении временного ввоза ТСЛП" (P.CP.04.TRN.004) выполняется для передачи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10</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11</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Рис. 10. Схема выполнения транзакции общего процесса "Передача</w:t>
      </w:r>
    </w:p>
    <w:bookmarkEnd w:id="77"/>
    <w:p>
      <w:pPr>
        <w:spacing w:after="0"/>
        <w:ind w:left="0"/>
        <w:jc w:val="both"/>
      </w:pPr>
      <w:r>
        <w:rPr>
          <w:rFonts w:ascii="Times New Roman"/>
          <w:b w:val="false"/>
          <w:i w:val="false"/>
          <w:color w:val="000000"/>
          <w:sz w:val="28"/>
        </w:rPr>
        <w:t>
      измененных сведений о завершении временного ввоза ТСЛП"</w:t>
      </w:r>
    </w:p>
    <w:p>
      <w:pPr>
        <w:spacing w:after="0"/>
        <w:ind w:left="0"/>
        <w:jc w:val="both"/>
      </w:pPr>
      <w:r>
        <w:rPr>
          <w:rFonts w:ascii="Times New Roman"/>
          <w:b w:val="false"/>
          <w:i w:val="false"/>
          <w:color w:val="000000"/>
          <w:sz w:val="28"/>
        </w:rPr>
        <w:t>
      (P.CP.04.TRN.004)</w:t>
      </w:r>
    </w:p>
    <w:bookmarkStart w:name="z88" w:id="78"/>
    <w:p>
      <w:pPr>
        <w:spacing w:after="0"/>
        <w:ind w:left="0"/>
        <w:jc w:val="both"/>
      </w:pPr>
      <w:r>
        <w:rPr>
          <w:rFonts w:ascii="Times New Roman"/>
          <w:b w:val="false"/>
          <w:i w:val="false"/>
          <w:color w:val="000000"/>
          <w:sz w:val="28"/>
        </w:rPr>
        <w:t>
      Таблица 11</w:t>
      </w:r>
    </w:p>
    <w:bookmarkEnd w:id="78"/>
    <w:bookmarkStart w:name="z89" w:id="79"/>
    <w:p>
      <w:pPr>
        <w:spacing w:after="0"/>
        <w:ind w:left="0"/>
        <w:jc w:val="both"/>
      </w:pPr>
      <w:r>
        <w:rPr>
          <w:rFonts w:ascii="Times New Roman"/>
          <w:b w:val="false"/>
          <w:i w:val="false"/>
          <w:color w:val="000000"/>
          <w:sz w:val="28"/>
        </w:rPr>
        <w:t>
      Описание транзакции общего процесса "Передача измененных</w:t>
      </w:r>
    </w:p>
    <w:bookmarkEnd w:id="79"/>
    <w:p>
      <w:pPr>
        <w:spacing w:after="0"/>
        <w:ind w:left="0"/>
        <w:jc w:val="both"/>
      </w:pPr>
      <w:r>
        <w:rPr>
          <w:rFonts w:ascii="Times New Roman"/>
          <w:b w:val="false"/>
          <w:i w:val="false"/>
          <w:color w:val="000000"/>
          <w:sz w:val="28"/>
        </w:rPr>
        <w:t>
      сведений о завершении временного ввоза ТСЛП" (P.CP.04.TRN.004)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ТСЛП (P.CP.04.MSG.004)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 w:id="80"/>
    <w:p>
      <w:pPr>
        <w:spacing w:after="0"/>
        <w:ind w:left="0"/>
        <w:jc w:val="left"/>
      </w:pPr>
      <w:r>
        <w:rPr>
          <w:rFonts w:ascii="Times New Roman"/>
          <w:b/>
          <w:i w:val="false"/>
          <w:color w:val="000000"/>
        </w:rPr>
        <w:t xml:space="preserve"> 5. Транзакция общего процесса "Передача сведений о признании</w:t>
      </w:r>
      <w:r>
        <w:br/>
      </w:r>
      <w:r>
        <w:rPr>
          <w:rFonts w:ascii="Times New Roman"/>
          <w:b/>
          <w:i w:val="false"/>
          <w:color w:val="000000"/>
        </w:rPr>
        <w:t>ТСЛП не находящимся под таможенным контролем" (P.CP.04.TRN.005)</w:t>
      </w:r>
    </w:p>
    <w:bookmarkEnd w:id="80"/>
    <w:bookmarkStart w:name="z91" w:id="81"/>
    <w:p>
      <w:pPr>
        <w:spacing w:after="0"/>
        <w:ind w:left="0"/>
        <w:jc w:val="both"/>
      </w:pPr>
      <w:r>
        <w:rPr>
          <w:rFonts w:ascii="Times New Roman"/>
          <w:b w:val="false"/>
          <w:i w:val="false"/>
          <w:color w:val="000000"/>
          <w:sz w:val="28"/>
        </w:rPr>
        <w:t xml:space="preserve">
      22. Транзакция общего процесса "Передача сведений о признании ТСЛП не находящимся под таможенным контролем" (P.CP.04.TRN.005) выполняется для передачи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11</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12</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Рис. 11. Схема выполнения транзакции общего процесса "Передача</w:t>
      </w:r>
    </w:p>
    <w:bookmarkEnd w:id="82"/>
    <w:p>
      <w:pPr>
        <w:spacing w:after="0"/>
        <w:ind w:left="0"/>
        <w:jc w:val="both"/>
      </w:pPr>
      <w:r>
        <w:rPr>
          <w:rFonts w:ascii="Times New Roman"/>
          <w:b w:val="false"/>
          <w:i w:val="false"/>
          <w:color w:val="000000"/>
          <w:sz w:val="28"/>
        </w:rPr>
        <w:t>
        сведений о признании ТСЛП не находящимся под таможенным контролем"</w:t>
      </w:r>
    </w:p>
    <w:p>
      <w:pPr>
        <w:spacing w:after="0"/>
        <w:ind w:left="0"/>
        <w:jc w:val="both"/>
      </w:pPr>
      <w:r>
        <w:rPr>
          <w:rFonts w:ascii="Times New Roman"/>
          <w:b w:val="false"/>
          <w:i w:val="false"/>
          <w:color w:val="000000"/>
          <w:sz w:val="28"/>
        </w:rPr>
        <w:t>
      (P.CP.04.TRN.005)</w:t>
      </w:r>
    </w:p>
    <w:bookmarkStart w:name="z93" w:id="83"/>
    <w:p>
      <w:pPr>
        <w:spacing w:after="0"/>
        <w:ind w:left="0"/>
        <w:jc w:val="both"/>
      </w:pPr>
      <w:r>
        <w:rPr>
          <w:rFonts w:ascii="Times New Roman"/>
          <w:b w:val="false"/>
          <w:i w:val="false"/>
          <w:color w:val="000000"/>
          <w:sz w:val="28"/>
        </w:rPr>
        <w:t>
      Таблица 12</w:t>
      </w:r>
    </w:p>
    <w:bookmarkEnd w:id="83"/>
    <w:bookmarkStart w:name="z94" w:id="84"/>
    <w:p>
      <w:pPr>
        <w:spacing w:after="0"/>
        <w:ind w:left="0"/>
        <w:jc w:val="both"/>
      </w:pPr>
      <w:r>
        <w:rPr>
          <w:rFonts w:ascii="Times New Roman"/>
          <w:b w:val="false"/>
          <w:i w:val="false"/>
          <w:color w:val="000000"/>
          <w:sz w:val="28"/>
        </w:rPr>
        <w:t>
      Описание транзакции общего процесса "Передача сведений</w:t>
      </w:r>
    </w:p>
    <w:bookmarkEnd w:id="84"/>
    <w:p>
      <w:pPr>
        <w:spacing w:after="0"/>
        <w:ind w:left="0"/>
        <w:jc w:val="both"/>
      </w:pPr>
      <w:r>
        <w:rPr>
          <w:rFonts w:ascii="Times New Roman"/>
          <w:b w:val="false"/>
          <w:i w:val="false"/>
          <w:color w:val="000000"/>
          <w:sz w:val="28"/>
        </w:rPr>
        <w:t>
      о признании ТСЛП не находящимся под таможенным контролем"</w:t>
      </w:r>
    </w:p>
    <w:p>
      <w:pPr>
        <w:spacing w:after="0"/>
        <w:ind w:left="0"/>
        <w:jc w:val="both"/>
      </w:pPr>
      <w:r>
        <w:rPr>
          <w:rFonts w:ascii="Times New Roman"/>
          <w:b w:val="false"/>
          <w:i w:val="false"/>
          <w:color w:val="000000"/>
          <w:sz w:val="28"/>
        </w:rPr>
        <w:t>
      (P.CP.04.TRN.005)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признании ТСЛП не находящимся под таможенным контролем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ТСЛП не находящимся под таможенным контролем (P.CP.04.MSG.003)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 w:id="85"/>
    <w:p>
      <w:pPr>
        <w:spacing w:after="0"/>
        <w:ind w:left="0"/>
        <w:jc w:val="left"/>
      </w:pPr>
      <w:r>
        <w:rPr>
          <w:rFonts w:ascii="Times New Roman"/>
          <w:b/>
          <w:i w:val="false"/>
          <w:color w:val="000000"/>
        </w:rPr>
        <w:t xml:space="preserve"> 6. Транзакция общего процесса "Передача измененных сведений</w:t>
      </w:r>
      <w:r>
        <w:br/>
      </w:r>
      <w:r>
        <w:rPr>
          <w:rFonts w:ascii="Times New Roman"/>
          <w:b/>
          <w:i w:val="false"/>
          <w:color w:val="000000"/>
        </w:rPr>
        <w:t>о признании ТСЛП не находящимся под таможенным контролем"</w:t>
      </w:r>
      <w:r>
        <w:br/>
      </w:r>
      <w:r>
        <w:rPr>
          <w:rFonts w:ascii="Times New Roman"/>
          <w:b/>
          <w:i w:val="false"/>
          <w:color w:val="000000"/>
        </w:rPr>
        <w:t>(P.CP.04.TRN.006)</w:t>
      </w:r>
    </w:p>
    <w:bookmarkEnd w:id="85"/>
    <w:bookmarkStart w:name="z96" w:id="86"/>
    <w:p>
      <w:pPr>
        <w:spacing w:after="0"/>
        <w:ind w:left="0"/>
        <w:jc w:val="both"/>
      </w:pPr>
      <w:r>
        <w:rPr>
          <w:rFonts w:ascii="Times New Roman"/>
          <w:b w:val="false"/>
          <w:i w:val="false"/>
          <w:color w:val="000000"/>
          <w:sz w:val="28"/>
        </w:rPr>
        <w:t xml:space="preserve">
      23. Транзакция общего процесса "Передача измененных сведений о признании ТСЛП не находящимся под таможенным контролем" (P.CP.04.TRN.006) выполняется для передачи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12</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13</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Рис. 12. Схема выполнения транзакции общего процесса "Передача</w:t>
      </w:r>
    </w:p>
    <w:bookmarkEnd w:id="87"/>
    <w:p>
      <w:pPr>
        <w:spacing w:after="0"/>
        <w:ind w:left="0"/>
        <w:jc w:val="both"/>
      </w:pPr>
      <w:r>
        <w:rPr>
          <w:rFonts w:ascii="Times New Roman"/>
          <w:b w:val="false"/>
          <w:i w:val="false"/>
          <w:color w:val="000000"/>
          <w:sz w:val="28"/>
        </w:rPr>
        <w:t>
        измененных сведений о признании ТСЛП не находящимся под таможенным</w:t>
      </w:r>
    </w:p>
    <w:p>
      <w:pPr>
        <w:spacing w:after="0"/>
        <w:ind w:left="0"/>
        <w:jc w:val="both"/>
      </w:pPr>
      <w:r>
        <w:rPr>
          <w:rFonts w:ascii="Times New Roman"/>
          <w:b w:val="false"/>
          <w:i w:val="false"/>
          <w:color w:val="000000"/>
          <w:sz w:val="28"/>
        </w:rPr>
        <w:t>
      контролем" (P.CP.04.TRN.006)</w:t>
      </w:r>
    </w:p>
    <w:bookmarkStart w:name="z98" w:id="88"/>
    <w:p>
      <w:pPr>
        <w:spacing w:after="0"/>
        <w:ind w:left="0"/>
        <w:jc w:val="both"/>
      </w:pPr>
      <w:r>
        <w:rPr>
          <w:rFonts w:ascii="Times New Roman"/>
          <w:b w:val="false"/>
          <w:i w:val="false"/>
          <w:color w:val="000000"/>
          <w:sz w:val="28"/>
        </w:rPr>
        <w:t>
      Таблица 13</w:t>
      </w:r>
    </w:p>
    <w:bookmarkEnd w:id="88"/>
    <w:bookmarkStart w:name="z99" w:id="89"/>
    <w:p>
      <w:pPr>
        <w:spacing w:after="0"/>
        <w:ind w:left="0"/>
        <w:jc w:val="both"/>
      </w:pPr>
      <w:r>
        <w:rPr>
          <w:rFonts w:ascii="Times New Roman"/>
          <w:b w:val="false"/>
          <w:i w:val="false"/>
          <w:color w:val="000000"/>
          <w:sz w:val="28"/>
        </w:rPr>
        <w:t>
      Описание транзакции общего процесса "Передача измененных</w:t>
      </w:r>
    </w:p>
    <w:bookmarkEnd w:id="89"/>
    <w:p>
      <w:pPr>
        <w:spacing w:after="0"/>
        <w:ind w:left="0"/>
        <w:jc w:val="both"/>
      </w:pPr>
      <w:r>
        <w:rPr>
          <w:rFonts w:ascii="Times New Roman"/>
          <w:b w:val="false"/>
          <w:i w:val="false"/>
          <w:color w:val="000000"/>
          <w:sz w:val="28"/>
        </w:rPr>
        <w:t>
      сведений о признании ТСЛП не находящимся под таможенным</w:t>
      </w:r>
    </w:p>
    <w:p>
      <w:pPr>
        <w:spacing w:after="0"/>
        <w:ind w:left="0"/>
        <w:jc w:val="both"/>
      </w:pPr>
      <w:r>
        <w:rPr>
          <w:rFonts w:ascii="Times New Roman"/>
          <w:b w:val="false"/>
          <w:i w:val="false"/>
          <w:color w:val="000000"/>
          <w:sz w:val="28"/>
        </w:rPr>
        <w:t>
      контролем" (P.CP.04.TRN.006)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измененные сведения о признании ТСЛП не находящимся под таможенным контролем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признании ТСЛП не находящимся под таможенным контролем (P.CP.04.MSG.006)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 w:id="90"/>
    <w:p>
      <w:pPr>
        <w:spacing w:after="0"/>
        <w:ind w:left="0"/>
        <w:jc w:val="left"/>
      </w:pPr>
      <w:r>
        <w:rPr>
          <w:rFonts w:ascii="Times New Roman"/>
          <w:b/>
          <w:i w:val="false"/>
          <w:color w:val="000000"/>
        </w:rPr>
        <w:t xml:space="preserve"> 7. Транзакция общего процесса "Запрос сведений о временном</w:t>
      </w:r>
      <w:r>
        <w:br/>
      </w:r>
      <w:r>
        <w:rPr>
          <w:rFonts w:ascii="Times New Roman"/>
          <w:b/>
          <w:i w:val="false"/>
          <w:color w:val="000000"/>
        </w:rPr>
        <w:t>ввозе ТСЛП" (P.CP.04.TRN.007)</w:t>
      </w:r>
    </w:p>
    <w:bookmarkEnd w:id="90"/>
    <w:bookmarkStart w:name="z101" w:id="91"/>
    <w:p>
      <w:pPr>
        <w:spacing w:after="0"/>
        <w:ind w:left="0"/>
        <w:jc w:val="both"/>
      </w:pPr>
      <w:r>
        <w:rPr>
          <w:rFonts w:ascii="Times New Roman"/>
          <w:b w:val="false"/>
          <w:i w:val="false"/>
          <w:color w:val="000000"/>
          <w:sz w:val="28"/>
        </w:rPr>
        <w:t xml:space="preserve">
      24. Транзакция общего процесса "Запрос сведений о временном ввозе ТСЛП" (P.CP.04.TRN.007)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13</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14</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Рис. 13. Схема выполнения транзакции общего процесса "Запрос сведений</w:t>
      </w:r>
    </w:p>
    <w:bookmarkEnd w:id="92"/>
    <w:p>
      <w:pPr>
        <w:spacing w:after="0"/>
        <w:ind w:left="0"/>
        <w:jc w:val="both"/>
      </w:pPr>
      <w:r>
        <w:rPr>
          <w:rFonts w:ascii="Times New Roman"/>
          <w:b w:val="false"/>
          <w:i w:val="false"/>
          <w:color w:val="000000"/>
          <w:sz w:val="28"/>
        </w:rPr>
        <w:t>
      о временном ввозе ТСЛП" (P.CP.04.TRN.007)</w:t>
      </w:r>
    </w:p>
    <w:bookmarkStart w:name="z103" w:id="93"/>
    <w:p>
      <w:pPr>
        <w:spacing w:after="0"/>
        <w:ind w:left="0"/>
        <w:jc w:val="both"/>
      </w:pPr>
      <w:r>
        <w:rPr>
          <w:rFonts w:ascii="Times New Roman"/>
          <w:b w:val="false"/>
          <w:i w:val="false"/>
          <w:color w:val="000000"/>
          <w:sz w:val="28"/>
        </w:rPr>
        <w:t>
      Таблица 14</w:t>
      </w:r>
    </w:p>
    <w:bookmarkEnd w:id="93"/>
    <w:bookmarkStart w:name="z104" w:id="94"/>
    <w:p>
      <w:pPr>
        <w:spacing w:after="0"/>
        <w:ind w:left="0"/>
        <w:jc w:val="both"/>
      </w:pPr>
      <w:r>
        <w:rPr>
          <w:rFonts w:ascii="Times New Roman"/>
          <w:b w:val="false"/>
          <w:i w:val="false"/>
          <w:color w:val="000000"/>
          <w:sz w:val="28"/>
        </w:rPr>
        <w:t>
      Описание транзакции общего процесса "Запрос сведений о</w:t>
      </w:r>
    </w:p>
    <w:bookmarkEnd w:id="94"/>
    <w:p>
      <w:pPr>
        <w:spacing w:after="0"/>
        <w:ind w:left="0"/>
        <w:jc w:val="both"/>
      </w:pPr>
      <w:r>
        <w:rPr>
          <w:rFonts w:ascii="Times New Roman"/>
          <w:b w:val="false"/>
          <w:i w:val="false"/>
          <w:color w:val="000000"/>
          <w:sz w:val="28"/>
        </w:rPr>
        <w:t>
      временном ввозе ТСЛП" (P.CP.04.TRN.007)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временном ввозе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отсутствуют</w:t>
            </w:r>
          </w:p>
          <w:p>
            <w:pPr>
              <w:spacing w:after="20"/>
              <w:ind w:left="20"/>
              <w:jc w:val="both"/>
            </w:pPr>
            <w:r>
              <w:rPr>
                <w:rFonts w:ascii="Times New Roman"/>
                <w:b w:val="false"/>
                <w:i w:val="false"/>
                <w:color w:val="000000"/>
                <w:sz w:val="20"/>
              </w:rPr>
              <w:t>
сведения о временном ввозе ТСЛП (P.CP.04.BEN.001):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 (P.CP.04.MSG.008)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(P.CP.04.MSG.012)</w:t>
            </w:r>
          </w:p>
          <w:p>
            <w:pPr>
              <w:spacing w:after="20"/>
              <w:ind w:left="20"/>
              <w:jc w:val="both"/>
            </w:pPr>
            <w:r>
              <w:rPr>
                <w:rFonts w:ascii="Times New Roman"/>
                <w:b w:val="false"/>
                <w:i w:val="false"/>
                <w:color w:val="000000"/>
                <w:sz w:val="20"/>
              </w:rPr>
              <w:t>
сведения о временном ввозе ТСЛП (P.CP.04.MSG.009)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 w:id="95"/>
    <w:p>
      <w:pPr>
        <w:spacing w:after="0"/>
        <w:ind w:left="0"/>
        <w:jc w:val="left"/>
      </w:pPr>
      <w:r>
        <w:rPr>
          <w:rFonts w:ascii="Times New Roman"/>
          <w:b/>
          <w:i w:val="false"/>
          <w:color w:val="000000"/>
        </w:rPr>
        <w:t xml:space="preserve"> 8. Транзакция общего процесса "Запрос сведений о завершении</w:t>
      </w:r>
      <w:r>
        <w:br/>
      </w:r>
      <w:r>
        <w:rPr>
          <w:rFonts w:ascii="Times New Roman"/>
          <w:b/>
          <w:i w:val="false"/>
          <w:color w:val="000000"/>
        </w:rPr>
        <w:t>временного ввоза ТСЛП" (P.CP.04.TRN.008)</w:t>
      </w:r>
    </w:p>
    <w:bookmarkEnd w:id="95"/>
    <w:bookmarkStart w:name="z106" w:id="96"/>
    <w:p>
      <w:pPr>
        <w:spacing w:after="0"/>
        <w:ind w:left="0"/>
        <w:jc w:val="both"/>
      </w:pPr>
      <w:r>
        <w:rPr>
          <w:rFonts w:ascii="Times New Roman"/>
          <w:b w:val="false"/>
          <w:i w:val="false"/>
          <w:color w:val="000000"/>
          <w:sz w:val="28"/>
        </w:rPr>
        <w:t xml:space="preserve">
      25. Транзакция общего процесса "Запрос сведений о завершении временного ввоза ТСЛП" (P.CP.04.TRN.008)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w:t>
      </w:r>
      <w:r>
        <w:rPr>
          <w:rFonts w:ascii="Times New Roman"/>
          <w:b w:val="false"/>
          <w:i w:val="false"/>
          <w:color w:val="000000"/>
          <w:sz w:val="28"/>
        </w:rPr>
        <w:t>рисунке 14</w:t>
      </w:r>
      <w:r>
        <w:rPr>
          <w:rFonts w:ascii="Times New Roman"/>
          <w:b w:val="false"/>
          <w:i w:val="false"/>
          <w:color w:val="000000"/>
          <w:sz w:val="28"/>
        </w:rPr>
        <w:t xml:space="preserve">. Параметры транзакции общего процесса приведены в </w:t>
      </w:r>
      <w:r>
        <w:rPr>
          <w:rFonts w:ascii="Times New Roman"/>
          <w:b w:val="false"/>
          <w:i w:val="false"/>
          <w:color w:val="000000"/>
          <w:sz w:val="28"/>
        </w:rPr>
        <w:t>таблице 15</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Рис. 14. Схема выполнения транзакции общего процесса "Запрос сведений</w:t>
      </w:r>
    </w:p>
    <w:bookmarkEnd w:id="97"/>
    <w:p>
      <w:pPr>
        <w:spacing w:after="0"/>
        <w:ind w:left="0"/>
        <w:jc w:val="both"/>
      </w:pPr>
      <w:r>
        <w:rPr>
          <w:rFonts w:ascii="Times New Roman"/>
          <w:b w:val="false"/>
          <w:i w:val="false"/>
          <w:color w:val="000000"/>
          <w:sz w:val="28"/>
        </w:rPr>
        <w:t>
      о завершении временного ввоза ТСЛП" (P.CP.04.TRN.008)</w:t>
      </w:r>
    </w:p>
    <w:bookmarkStart w:name="z108" w:id="98"/>
    <w:p>
      <w:pPr>
        <w:spacing w:after="0"/>
        <w:ind w:left="0"/>
        <w:jc w:val="both"/>
      </w:pPr>
      <w:r>
        <w:rPr>
          <w:rFonts w:ascii="Times New Roman"/>
          <w:b w:val="false"/>
          <w:i w:val="false"/>
          <w:color w:val="000000"/>
          <w:sz w:val="28"/>
        </w:rPr>
        <w:t>
      Таблица 15</w:t>
      </w:r>
    </w:p>
    <w:bookmarkEnd w:id="98"/>
    <w:bookmarkStart w:name="z109" w:id="99"/>
    <w:p>
      <w:pPr>
        <w:spacing w:after="0"/>
        <w:ind w:left="0"/>
        <w:jc w:val="both"/>
      </w:pPr>
      <w:r>
        <w:rPr>
          <w:rFonts w:ascii="Times New Roman"/>
          <w:b w:val="false"/>
          <w:i w:val="false"/>
          <w:color w:val="000000"/>
          <w:sz w:val="28"/>
        </w:rPr>
        <w:t>
      Описание транзакции общего процесса "Запрос сведений о</w:t>
      </w:r>
    </w:p>
    <w:bookmarkEnd w:id="99"/>
    <w:p>
      <w:pPr>
        <w:spacing w:after="0"/>
        <w:ind w:left="0"/>
        <w:jc w:val="both"/>
      </w:pPr>
      <w:r>
        <w:rPr>
          <w:rFonts w:ascii="Times New Roman"/>
          <w:b w:val="false"/>
          <w:i w:val="false"/>
          <w:color w:val="000000"/>
          <w:sz w:val="28"/>
        </w:rPr>
        <w:t>
      завершении временного ввоза ТСЛП" (P.CP.04.TRN.008)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(P.CP.04.BEN.001): сведения о завершении временного ввоза ТСЛП отсутствуют</w:t>
            </w:r>
          </w:p>
          <w:p>
            <w:pPr>
              <w:spacing w:after="20"/>
              <w:ind w:left="20"/>
              <w:jc w:val="both"/>
            </w:pPr>
            <w:r>
              <w:rPr>
                <w:rFonts w:ascii="Times New Roman"/>
                <w:b w:val="false"/>
                <w:i w:val="false"/>
                <w:color w:val="000000"/>
                <w:sz w:val="20"/>
              </w:rPr>
              <w:t>
сведения о временном ввозе ТСЛП (P.CP.04.BEN.001): сведения о завершении временного ввоза ТСЛП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 отсутствии сведений о завершении временного ввоза ТСЛП (P.CP.04.MSG.010)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(P.CP.04.MSG.012)</w:t>
            </w:r>
          </w:p>
          <w:p>
            <w:pPr>
              <w:spacing w:after="20"/>
              <w:ind w:left="20"/>
              <w:jc w:val="both"/>
            </w:pPr>
            <w:r>
              <w:rPr>
                <w:rFonts w:ascii="Times New Roman"/>
                <w:b w:val="false"/>
                <w:i w:val="false"/>
                <w:color w:val="000000"/>
                <w:sz w:val="20"/>
              </w:rPr>
              <w:t>
запрошенные сведения о завершении временного ввоза ТСЛП (P.CP.04.MSG.011)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 w:id="100"/>
    <w:p>
      <w:pPr>
        <w:spacing w:after="0"/>
        <w:ind w:left="0"/>
        <w:jc w:val="left"/>
      </w:pPr>
      <w:r>
        <w:rPr>
          <w:rFonts w:ascii="Times New Roman"/>
          <w:b/>
          <w:i w:val="false"/>
          <w:color w:val="000000"/>
        </w:rPr>
        <w:t xml:space="preserve"> VIII. Порядок действий в нештатных ситуациях</w:t>
      </w:r>
    </w:p>
    <w:bookmarkEnd w:id="100"/>
    <w:bookmarkStart w:name="z111" w:id="101"/>
    <w:p>
      <w:pPr>
        <w:spacing w:after="0"/>
        <w:ind w:left="0"/>
        <w:jc w:val="both"/>
      </w:pPr>
      <w:r>
        <w:rPr>
          <w:rFonts w:ascii="Times New Roman"/>
          <w:b w:val="false"/>
          <w:i w:val="false"/>
          <w:color w:val="000000"/>
          <w:sz w:val="28"/>
        </w:rPr>
        <w:t xml:space="preserve">
      26.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w:t>
      </w:r>
      <w:r>
        <w:rPr>
          <w:rFonts w:ascii="Times New Roman"/>
          <w:b w:val="false"/>
          <w:i w:val="false"/>
          <w:color w:val="000000"/>
          <w:sz w:val="28"/>
        </w:rPr>
        <w:t>таблице 16</w:t>
      </w:r>
      <w:r>
        <w:rPr>
          <w:rFonts w:ascii="Times New Roman"/>
          <w:b w:val="false"/>
          <w:i w:val="false"/>
          <w:color w:val="000000"/>
          <w:sz w:val="28"/>
        </w:rPr>
        <w:t>.</w:t>
      </w:r>
    </w:p>
    <w:bookmarkEnd w:id="101"/>
    <w:p>
      <w:pPr>
        <w:spacing w:after="0"/>
        <w:ind w:left="0"/>
        <w:jc w:val="both"/>
      </w:pPr>
      <w:r>
        <w:rPr>
          <w:rFonts w:ascii="Times New Roman"/>
          <w:b w:val="false"/>
          <w:i w:val="false"/>
          <w:color w:val="000000"/>
          <w:sz w:val="28"/>
        </w:rPr>
        <w:t>
      27.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Start w:name="z112" w:id="102"/>
    <w:p>
      <w:pPr>
        <w:spacing w:after="0"/>
        <w:ind w:left="0"/>
        <w:jc w:val="both"/>
      </w:pPr>
      <w:r>
        <w:rPr>
          <w:rFonts w:ascii="Times New Roman"/>
          <w:b w:val="false"/>
          <w:i w:val="false"/>
          <w:color w:val="000000"/>
          <w:sz w:val="28"/>
        </w:rPr>
        <w:t>
      Таблица 16</w:t>
      </w:r>
    </w:p>
    <w:bookmarkEnd w:id="102"/>
    <w:bookmarkStart w:name="z113" w:id="103"/>
    <w:p>
      <w:pPr>
        <w:spacing w:after="0"/>
        <w:ind w:left="0"/>
        <w:jc w:val="both"/>
      </w:pPr>
      <w:r>
        <w:rPr>
          <w:rFonts w:ascii="Times New Roman"/>
          <w:b w:val="false"/>
          <w:i w:val="false"/>
          <w:color w:val="000000"/>
          <w:sz w:val="28"/>
        </w:rPr>
        <w:t>
      Действия в нештатных ситуациях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14" w:id="10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04"/>
    <w:bookmarkStart w:name="z115" w:id="105"/>
    <w:p>
      <w:pPr>
        <w:spacing w:after="0"/>
        <w:ind w:left="0"/>
        <w:jc w:val="both"/>
      </w:pPr>
      <w:r>
        <w:rPr>
          <w:rFonts w:ascii="Times New Roman"/>
          <w:b w:val="false"/>
          <w:i w:val="false"/>
          <w:color w:val="000000"/>
          <w:sz w:val="28"/>
        </w:rPr>
        <w:t xml:space="preserve">
      28.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завершении временного ввоза ТСЛП" (P.CP.04.MSG.001), приведены в </w:t>
      </w:r>
      <w:r>
        <w:rPr>
          <w:rFonts w:ascii="Times New Roman"/>
          <w:b w:val="false"/>
          <w:i w:val="false"/>
          <w:color w:val="000000"/>
          <w:sz w:val="28"/>
        </w:rPr>
        <w:t>таблице 17</w:t>
      </w:r>
      <w:r>
        <w:rPr>
          <w:rFonts w:ascii="Times New Roman"/>
          <w:b w:val="false"/>
          <w:i w:val="false"/>
          <w:color w:val="000000"/>
          <w:sz w:val="28"/>
        </w:rPr>
        <w:t>.</w:t>
      </w:r>
    </w:p>
    <w:bookmarkEnd w:id="105"/>
    <w:bookmarkStart w:name="z116" w:id="106"/>
    <w:p>
      <w:pPr>
        <w:spacing w:after="0"/>
        <w:ind w:left="0"/>
        <w:jc w:val="both"/>
      </w:pPr>
      <w:r>
        <w:rPr>
          <w:rFonts w:ascii="Times New Roman"/>
          <w:b w:val="false"/>
          <w:i w:val="false"/>
          <w:color w:val="000000"/>
          <w:sz w:val="28"/>
        </w:rPr>
        <w:t>
      Таблица 17</w:t>
      </w:r>
    </w:p>
    <w:bookmarkEnd w:id="106"/>
    <w:bookmarkStart w:name="z117" w:id="107"/>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07"/>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"Сведения о</w:t>
      </w:r>
    </w:p>
    <w:p>
      <w:pPr>
        <w:spacing w:after="0"/>
        <w:ind w:left="0"/>
        <w:jc w:val="both"/>
      </w:pPr>
      <w:r>
        <w:rPr>
          <w:rFonts w:ascii="Times New Roman"/>
          <w:b w:val="false"/>
          <w:i w:val="false"/>
          <w:color w:val="000000"/>
          <w:sz w:val="28"/>
        </w:rPr>
        <w:t>
      завершении временного ввоза ТСЛП" (P.CP.04.MSG.001)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реквизит "Регистрационный номер транспортного средства" (csdo:TransportMeansRegId)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w:t>
            </w:r>
          </w:p>
          <w:p>
            <w:pPr>
              <w:spacing w:after="20"/>
              <w:ind w:left="20"/>
              <w:jc w:val="both"/>
            </w:pPr>
            <w:r>
              <w:rPr>
                <w:rFonts w:ascii="Times New Roman"/>
                <w:b w:val="false"/>
                <w:i w:val="false"/>
                <w:color w:val="000000"/>
                <w:sz w:val="20"/>
              </w:rPr>
              <w:t>
при временном ввозе (вывозе) транспортного средства" (cacdo:TIEOperationsDetails)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завершении временного ввоза (вывоза) ТСЛП (ТСМП)" (cacdo:TIECloseDetails)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"Таможенная операция завершения временного ввоза" (cacdo:CloseOperationDetails)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"Таможенная операция завершения временного ввоза" (cacdo:CloseOperationDetails)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xml:space="preserve">
      29.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продлении срока временного ввоза ТСЛП" (P.CP.04.MSG.002), приведены в </w:t>
      </w:r>
      <w:r>
        <w:rPr>
          <w:rFonts w:ascii="Times New Roman"/>
          <w:b w:val="false"/>
          <w:i w:val="false"/>
          <w:color w:val="000000"/>
          <w:sz w:val="28"/>
        </w:rPr>
        <w:t>таблице 18</w:t>
      </w:r>
      <w:r>
        <w:rPr>
          <w:rFonts w:ascii="Times New Roman"/>
          <w:b w:val="false"/>
          <w:i w:val="false"/>
          <w:color w:val="000000"/>
          <w:sz w:val="28"/>
        </w:rPr>
        <w:t>.</w:t>
      </w:r>
    </w:p>
    <w:bookmarkEnd w:id="108"/>
    <w:bookmarkStart w:name="z119" w:id="109"/>
    <w:p>
      <w:pPr>
        <w:spacing w:after="0"/>
        <w:ind w:left="0"/>
        <w:jc w:val="both"/>
      </w:pPr>
      <w:r>
        <w:rPr>
          <w:rFonts w:ascii="Times New Roman"/>
          <w:b w:val="false"/>
          <w:i w:val="false"/>
          <w:color w:val="000000"/>
          <w:sz w:val="28"/>
        </w:rPr>
        <w:t>
      Таблица 18</w:t>
      </w:r>
    </w:p>
    <w:bookmarkEnd w:id="109"/>
    <w:bookmarkStart w:name="z120" w:id="110"/>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10"/>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"Сведения о</w:t>
      </w:r>
    </w:p>
    <w:p>
      <w:pPr>
        <w:spacing w:after="0"/>
        <w:ind w:left="0"/>
        <w:jc w:val="both"/>
      </w:pPr>
      <w:r>
        <w:rPr>
          <w:rFonts w:ascii="Times New Roman"/>
          <w:b w:val="false"/>
          <w:i w:val="false"/>
          <w:color w:val="000000"/>
          <w:sz w:val="28"/>
        </w:rPr>
        <w:t>
      продлении срока временного ввоза ТСЛП" (P.CP.04.MSG.002)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реквизит "Регистрационный номер транспортного средства" (csdo:TransportMeansRegId)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(cacdo:TIEExtensionDetails) реквизит "Продление временного ввоза ТСЛП (ТСМП)" (cacdo:TIEOperationsDetails)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"Продление временного ввоза ТСЛП (ТСМП)" (cacdo:TIEExtensionDetails) заполнен реквизит "Сведения </w:t>
            </w:r>
          </w:p>
          <w:p>
            <w:pPr>
              <w:spacing w:after="20"/>
              <w:ind w:left="20"/>
              <w:jc w:val="both"/>
            </w:pPr>
            <w:r>
              <w:rPr>
                <w:rFonts w:ascii="Times New Roman"/>
                <w:b w:val="false"/>
                <w:i w:val="false"/>
                <w:color w:val="000000"/>
                <w:sz w:val="20"/>
              </w:rPr>
              <w:t>
о регистрационном (учетном) номере таможенной операции продления временного ввоза" (cacdo:ExtensionOperationDetails), то реквизит "Код таможенной операции временного ввоза" (casdo:OperationCode) в составе реквизита "Сведения о регистрационном (учетном) номере таможенной операции продления временного ввоза" (cacdo:ExtensionOperationDetails)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"Продление временного ввоза ТСЛП (ТСМП)" (cacdo:TIEExtensionDetails) реквизит "Срок временного ввоза" (casdo:TempImportLimitDate)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r>
        <w:br/>
      </w:r>
      <w:r>
        <w:rPr>
          <w:rFonts w:ascii="Times New Roman"/>
          <w:b w:val="false"/>
          <w:i w:val="false"/>
          <w:color w:val="000000"/>
          <w:sz w:val="28"/>
        </w:rPr>
        <w:t>
</w:t>
      </w:r>
    </w:p>
    <w:bookmarkStart w:name="z121" w:id="111"/>
    <w:p>
      <w:pPr>
        <w:spacing w:after="0"/>
        <w:ind w:left="0"/>
        <w:jc w:val="both"/>
      </w:pPr>
      <w:r>
        <w:rPr>
          <w:rFonts w:ascii="Times New Roman"/>
          <w:b w:val="false"/>
          <w:i w:val="false"/>
          <w:color w:val="000000"/>
          <w:sz w:val="28"/>
        </w:rPr>
        <w:t xml:space="preserve">
      30.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признании ТСЛП не находящимся под таможенным контролем" (P.CP.04.MSG.003), приведены в </w:t>
      </w:r>
      <w:r>
        <w:rPr>
          <w:rFonts w:ascii="Times New Roman"/>
          <w:b w:val="false"/>
          <w:i w:val="false"/>
          <w:color w:val="000000"/>
          <w:sz w:val="28"/>
        </w:rPr>
        <w:t>таблице 19</w:t>
      </w:r>
      <w:r>
        <w:rPr>
          <w:rFonts w:ascii="Times New Roman"/>
          <w:b w:val="false"/>
          <w:i w:val="false"/>
          <w:color w:val="000000"/>
          <w:sz w:val="28"/>
        </w:rPr>
        <w:t>.</w:t>
      </w:r>
    </w:p>
    <w:bookmarkEnd w:id="111"/>
    <w:bookmarkStart w:name="z122" w:id="112"/>
    <w:p>
      <w:pPr>
        <w:spacing w:after="0"/>
        <w:ind w:left="0"/>
        <w:jc w:val="both"/>
      </w:pPr>
      <w:r>
        <w:rPr>
          <w:rFonts w:ascii="Times New Roman"/>
          <w:b w:val="false"/>
          <w:i w:val="false"/>
          <w:color w:val="000000"/>
          <w:sz w:val="28"/>
        </w:rPr>
        <w:t>
      Таблица 19</w:t>
      </w:r>
    </w:p>
    <w:bookmarkEnd w:id="112"/>
    <w:bookmarkStart w:name="z123" w:id="113"/>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13"/>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"Сведения о</w:t>
      </w:r>
    </w:p>
    <w:p>
      <w:pPr>
        <w:spacing w:after="0"/>
        <w:ind w:left="0"/>
        <w:jc w:val="both"/>
      </w:pPr>
      <w:r>
        <w:rPr>
          <w:rFonts w:ascii="Times New Roman"/>
          <w:b w:val="false"/>
          <w:i w:val="false"/>
          <w:color w:val="000000"/>
          <w:sz w:val="28"/>
        </w:rPr>
        <w:t>
      признании ТСЛП не находящимся под таможенным контролем"</w:t>
      </w:r>
    </w:p>
    <w:p>
      <w:pPr>
        <w:spacing w:after="0"/>
        <w:ind w:left="0"/>
        <w:jc w:val="both"/>
      </w:pPr>
      <w:r>
        <w:rPr>
          <w:rFonts w:ascii="Times New Roman"/>
          <w:b w:val="false"/>
          <w:i w:val="false"/>
          <w:color w:val="000000"/>
          <w:sz w:val="28"/>
        </w:rPr>
        <w:t>
      (P.CP.04.MSG.003)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реквизит "Регистрационный номер транспортного средства" (csdo:TransportMeansRegId)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подтверждающем наступление обстоятельств, допускающих признание ТСМП (ТСЛП) </w:t>
            </w:r>
          </w:p>
          <w:p>
            <w:pPr>
              <w:spacing w:after="20"/>
              <w:ind w:left="20"/>
              <w:jc w:val="both"/>
            </w:pPr>
            <w:r>
              <w:rPr>
                <w:rFonts w:ascii="Times New Roman"/>
                <w:b w:val="false"/>
                <w:i w:val="false"/>
                <w:color w:val="000000"/>
                <w:sz w:val="20"/>
              </w:rPr>
              <w:t>
не находящимся под таможенным контролем" (cacdo:TIERemovalDocDetails) реквизит "Номер документа" (csdo:DocId)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r>
        <w:br/>
      </w: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xml:space="preserve">
      31.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"Измененные сведения </w:t>
      </w:r>
    </w:p>
    <w:bookmarkEnd w:id="114"/>
    <w:p>
      <w:pPr>
        <w:spacing w:after="0"/>
        <w:ind w:left="0"/>
        <w:jc w:val="both"/>
      </w:pPr>
      <w:r>
        <w:rPr>
          <w:rFonts w:ascii="Times New Roman"/>
          <w:b w:val="false"/>
          <w:i w:val="false"/>
          <w:color w:val="000000"/>
          <w:sz w:val="28"/>
        </w:rPr>
        <w:t xml:space="preserve">
      о завершении временного ввоза ТСЛП" (P.CP.04.MSG.004), приведены в </w:t>
      </w:r>
      <w:r>
        <w:rPr>
          <w:rFonts w:ascii="Times New Roman"/>
          <w:b w:val="false"/>
          <w:i w:val="false"/>
          <w:color w:val="000000"/>
          <w:sz w:val="28"/>
        </w:rPr>
        <w:t>таблице 20</w:t>
      </w:r>
      <w:r>
        <w:rPr>
          <w:rFonts w:ascii="Times New Roman"/>
          <w:b w:val="false"/>
          <w:i w:val="false"/>
          <w:color w:val="000000"/>
          <w:sz w:val="28"/>
        </w:rPr>
        <w:t>.</w:t>
      </w:r>
    </w:p>
    <w:bookmarkStart w:name="z125" w:id="115"/>
    <w:p>
      <w:pPr>
        <w:spacing w:after="0"/>
        <w:ind w:left="0"/>
        <w:jc w:val="both"/>
      </w:pPr>
      <w:r>
        <w:rPr>
          <w:rFonts w:ascii="Times New Roman"/>
          <w:b w:val="false"/>
          <w:i w:val="false"/>
          <w:color w:val="000000"/>
          <w:sz w:val="28"/>
        </w:rPr>
        <w:t>
      Таблица 20</w:t>
      </w:r>
    </w:p>
    <w:bookmarkEnd w:id="115"/>
    <w:bookmarkStart w:name="z126" w:id="116"/>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16"/>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"Измененные</w:t>
      </w:r>
    </w:p>
    <w:p>
      <w:pPr>
        <w:spacing w:after="0"/>
        <w:ind w:left="0"/>
        <w:jc w:val="both"/>
      </w:pPr>
      <w:r>
        <w:rPr>
          <w:rFonts w:ascii="Times New Roman"/>
          <w:b w:val="false"/>
          <w:i w:val="false"/>
          <w:color w:val="000000"/>
          <w:sz w:val="28"/>
        </w:rPr>
        <w:t>
      сведения о завершении временного ввоза ТСЛП" (P.CP.04.MSG.004)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экземпляр реквизита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реквизит "Регистрационный номер транспортного средства" (csdo:TransportMeansRegId)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(cacdo:DependTransportMeansIdDetails) в его составе должен быть заполнен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завершении временного ввоза (вывоза) ТСЛП (ТСМП)" (cacdo:TIECloseDetails)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"Таможенная операция завершения временного ввоза" (cacdo:CloseOperationDetails)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"Таможенная операция завершения временного ввоза" (cacdo:CloseOperationDetails)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r>
        <w:br/>
      </w:r>
      <w:r>
        <w:rPr>
          <w:rFonts w:ascii="Times New Roman"/>
          <w:b w:val="false"/>
          <w:i w:val="false"/>
          <w:color w:val="000000"/>
          <w:sz w:val="28"/>
        </w:rPr>
        <w:t>
</w:t>
      </w:r>
    </w:p>
    <w:bookmarkStart w:name="z127" w:id="117"/>
    <w:p>
      <w:pPr>
        <w:spacing w:after="0"/>
        <w:ind w:left="0"/>
        <w:jc w:val="both"/>
      </w:pPr>
      <w:r>
        <w:rPr>
          <w:rFonts w:ascii="Times New Roman"/>
          <w:b w:val="false"/>
          <w:i w:val="false"/>
          <w:color w:val="000000"/>
          <w:sz w:val="28"/>
        </w:rPr>
        <w:t xml:space="preserve">
      32.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"Измененные сведения о продлении срока временного ввоза ТСЛП" (P.CP.04.MSG.005), приведены в </w:t>
      </w:r>
      <w:r>
        <w:rPr>
          <w:rFonts w:ascii="Times New Roman"/>
          <w:b w:val="false"/>
          <w:i w:val="false"/>
          <w:color w:val="000000"/>
          <w:sz w:val="28"/>
        </w:rPr>
        <w:t>таблице 21</w:t>
      </w:r>
      <w:r>
        <w:rPr>
          <w:rFonts w:ascii="Times New Roman"/>
          <w:b w:val="false"/>
          <w:i w:val="false"/>
          <w:color w:val="000000"/>
          <w:sz w:val="28"/>
        </w:rPr>
        <w:t>.</w:t>
      </w:r>
    </w:p>
    <w:bookmarkEnd w:id="117"/>
    <w:bookmarkStart w:name="z128" w:id="118"/>
    <w:p>
      <w:pPr>
        <w:spacing w:after="0"/>
        <w:ind w:left="0"/>
        <w:jc w:val="both"/>
      </w:pPr>
      <w:r>
        <w:rPr>
          <w:rFonts w:ascii="Times New Roman"/>
          <w:b w:val="false"/>
          <w:i w:val="false"/>
          <w:color w:val="000000"/>
          <w:sz w:val="28"/>
        </w:rPr>
        <w:t>
      Таблица 21</w:t>
      </w:r>
    </w:p>
    <w:bookmarkEnd w:id="118"/>
    <w:bookmarkStart w:name="z129" w:id="119"/>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19"/>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"Измененные</w:t>
      </w:r>
    </w:p>
    <w:p>
      <w:pPr>
        <w:spacing w:after="0"/>
        <w:ind w:left="0"/>
        <w:jc w:val="both"/>
      </w:pPr>
      <w:r>
        <w:rPr>
          <w:rFonts w:ascii="Times New Roman"/>
          <w:b w:val="false"/>
          <w:i w:val="false"/>
          <w:color w:val="000000"/>
          <w:sz w:val="28"/>
        </w:rPr>
        <w:t>
      сведения о продлении срока временного ввоза ТСЛП"</w:t>
      </w:r>
    </w:p>
    <w:p>
      <w:pPr>
        <w:spacing w:after="0"/>
        <w:ind w:left="0"/>
        <w:jc w:val="both"/>
      </w:pPr>
      <w:r>
        <w:rPr>
          <w:rFonts w:ascii="Times New Roman"/>
          <w:b w:val="false"/>
          <w:i w:val="false"/>
          <w:color w:val="000000"/>
          <w:sz w:val="28"/>
        </w:rPr>
        <w:t>
      (P.CP.04.MSG.005)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реквизит "Регистрационный номер транспортного средства" (csdo:TransportMeansRegId)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реквизита "Продление временного ввоза ТСЛП (ТСМП)" (cacdo:TIEExtensionDetails) заполнен реквизит "Сведения </w:t>
            </w:r>
          </w:p>
          <w:p>
            <w:pPr>
              <w:spacing w:after="20"/>
              <w:ind w:left="20"/>
              <w:jc w:val="both"/>
            </w:pPr>
            <w:r>
              <w:rPr>
                <w:rFonts w:ascii="Times New Roman"/>
                <w:b w:val="false"/>
                <w:i w:val="false"/>
                <w:color w:val="000000"/>
                <w:sz w:val="20"/>
              </w:rPr>
              <w:t xml:space="preserve">
о регистрационном (учетном) номере таможенной операции продления временного ввоза" (cacdo:ExtensionOperationDetails), то реквизит "Код таможенной операции временного ввоза" (casdo:OperationCode) в его составе должен содержать значение, формируемое в соответствии </w:t>
            </w:r>
          </w:p>
          <w:p>
            <w:pPr>
              <w:spacing w:after="20"/>
              <w:ind w:left="20"/>
              <w:jc w:val="both"/>
            </w:pPr>
            <w:r>
              <w:rPr>
                <w:rFonts w:ascii="Times New Roman"/>
                <w:b w:val="false"/>
                <w:i w:val="false"/>
                <w:color w:val="000000"/>
                <w:sz w:val="20"/>
              </w:rPr>
              <w:t>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"Продление временного ввоза ТСЛП (ТСМП)" (cacdo:TIEExtensionDetails) реквизит "Срок временного ввоза" (casdo:TempImportLimitDate)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w:t>
            </w:r>
          </w:p>
          <w:p>
            <w:pPr>
              <w:spacing w:after="20"/>
              <w:ind w:left="20"/>
              <w:jc w:val="both"/>
            </w:pPr>
            <w:r>
              <w:rPr>
                <w:rFonts w:ascii="Times New Roman"/>
                <w:b w:val="false"/>
                <w:i w:val="false"/>
                <w:color w:val="000000"/>
                <w:sz w:val="20"/>
              </w:rPr>
              <w: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xml:space="preserve">
      33.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"Измененные сведения о признании ТСЛП не находящимся под таможенным контролем" (P.CP.04.MSG.006), приведены в </w:t>
      </w:r>
      <w:r>
        <w:rPr>
          <w:rFonts w:ascii="Times New Roman"/>
          <w:b w:val="false"/>
          <w:i w:val="false"/>
          <w:color w:val="000000"/>
          <w:sz w:val="28"/>
        </w:rPr>
        <w:t>таблице 22</w:t>
      </w:r>
      <w:r>
        <w:rPr>
          <w:rFonts w:ascii="Times New Roman"/>
          <w:b w:val="false"/>
          <w:i w:val="false"/>
          <w:color w:val="000000"/>
          <w:sz w:val="28"/>
        </w:rPr>
        <w:t>.</w:t>
      </w:r>
    </w:p>
    <w:bookmarkEnd w:id="120"/>
    <w:bookmarkStart w:name="z131" w:id="121"/>
    <w:p>
      <w:pPr>
        <w:spacing w:after="0"/>
        <w:ind w:left="0"/>
        <w:jc w:val="both"/>
      </w:pPr>
      <w:r>
        <w:rPr>
          <w:rFonts w:ascii="Times New Roman"/>
          <w:b w:val="false"/>
          <w:i w:val="false"/>
          <w:color w:val="000000"/>
          <w:sz w:val="28"/>
        </w:rPr>
        <w:t>
      Таблица 22</w:t>
      </w:r>
    </w:p>
    <w:bookmarkEnd w:id="121"/>
    <w:bookmarkStart w:name="z132" w:id="122"/>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22"/>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"Измененные</w:t>
      </w:r>
    </w:p>
    <w:p>
      <w:pPr>
        <w:spacing w:after="0"/>
        <w:ind w:left="0"/>
        <w:jc w:val="both"/>
      </w:pPr>
      <w:r>
        <w:rPr>
          <w:rFonts w:ascii="Times New Roman"/>
          <w:b w:val="false"/>
          <w:i w:val="false"/>
          <w:color w:val="000000"/>
          <w:sz w:val="28"/>
        </w:rPr>
        <w:t>
      сведения о признании ТСЛП не находящимся под таможенным</w:t>
      </w:r>
    </w:p>
    <w:p>
      <w:pPr>
        <w:spacing w:after="0"/>
        <w:ind w:left="0"/>
        <w:jc w:val="both"/>
      </w:pPr>
      <w:r>
        <w:rPr>
          <w:rFonts w:ascii="Times New Roman"/>
          <w:b w:val="false"/>
          <w:i w:val="false"/>
          <w:color w:val="000000"/>
          <w:sz w:val="28"/>
        </w:rPr>
        <w:t>
      контролем" (P.CP.04.MSG.006)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"Идентификационные и регистрационные номера транспортного средства" (cacdo:TransportMeansIdDetails) реквизит "Регистрационный номер транспортного средства" (csdo:TransportMeansRegId)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(cacdo:DependTransportMeansIdDetails) в его составе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"Идентификационные и регистрационные номера прицепного транспортного средства" (cacdo:DependTransportMeansIdDetails) реквизит "Регистрационный номер транспортного средства" (csdo:TransportMeansRegId)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об оформлении временного ввоза (вывоза) транспортного средства" (cacdo:TIEProcedureDetails) должен содержаться 1 реквизит "Сведения о таможенных операциях </w:t>
            </w:r>
          </w:p>
          <w:p>
            <w:pPr>
              <w:spacing w:after="20"/>
              <w:ind w:left="20"/>
              <w:jc w:val="both"/>
            </w:pPr>
            <w:r>
              <w:rPr>
                <w:rFonts w:ascii="Times New Roman"/>
                <w:b w:val="false"/>
                <w:i w:val="false"/>
                <w:color w:val="000000"/>
                <w:sz w:val="20"/>
              </w:rPr>
              <w:t>
при временном ввозе (вывозе) транспортного средства" (cacdo:TIEOperationsDetails)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завершении временного ввоза (вывоза) ТСЛП (ТСМП)" (cacdo:TIECloseDetails)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"Должностное лицо таможенного органа" (cacdo:CustomsPersonDetails) реквизит "Номер ЛНП должностного лица таможенного органа" (casdo:LNPIdentifier)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таможенных операциях при временном ввозе (вывозе) транспортного средства" (cacdo:TIEOperationsDetails) реквизит "Сведения о документе, подтверждающем наступление обстоятельств, допускающих признание ТСМП (ТСЛП) не находящимся под таможенным контролем" (cacdo:TIERemovalDocDetails)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"Сведения о документе, подтверждающем наступление обстоятельств, допускающих признание ТСМП (ТСЛП) </w:t>
            </w:r>
          </w:p>
          <w:p>
            <w:pPr>
              <w:spacing w:after="20"/>
              <w:ind w:left="20"/>
              <w:jc w:val="both"/>
            </w:pPr>
            <w:r>
              <w:rPr>
                <w:rFonts w:ascii="Times New Roman"/>
                <w:b w:val="false"/>
                <w:i w:val="false"/>
                <w:color w:val="000000"/>
                <w:sz w:val="20"/>
              </w:rPr>
              <w:t>
не находящимся под таможенным контролем" (cacdo:TIERemovalDocDetails) реквизит "Номер документа" (csdo:DocId)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не заполняется</w:t>
            </w:r>
          </w:p>
        </w:tc>
      </w:tr>
    </w:tbl>
    <w:p>
      <w:pPr>
        <w:spacing w:after="0"/>
        <w:ind w:left="0"/>
        <w:jc w:val="left"/>
      </w:pPr>
      <w:r>
        <w:br/>
      </w: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xml:space="preserve">
      34. Требования к заполнению реквизитов электронных документов (сведений) "Запрос сведений о временном ввозе (вывозе) транспортного средства" (R.CA.CP.03.001), передаваемых в сообщении "Запрос сведений о временном ввозе ТСЛП" (P.CP.04.MSG.008), приведены </w:t>
      </w:r>
    </w:p>
    <w:bookmarkEnd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23</w:t>
      </w:r>
      <w:r>
        <w:rPr>
          <w:rFonts w:ascii="Times New Roman"/>
          <w:b w:val="false"/>
          <w:i w:val="false"/>
          <w:color w:val="000000"/>
          <w:sz w:val="28"/>
        </w:rPr>
        <w:t>.</w:t>
      </w:r>
    </w:p>
    <w:bookmarkStart w:name="z134" w:id="124"/>
    <w:p>
      <w:pPr>
        <w:spacing w:after="0"/>
        <w:ind w:left="0"/>
        <w:jc w:val="both"/>
      </w:pPr>
      <w:r>
        <w:rPr>
          <w:rFonts w:ascii="Times New Roman"/>
          <w:b w:val="false"/>
          <w:i w:val="false"/>
          <w:color w:val="000000"/>
          <w:sz w:val="28"/>
        </w:rPr>
        <w:t>
      Таблица 23</w:t>
      </w:r>
    </w:p>
    <w:bookmarkEnd w:id="124"/>
    <w:bookmarkStart w:name="z135" w:id="125"/>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25"/>
    <w:p>
      <w:pPr>
        <w:spacing w:after="0"/>
        <w:ind w:left="0"/>
        <w:jc w:val="both"/>
      </w:pPr>
      <w:r>
        <w:rPr>
          <w:rFonts w:ascii="Times New Roman"/>
          <w:b w:val="false"/>
          <w:i w:val="false"/>
          <w:color w:val="000000"/>
          <w:sz w:val="28"/>
        </w:rPr>
        <w:t>
      (сведений) "Запрос сведений о временном ввозе (вывозе)</w:t>
      </w:r>
    </w:p>
    <w:p>
      <w:pPr>
        <w:spacing w:after="0"/>
        <w:ind w:left="0"/>
        <w:jc w:val="both"/>
      </w:pPr>
      <w:r>
        <w:rPr>
          <w:rFonts w:ascii="Times New Roman"/>
          <w:b w:val="false"/>
          <w:i w:val="false"/>
          <w:color w:val="000000"/>
          <w:sz w:val="28"/>
        </w:rPr>
        <w:t>
      транспортного средства" (R.CA.CP.03.001), передаваемых в</w:t>
      </w:r>
    </w:p>
    <w:p>
      <w:pPr>
        <w:spacing w:after="0"/>
        <w:ind w:left="0"/>
        <w:jc w:val="both"/>
      </w:pPr>
      <w:r>
        <w:rPr>
          <w:rFonts w:ascii="Times New Roman"/>
          <w:b w:val="false"/>
          <w:i w:val="false"/>
          <w:color w:val="000000"/>
          <w:sz w:val="28"/>
        </w:rPr>
        <w:t>
      сообщении "Запрос сведений о временном ввозе ТСЛП"</w:t>
      </w:r>
    </w:p>
    <w:p>
      <w:pPr>
        <w:spacing w:after="0"/>
        <w:ind w:left="0"/>
        <w:jc w:val="both"/>
      </w:pPr>
      <w:r>
        <w:rPr>
          <w:rFonts w:ascii="Times New Roman"/>
          <w:b w:val="false"/>
          <w:i w:val="false"/>
          <w:color w:val="000000"/>
          <w:sz w:val="28"/>
        </w:rPr>
        <w:t>
      (P.CP.04.MSG.008)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"Период" (ccdo:PeriodDetails) не заполнен, то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p>
            <w:pPr>
              <w:spacing w:after="20"/>
              <w:ind w:left="20"/>
              <w:jc w:val="both"/>
            </w:pPr>
            <w:r>
              <w:rPr>
                <w:rFonts w:ascii="Times New Roman"/>
                <w:b w:val="false"/>
                <w:i w:val="false"/>
                <w:color w:val="000000"/>
                <w:sz w:val="20"/>
              </w:rPr>
              <w:t>
"Временно ввозимое транспортное средство" (cacdo:TITransportDetails)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таможенной декларации на транспортное средство" (cacdo:DTMDocDetails)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пассажирской декларации" (cacdo:PassengerDeclarationDetails)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таможенной операции временного ввоза" (cacdo:RegistrationOperationDetails)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"Временно ввозимое транспортное средство" (cacdo:TITransportDetails) в составе реквизита "Идентификационные </w:t>
            </w:r>
          </w:p>
          <w:p>
            <w:pPr>
              <w:spacing w:after="20"/>
              <w:ind w:left="20"/>
              <w:jc w:val="both"/>
            </w:pPr>
            <w:r>
              <w:rPr>
                <w:rFonts w:ascii="Times New Roman"/>
                <w:b w:val="false"/>
                <w:i w:val="false"/>
                <w:color w:val="000000"/>
                <w:sz w:val="20"/>
              </w:rPr>
              <w:t>
и регистрационные номера транспортного средства"</w:t>
            </w:r>
          </w:p>
          <w:p>
            <w:pPr>
              <w:spacing w:after="20"/>
              <w:ind w:left="20"/>
              <w:jc w:val="both"/>
            </w:pPr>
            <w:r>
              <w:rPr>
                <w:rFonts w:ascii="Times New Roman"/>
                <w:b w:val="false"/>
                <w:i w:val="false"/>
                <w:color w:val="000000"/>
                <w:sz w:val="20"/>
              </w:rPr>
              <w:t>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"Временно ввозимое транспортное средство" (cacdo:TITransportDetails) в составе реквизита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(cacdo:DependTransportMeansIdDetails)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получения сведений о последней совершенной операции реквизит "Период" (ccdo:PeriodDetails)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периода, указанного в реквизите "Период" (ccdo:PeriodDetails), не должно превышать 1 года</w:t>
            </w:r>
          </w:p>
        </w:tc>
      </w:tr>
    </w:tbl>
    <w:p>
      <w:pPr>
        <w:spacing w:after="0"/>
        <w:ind w:left="0"/>
        <w:jc w:val="left"/>
      </w:pP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xml:space="preserve">
      35.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"Сведения о временном ввозе ТСЛП" (P.CP.04.MSG.009), приведены в </w:t>
      </w:r>
      <w:r>
        <w:rPr>
          <w:rFonts w:ascii="Times New Roman"/>
          <w:b w:val="false"/>
          <w:i w:val="false"/>
          <w:color w:val="000000"/>
          <w:sz w:val="28"/>
        </w:rPr>
        <w:t>таблице 24</w:t>
      </w:r>
      <w:r>
        <w:rPr>
          <w:rFonts w:ascii="Times New Roman"/>
          <w:b w:val="false"/>
          <w:i w:val="false"/>
          <w:color w:val="000000"/>
          <w:sz w:val="28"/>
        </w:rPr>
        <w:t>.</w:t>
      </w:r>
    </w:p>
    <w:bookmarkEnd w:id="126"/>
    <w:bookmarkStart w:name="z137" w:id="127"/>
    <w:p>
      <w:pPr>
        <w:spacing w:after="0"/>
        <w:ind w:left="0"/>
        <w:jc w:val="both"/>
      </w:pPr>
      <w:r>
        <w:rPr>
          <w:rFonts w:ascii="Times New Roman"/>
          <w:b w:val="false"/>
          <w:i w:val="false"/>
          <w:color w:val="000000"/>
          <w:sz w:val="28"/>
        </w:rPr>
        <w:t>
      Таблица 24</w:t>
      </w:r>
    </w:p>
    <w:bookmarkEnd w:id="127"/>
    <w:bookmarkStart w:name="z138" w:id="128"/>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28"/>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"Сведения о</w:t>
      </w:r>
    </w:p>
    <w:p>
      <w:pPr>
        <w:spacing w:after="0"/>
        <w:ind w:left="0"/>
        <w:jc w:val="both"/>
      </w:pPr>
      <w:r>
        <w:rPr>
          <w:rFonts w:ascii="Times New Roman"/>
          <w:b w:val="false"/>
          <w:i w:val="false"/>
          <w:color w:val="000000"/>
          <w:sz w:val="28"/>
        </w:rPr>
        <w:t>
      временном ввозе ТСЛП" (P.CP.04.MSG.009)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по которым был оформлен временный ввоз (вывоз)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"Перевозчик, осуществляющий временный ввоз (вывоз) транспорного средства" (cacdo:TIECarrierDetails) реквизит "Наименование хозяйствующего субъекта" (csdo:BusinessEntityName) в его составе должен быть заполнен и должен содержать наименование перевозчика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представлении сведений о последней совершенной операции </w:t>
            </w:r>
          </w:p>
          <w:p>
            <w:pPr>
              <w:spacing w:after="20"/>
              <w:ind w:left="20"/>
              <w:jc w:val="both"/>
            </w:pPr>
            <w:r>
              <w:rPr>
                <w:rFonts w:ascii="Times New Roman"/>
                <w:b w:val="false"/>
                <w:i w:val="false"/>
                <w:color w:val="000000"/>
                <w:sz w:val="20"/>
              </w:rPr>
              <w:t>
в случае, если была совершена операция по продлению срока временного ввоза, реквизит "Сведения об оформлении временного ввоза (вывоза) транспортного средства" (cacdo:TIEProcedureDetails) должен содержать 1 реквизит "Сведения о таможенных операциях при временном ввозе (вывозе) транспортного средства" (cacdo:TIEOperationsDetails)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"Сведения о таможенных операциях </w:t>
            </w:r>
          </w:p>
          <w:p>
            <w:pPr>
              <w:spacing w:after="20"/>
              <w:ind w:left="20"/>
              <w:jc w:val="both"/>
            </w:pPr>
            <w:r>
              <w:rPr>
                <w:rFonts w:ascii="Times New Roman"/>
                <w:b w:val="false"/>
                <w:i w:val="false"/>
                <w:color w:val="000000"/>
                <w:sz w:val="20"/>
              </w:rPr>
              <w:t>
при временном ввозе (вывозе) транспортного средства" (cacdo:TIEOperationsDetails) реквизит "Продление временного ввоза ТСЛП (ТСМП)" (cacdo:TIEExtensionDetails)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продление срока временного ввоза не осуществлялось, реквизит "Сведения о таможенных операциях при временном ввозе (вывозе) транспортного средства" (cacdo:TIEOperationsDetails)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представлении сведений о последней совершенной операции сведения, указанные в реквизите "Продление временного ввоза ТСЛП (ТСМП)" (cacdo:TIEExtensionDetails), должны содержать сведения </w:t>
            </w:r>
          </w:p>
          <w:p>
            <w:pPr>
              <w:spacing w:after="20"/>
              <w:ind w:left="20"/>
              <w:jc w:val="both"/>
            </w:pPr>
            <w:r>
              <w:rPr>
                <w:rFonts w:ascii="Times New Roman"/>
                <w:b w:val="false"/>
                <w:i w:val="false"/>
                <w:color w:val="000000"/>
                <w:sz w:val="20"/>
              </w:rPr>
              <w:t>
о последней по времени операции по продлению срока временного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 составе реквизита "Сведения об оформлении временного ввоза (вывоза) транспортного средства" (cacdo:TIEProcedureDetails) должны содержаться реквизиты "Сведения о таможенных операциях при временном ввозе (вывозе) транспортного средства" (cacdo:TIEOperationsDetails) по количеству совершенных операций. Каждый реквизит "Сведения о таможенных операциях при временном ввозе (вывозе) транспортного средства" (cacdo:TIEOperationsDetails) должен содержать сведения об одной операции, совершенной в отношении транспортного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совершения операций по продлению срока временного ввоза ТСЛП в составе реквизита "Сведения о таможенных операциях при временном ввозе (вывозе) транспортного средства" (cacdo:TIEOperationsDetails) реквизит "Продление временного ввоза ТСЛП (ТСМП)" (cacdo:TIEExtensionDetails)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должен быть заполнен и должен содержать дату вывоза транспортного средства с учетом осуществленного продления сроков временного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"Продление временного ввоза ТСЛП (ТСМП)" (cacdo:TIEExtensionDetails) заполнен реквизит "Сведения о регистрационном (учетном) номере таможенной операции продления временного ввоза" (cacdo:ExtensionOperationDetails), то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должен быть заполнен</w:t>
            </w:r>
          </w:p>
        </w:tc>
      </w:tr>
    </w:tbl>
    <w:p>
      <w:pPr>
        <w:spacing w:after="0"/>
        <w:ind w:left="0"/>
        <w:jc w:val="left"/>
      </w:pPr>
      <w:r>
        <w:br/>
      </w:r>
      <w:r>
        <w:rPr>
          <w:rFonts w:ascii="Times New Roman"/>
          <w:b w:val="false"/>
          <w:i w:val="false"/>
          <w:color w:val="000000"/>
          <w:sz w:val="28"/>
        </w:rPr>
        <w:t>
</w:t>
      </w:r>
    </w:p>
    <w:bookmarkStart w:name="z139" w:id="129"/>
    <w:p>
      <w:pPr>
        <w:spacing w:after="0"/>
        <w:ind w:left="0"/>
        <w:jc w:val="both"/>
      </w:pPr>
      <w:r>
        <w:rPr>
          <w:rFonts w:ascii="Times New Roman"/>
          <w:b w:val="false"/>
          <w:i w:val="false"/>
          <w:color w:val="000000"/>
          <w:sz w:val="28"/>
        </w:rPr>
        <w:t xml:space="preserve">
      36. Требования к заполнению реквизитов электронных документов (сведений) "Запрос сведений о временном ввозе (вывозе) транспортного средства" (R.CA.CP.03.001), передаваемых в сообщении "Запрос об отсутствии сведений о завершении временного ввоза ТСЛП" (P.CP.04.MSG.010), приведены в </w:t>
      </w:r>
      <w:r>
        <w:rPr>
          <w:rFonts w:ascii="Times New Roman"/>
          <w:b w:val="false"/>
          <w:i w:val="false"/>
          <w:color w:val="000000"/>
          <w:sz w:val="28"/>
        </w:rPr>
        <w:t>таблице 25</w:t>
      </w:r>
      <w:r>
        <w:rPr>
          <w:rFonts w:ascii="Times New Roman"/>
          <w:b w:val="false"/>
          <w:i w:val="false"/>
          <w:color w:val="000000"/>
          <w:sz w:val="28"/>
        </w:rPr>
        <w:t>.</w:t>
      </w:r>
    </w:p>
    <w:bookmarkEnd w:id="129"/>
    <w:bookmarkStart w:name="z140" w:id="130"/>
    <w:p>
      <w:pPr>
        <w:spacing w:after="0"/>
        <w:ind w:left="0"/>
        <w:jc w:val="both"/>
      </w:pPr>
      <w:r>
        <w:rPr>
          <w:rFonts w:ascii="Times New Roman"/>
          <w:b w:val="false"/>
          <w:i w:val="false"/>
          <w:color w:val="000000"/>
          <w:sz w:val="28"/>
        </w:rPr>
        <w:t>
      Таблица 25</w:t>
      </w:r>
    </w:p>
    <w:bookmarkEnd w:id="130"/>
    <w:bookmarkStart w:name="z141" w:id="131"/>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31"/>
    <w:p>
      <w:pPr>
        <w:spacing w:after="0"/>
        <w:ind w:left="0"/>
        <w:jc w:val="both"/>
      </w:pPr>
      <w:r>
        <w:rPr>
          <w:rFonts w:ascii="Times New Roman"/>
          <w:b w:val="false"/>
          <w:i w:val="false"/>
          <w:color w:val="000000"/>
          <w:sz w:val="28"/>
        </w:rPr>
        <w:t>
      (сведений) "Запрос сведений о временном ввозе (вывозе)</w:t>
      </w:r>
    </w:p>
    <w:p>
      <w:pPr>
        <w:spacing w:after="0"/>
        <w:ind w:left="0"/>
        <w:jc w:val="both"/>
      </w:pPr>
      <w:r>
        <w:rPr>
          <w:rFonts w:ascii="Times New Roman"/>
          <w:b w:val="false"/>
          <w:i w:val="false"/>
          <w:color w:val="000000"/>
          <w:sz w:val="28"/>
        </w:rPr>
        <w:t>
      транспортного средства" (R.CA.CP.03.001), передаваемых в</w:t>
      </w:r>
    </w:p>
    <w:p>
      <w:pPr>
        <w:spacing w:after="0"/>
        <w:ind w:left="0"/>
        <w:jc w:val="both"/>
      </w:pPr>
      <w:r>
        <w:rPr>
          <w:rFonts w:ascii="Times New Roman"/>
          <w:b w:val="false"/>
          <w:i w:val="false"/>
          <w:color w:val="000000"/>
          <w:sz w:val="28"/>
        </w:rPr>
        <w:t>
      сообщении "Запрос об отсутствии сведений о завершении</w:t>
      </w:r>
    </w:p>
    <w:p>
      <w:pPr>
        <w:spacing w:after="0"/>
        <w:ind w:left="0"/>
        <w:jc w:val="both"/>
      </w:pPr>
      <w:r>
        <w:rPr>
          <w:rFonts w:ascii="Times New Roman"/>
          <w:b w:val="false"/>
          <w:i w:val="false"/>
          <w:color w:val="000000"/>
          <w:sz w:val="28"/>
        </w:rPr>
        <w:t>
      временного ввоза ТСЛП" (P.CP.04.MSG.010)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"Период" (ccdo:PeriodDetails) не заполнен, то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p>
            <w:pPr>
              <w:spacing w:after="20"/>
              <w:ind w:left="20"/>
              <w:jc w:val="both"/>
            </w:pPr>
            <w:r>
              <w:rPr>
                <w:rFonts w:ascii="Times New Roman"/>
                <w:b w:val="false"/>
                <w:i w:val="false"/>
                <w:color w:val="000000"/>
                <w:sz w:val="20"/>
              </w:rPr>
              <w:t>
"Временно ввозимое транспортное средство" (cacdo:TITransportDetails)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таможенной декларации на транспортное средство" (cacdo:DTMDocDetails)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пассажирской декларации" (cacdo:PassengerDeclarationDetails)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"Период" (ccdo:PeriodDetails) реквизит "Регистрационный номер таможенной операции временного ввоза" (cacdo:RegistrationOperationDetails)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"Временно ввозимое транспортное средство" (cacdo:TITransportDetails) в составе реквизита "Идентификационные и регистрационные номера транспортного средства" (cacdo:TransportMeansIdDetails) должны быть заполнены один или несколько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"Временно ввозимое транспортное средство" (cacdo:TITransportDetails) в составе реквизита "Идентификационные и регистрационные номера прицепного транспортного средства" (cacdo:DependTransportMeansIdDetails) должен быть заполнен один из следующих реквизитов:</w:t>
            </w:r>
          </w:p>
          <w:p>
            <w:pPr>
              <w:spacing w:after="20"/>
              <w:ind w:left="20"/>
              <w:jc w:val="both"/>
            </w:pPr>
            <w:r>
              <w:rPr>
                <w:rFonts w:ascii="Times New Roman"/>
                <w:b w:val="false"/>
                <w:i w:val="false"/>
                <w:color w:val="000000"/>
                <w:sz w:val="20"/>
              </w:rPr>
              <w:t>
"Регистрационный номер транспортного средства" (csdo:TransportMeansRegId)</w:t>
            </w:r>
          </w:p>
          <w:p>
            <w:pPr>
              <w:spacing w:after="20"/>
              <w:ind w:left="20"/>
              <w:jc w:val="both"/>
            </w:pPr>
            <w:r>
              <w:rPr>
                <w:rFonts w:ascii="Times New Roman"/>
                <w:b w:val="false"/>
                <w:i w:val="false"/>
                <w:color w:val="000000"/>
                <w:sz w:val="20"/>
              </w:rPr>
              <w:t>
"Идентификационный номер транспортного средства" (csdo:VehicleId)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p>
            <w:pPr>
              <w:spacing w:after="20"/>
              <w:ind w:left="20"/>
              <w:jc w:val="both"/>
            </w:pPr>
            <w:r>
              <w:rPr>
                <w:rFonts w:ascii="Times New Roman"/>
                <w:b w:val="false"/>
                <w:i w:val="false"/>
                <w:color w:val="000000"/>
                <w:sz w:val="20"/>
              </w:rPr>
              <w:t>
"Идентификационный номер шасси (рамы) транспортного средства"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получения сведений о последней совершенной операции реквизит "Период" (ccdo:PeriodDetails)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периода, указанного в реквизите "Период" (ccdo:PeriodDetails), не должно превышать 1 года</w:t>
            </w:r>
          </w:p>
        </w:tc>
      </w:tr>
    </w:tbl>
    <w:p>
      <w:pPr>
        <w:spacing w:after="0"/>
        <w:ind w:left="0"/>
        <w:jc w:val="left"/>
      </w:pP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xml:space="preserve">
      37. Требования к заполнению реквизитов электронных документов (сведений) "Сведения о временном ввозе транспортного средства" (R.CA.CP.03.005), передаваемых в сообщении "Запрошенные сведения о завершении временного ввоза ТСЛП" (P.CP.04.MSG.011), приведены в </w:t>
      </w:r>
      <w:r>
        <w:rPr>
          <w:rFonts w:ascii="Times New Roman"/>
          <w:b w:val="false"/>
          <w:i w:val="false"/>
          <w:color w:val="000000"/>
          <w:sz w:val="28"/>
        </w:rPr>
        <w:t>таблице 26</w:t>
      </w:r>
      <w:r>
        <w:rPr>
          <w:rFonts w:ascii="Times New Roman"/>
          <w:b w:val="false"/>
          <w:i w:val="false"/>
          <w:color w:val="000000"/>
          <w:sz w:val="28"/>
        </w:rPr>
        <w:t>.</w:t>
      </w:r>
    </w:p>
    <w:bookmarkEnd w:id="132"/>
    <w:bookmarkStart w:name="z143" w:id="133"/>
    <w:p>
      <w:pPr>
        <w:spacing w:after="0"/>
        <w:ind w:left="0"/>
        <w:jc w:val="both"/>
      </w:pPr>
      <w:r>
        <w:rPr>
          <w:rFonts w:ascii="Times New Roman"/>
          <w:b w:val="false"/>
          <w:i w:val="false"/>
          <w:color w:val="000000"/>
          <w:sz w:val="28"/>
        </w:rPr>
        <w:t>
      Таблица 26</w:t>
      </w:r>
    </w:p>
    <w:bookmarkEnd w:id="133"/>
    <w:bookmarkStart w:name="z144" w:id="134"/>
    <w:p>
      <w:pPr>
        <w:spacing w:after="0"/>
        <w:ind w:left="0"/>
        <w:jc w:val="both"/>
      </w:pPr>
      <w:r>
        <w:rPr>
          <w:rFonts w:ascii="Times New Roman"/>
          <w:b w:val="false"/>
          <w:i w:val="false"/>
          <w:color w:val="000000"/>
          <w:sz w:val="28"/>
        </w:rPr>
        <w:t>
      Требования к заполнению реквизитов электронных документов</w:t>
      </w:r>
    </w:p>
    <w:bookmarkEnd w:id="134"/>
    <w:p>
      <w:pPr>
        <w:spacing w:after="0"/>
        <w:ind w:left="0"/>
        <w:jc w:val="both"/>
      </w:pPr>
      <w:r>
        <w:rPr>
          <w:rFonts w:ascii="Times New Roman"/>
          <w:b w:val="false"/>
          <w:i w:val="false"/>
          <w:color w:val="000000"/>
          <w:sz w:val="28"/>
        </w:rPr>
        <w:t>
      (сведений) "Сведения о временном ввозе транспортного средства"</w:t>
      </w:r>
    </w:p>
    <w:p>
      <w:pPr>
        <w:spacing w:after="0"/>
        <w:ind w:left="0"/>
        <w:jc w:val="both"/>
      </w:pPr>
      <w:r>
        <w:rPr>
          <w:rFonts w:ascii="Times New Roman"/>
          <w:b w:val="false"/>
          <w:i w:val="false"/>
          <w:color w:val="000000"/>
          <w:sz w:val="28"/>
        </w:rPr>
        <w:t>
      (R.CA.CP.03.005), передаваемых в сообщении "Запрошенные</w:t>
      </w:r>
    </w:p>
    <w:p>
      <w:pPr>
        <w:spacing w:after="0"/>
        <w:ind w:left="0"/>
        <w:jc w:val="both"/>
      </w:pPr>
      <w:r>
        <w:rPr>
          <w:rFonts w:ascii="Times New Roman"/>
          <w:b w:val="false"/>
          <w:i w:val="false"/>
          <w:color w:val="000000"/>
          <w:sz w:val="28"/>
        </w:rPr>
        <w:t>
      сведения о завершении временного ввоза ТСЛП" (P.CP.04.MSG.011)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 (cacdo:TIEProcedureDetails)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"Временно ввозимое транспортное средство" (cacdo:TITransportDetails) должен содержать сведения об идентификационных или регистрационных номерах транспортных средств, в отношении которых был оформлен временный ввоз (вывоз)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регистрации временного ввоза (вывоза) транспортного средства" (cacdo:TIERegistrationDetals) должен быть заполнен хотя бы один из следующих реквизитов:</w:t>
            </w:r>
          </w:p>
          <w:p>
            <w:pPr>
              <w:spacing w:after="20"/>
              <w:ind w:left="20"/>
              <w:jc w:val="both"/>
            </w:pPr>
            <w:r>
              <w:rPr>
                <w:rFonts w:ascii="Times New Roman"/>
                <w:b w:val="false"/>
                <w:i w:val="false"/>
                <w:color w:val="000000"/>
                <w:sz w:val="20"/>
              </w:rPr>
              <w:t>
"Регистрационный номер таможенной декларации на транспортное средство" (cacdo:DTMDocDetails)</w:t>
            </w:r>
          </w:p>
          <w:p>
            <w:pPr>
              <w:spacing w:after="20"/>
              <w:ind w:left="20"/>
              <w:jc w:val="both"/>
            </w:pPr>
            <w:r>
              <w:rPr>
                <w:rFonts w:ascii="Times New Roman"/>
                <w:b w:val="false"/>
                <w:i w:val="false"/>
                <w:color w:val="000000"/>
                <w:sz w:val="20"/>
              </w:rPr>
              <w:t>
"Регистрационный номер пассажирской декларации" (cacdo:PassengerDeclarationDetails)</w:t>
            </w:r>
          </w:p>
          <w:p>
            <w:pPr>
              <w:spacing w:after="20"/>
              <w:ind w:left="20"/>
              <w:jc w:val="both"/>
            </w:pPr>
            <w:r>
              <w:rPr>
                <w:rFonts w:ascii="Times New Roman"/>
                <w:b w:val="false"/>
                <w:i w:val="false"/>
                <w:color w:val="000000"/>
                <w:sz w:val="20"/>
              </w:rPr>
              <w:t>
"Регистрационный номер таможенной операции временного ввоза"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"Регистрационный номер таможенной операции временного ввоза" (cacdo:RegistrationOperationDetails) реквизит "Код таможенной операции временного ввоза" (casdo:OperationCode) в его составе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о последней совершенной операции в случае, если в ходе временного ввоза были совершены операции по продлению срока временного ввоза, завершению временного ввоза, признанию транспортного средства не находящимся под таможенным контролем, реквизит "Сведения об оформлении временного ввоза (вывоза) транспортного средства" (cacdo:TIEProcedureDetails) должен содержать 1 реквизит "Сведения о таможенных операциях при временном ввозе (вывозе) транспортного средства" (cacdo:TIEOperationsDetails), соответствующий последней таможенной операции, совершенной с транспортным средством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ходе временного ввоза совершение таможенных операций не осуществлялось, реквизит "Сведения о таможенных операциях при временном ввозе (вывозе) транспортного средства" (cacdo:TIEOperationsDetails)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сведений за период в составе реквизита "Сведения об оформлении временного ввоза (вывоза) транспортного средства" (cacdo:TIEProcedureDetails) должны содержаться реквизиты "Сведения о таможенных операциях при временном ввозе (вывозе) транспортного средства" (cacdo:TIEOperationsDetails) по количеству совершенных операций. Каждый реквизит "Сведения о таможенных операциях при временном ввозе (вывозе) транспортного средства" (cacdo:TIEOperationsDetails) должен содержать сведения об одной операции, совершенной в отношении транспортного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"Перевозчик, осуществляющий временный ввоз (вывоз) транспорного средства" (cacdo:TIECarrierDetails) реквизит "Наименование хозяйствующего субъекта" (csdo:BusinessEntityName) в его составе должен быть заполнен и должен содержать наименование перевозчика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таможенных операциях при временном ввозе (вывозе) транспортного средства" (cacdo:TIEOperationsDetails) заполнен реквизит "Таможенная операция завершения временного ввоза" (cacdo:CloseOperationDetails), то реквизит "Код таможенной операции временного ввоза" (casdo:OperationCode) в составе реквизита "Таможенная операция завершения временного ввоза" (cacdo:CloseOperationDetails)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таможенных операциях при временном ввозе (вывозе) транспортного средства" (cacdo:TIEOperationsDetails) заполнен реквизит "Продление временного ввоза ТСЛП (ТСМП)" (cacdo:TIEExtensionDetails), то реквизит "Код таможенной операции временного ввоза" (casdo:OperationCode) в составе реквизита "Сведения о регистрационном (учетном) номере таможенной операции продления временного ввоза" (cacdo:ExtensionOperationDetails) должен содержать значение, формируемое в соответствии с правилами, устанавливаемыми законодательством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"Код прикладного статусного состояния" (casdo:TIEStatusCode)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об оформлении временного ввоза (вывоза) транспортного средства" (cacdo:TIEProcedureDetails) реквизит "Срок временного ввоза" (casdo:TempImportLimitDate) должен быть заполнен и должен содержать дату вывоза транспортного средства с учетом осуществленного продления сроков временного ввоза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2016 г. № 33</w:t>
            </w:r>
          </w:p>
        </w:tc>
      </w:tr>
    </w:tbl>
    <w:bookmarkStart w:name="z146" w:id="13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w:t>
      </w:r>
      <w:r>
        <w:br/>
      </w:r>
      <w:r>
        <w:rPr>
          <w:rFonts w:ascii="Times New Roman"/>
          <w:b/>
          <w:i w:val="false"/>
          <w:color w:val="000000"/>
        </w:rPr>
        <w:t>при реализации средствами интегрированной информационной</w:t>
      </w:r>
      <w:r>
        <w:br/>
      </w:r>
      <w:r>
        <w:rPr>
          <w:rFonts w:ascii="Times New Roman"/>
          <w:b/>
          <w:i w:val="false"/>
          <w:color w:val="000000"/>
        </w:rPr>
        <w:t>системы внешней и взаимной торговли общего процесса</w:t>
      </w:r>
      <w:r>
        <w:br/>
      </w:r>
      <w:r>
        <w:rPr>
          <w:rFonts w:ascii="Times New Roman"/>
          <w:b/>
          <w:i w:val="false"/>
          <w:color w:val="000000"/>
        </w:rPr>
        <w:t>"Обеспечение обмена информацией в отношении транспортных</w:t>
      </w:r>
      <w:r>
        <w:br/>
      </w:r>
      <w:r>
        <w:rPr>
          <w:rFonts w:ascii="Times New Roman"/>
          <w:b/>
          <w:i w:val="false"/>
          <w:color w:val="000000"/>
        </w:rPr>
        <w:t>средств, временно ввозимых на таможенную территорию</w:t>
      </w:r>
      <w:r>
        <w:br/>
      </w:r>
      <w:r>
        <w:rPr>
          <w:rFonts w:ascii="Times New Roman"/>
          <w:b/>
          <w:i w:val="false"/>
          <w:color w:val="000000"/>
        </w:rPr>
        <w:t>Евразийского экономического союза физическими лицами</w:t>
      </w:r>
      <w:r>
        <w:br/>
      </w:r>
      <w:r>
        <w:rPr>
          <w:rFonts w:ascii="Times New Roman"/>
          <w:b/>
          <w:i w:val="false"/>
          <w:color w:val="000000"/>
        </w:rPr>
        <w:t>для личного пользования, между таможенными органами</w:t>
      </w:r>
      <w:r>
        <w:br/>
      </w:r>
      <w:r>
        <w:rPr>
          <w:rFonts w:ascii="Times New Roman"/>
          <w:b/>
          <w:i w:val="false"/>
          <w:color w:val="000000"/>
        </w:rPr>
        <w:t>государств – членов Евразийского экономического союза"</w:t>
      </w:r>
      <w:r>
        <w:br/>
      </w:r>
      <w:r>
        <w:rPr>
          <w:rFonts w:ascii="Times New Roman"/>
          <w:b/>
          <w:i w:val="false"/>
          <w:color w:val="000000"/>
        </w:rPr>
        <w:t>I. Общие положения</w:t>
      </w:r>
    </w:p>
    <w:bookmarkEnd w:id="135"/>
    <w:bookmarkStart w:name="z148" w:id="13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Решение Комиссии Таможенного союза от 18 июня 2010 г. № 311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Настоящие Правила разработаны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9" w:id="137"/>
    <w:p>
      <w:pPr>
        <w:spacing w:after="0"/>
        <w:ind w:left="0"/>
        <w:jc w:val="left"/>
      </w:pPr>
      <w:r>
        <w:rPr>
          <w:rFonts w:ascii="Times New Roman"/>
          <w:b/>
          <w:i w:val="false"/>
          <w:color w:val="000000"/>
        </w:rPr>
        <w:t xml:space="preserve"> II. Область применения</w:t>
      </w:r>
    </w:p>
    <w:bookmarkEnd w:id="137"/>
    <w:bookmarkStart w:name="z150" w:id="13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138"/>
    <w:bookmarkStart w:name="z151" w:id="13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39"/>
    <w:bookmarkStart w:name="z152" w:id="140"/>
    <w:p>
      <w:pPr>
        <w:spacing w:after="0"/>
        <w:ind w:left="0"/>
        <w:jc w:val="left"/>
      </w:pPr>
      <w:r>
        <w:rPr>
          <w:rFonts w:ascii="Times New Roman"/>
          <w:b/>
          <w:i w:val="false"/>
          <w:color w:val="000000"/>
        </w:rPr>
        <w:t xml:space="preserve"> III. Основные понятия</w:t>
      </w:r>
    </w:p>
    <w:bookmarkEnd w:id="140"/>
    <w:bookmarkStart w:name="z153" w:id="14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41"/>
    <w:bookmarkStart w:name="z154" w:id="14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2"/>
    <w:bookmarkStart w:name="z155" w:id="143"/>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изменяется при выполнении операций общего процесса.</w:t>
      </w:r>
    </w:p>
    <w:bookmarkEnd w:id="143"/>
    <w:bookmarkStart w:name="z156" w:id="144"/>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44"/>
    <w:bookmarkStart w:name="z157" w:id="145"/>
    <w:p>
      <w:pPr>
        <w:spacing w:after="0"/>
        <w:ind w:left="0"/>
        <w:jc w:val="left"/>
      </w:pPr>
      <w:r>
        <w:rPr>
          <w:rFonts w:ascii="Times New Roman"/>
          <w:b/>
          <w:i w:val="false"/>
          <w:color w:val="000000"/>
        </w:rPr>
        <w:t xml:space="preserve"> IV. Основные сведения об общем процессе</w:t>
      </w:r>
    </w:p>
    <w:bookmarkEnd w:id="145"/>
    <w:bookmarkStart w:name="z158" w:id="146"/>
    <w:p>
      <w:pPr>
        <w:spacing w:after="0"/>
        <w:ind w:left="0"/>
        <w:jc w:val="both"/>
      </w:pPr>
      <w:r>
        <w:rPr>
          <w:rFonts w:ascii="Times New Roman"/>
          <w:b w:val="false"/>
          <w:i w:val="false"/>
          <w:color w:val="000000"/>
          <w:sz w:val="28"/>
        </w:rPr>
        <w:t>
      5. Полное наименование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bookmarkEnd w:id="146"/>
    <w:bookmarkStart w:name="z159" w:id="147"/>
    <w:p>
      <w:pPr>
        <w:spacing w:after="0"/>
        <w:ind w:left="0"/>
        <w:jc w:val="both"/>
      </w:pPr>
      <w:r>
        <w:rPr>
          <w:rFonts w:ascii="Times New Roman"/>
          <w:b w:val="false"/>
          <w:i w:val="false"/>
          <w:color w:val="000000"/>
          <w:sz w:val="28"/>
        </w:rPr>
        <w:t>
      6. Кодовое обозначение общего процесса: P.CP.04, версия 1.0.0.</w:t>
      </w:r>
    </w:p>
    <w:bookmarkEnd w:id="147"/>
    <w:bookmarkStart w:name="z160" w:id="148"/>
    <w:p>
      <w:pPr>
        <w:spacing w:after="0"/>
        <w:ind w:left="0"/>
        <w:jc w:val="left"/>
      </w:pPr>
      <w:r>
        <w:rPr>
          <w:rFonts w:ascii="Times New Roman"/>
          <w:b/>
          <w:i w:val="false"/>
          <w:color w:val="000000"/>
        </w:rPr>
        <w:t xml:space="preserve"> 1. Цель и задачи общего процесса</w:t>
      </w:r>
    </w:p>
    <w:bookmarkEnd w:id="148"/>
    <w:bookmarkStart w:name="z161" w:id="149"/>
    <w:p>
      <w:pPr>
        <w:spacing w:after="0"/>
        <w:ind w:left="0"/>
        <w:jc w:val="both"/>
      </w:pPr>
      <w:r>
        <w:rPr>
          <w:rFonts w:ascii="Times New Roman"/>
          <w:b w:val="false"/>
          <w:i w:val="false"/>
          <w:color w:val="000000"/>
          <w:sz w:val="28"/>
        </w:rPr>
        <w:t xml:space="preserve">
      7. Целью общего процесса является обеспечение контроля </w:t>
      </w:r>
    </w:p>
    <w:bookmarkEnd w:id="149"/>
    <w:p>
      <w:pPr>
        <w:spacing w:after="0"/>
        <w:ind w:left="0"/>
        <w:jc w:val="both"/>
      </w:pPr>
      <w:r>
        <w:rPr>
          <w:rFonts w:ascii="Times New Roman"/>
          <w:b w:val="false"/>
          <w:i w:val="false"/>
          <w:color w:val="000000"/>
          <w:sz w:val="28"/>
        </w:rPr>
        <w:t>
      и мониторинга временно ввезенных на таможенную территорию Союза транспортных средств для личного пользования (далее – ТСЛП) за счет совершенствования механизмов информационного взаимодействия между уполномоченными органами государств – членов Союза (далее – государства-члены).</w:t>
      </w:r>
    </w:p>
    <w:bookmarkStart w:name="z162" w:id="150"/>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50"/>
    <w:p>
      <w:pPr>
        <w:spacing w:after="0"/>
        <w:ind w:left="0"/>
        <w:jc w:val="both"/>
      </w:pPr>
      <w:r>
        <w:rPr>
          <w:rFonts w:ascii="Times New Roman"/>
          <w:b w:val="false"/>
          <w:i w:val="false"/>
          <w:color w:val="000000"/>
          <w:sz w:val="28"/>
        </w:rPr>
        <w:t>
      а) обеспечить автоматизированный обмен сведениями, необходимыми для осуществления контроля временного ввоза ТСЛП, между уполномоченными органами государств-членов в электронном виде с использованием интегрированной информационной системы внешней и взаимной торговли в соответствии с международными договорами и актами, составляющими право Союза;</w:t>
      </w:r>
    </w:p>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информационной системы внешней и взаимной торговли;</w:t>
      </w:r>
    </w:p>
    <w:p>
      <w:pPr>
        <w:spacing w:after="0"/>
        <w:ind w:left="0"/>
        <w:jc w:val="both"/>
      </w:pPr>
      <w:r>
        <w:rPr>
          <w:rFonts w:ascii="Times New Roman"/>
          <w:b w:val="false"/>
          <w:i w:val="false"/>
          <w:color w:val="000000"/>
          <w:sz w:val="28"/>
        </w:rPr>
        <w:t>
      в) обеспечить представление по запросу уполномоченных органов государств-членов информации, необходимой для осуществления контроля и мониторинга временного ввоза ТСЛП.</w:t>
      </w:r>
    </w:p>
    <w:bookmarkStart w:name="z163" w:id="151"/>
    <w:p>
      <w:pPr>
        <w:spacing w:after="0"/>
        <w:ind w:left="0"/>
        <w:jc w:val="left"/>
      </w:pPr>
      <w:r>
        <w:rPr>
          <w:rFonts w:ascii="Times New Roman"/>
          <w:b/>
          <w:i w:val="false"/>
          <w:color w:val="000000"/>
        </w:rPr>
        <w:t xml:space="preserve"> 2. Участники общего процесса</w:t>
      </w:r>
    </w:p>
    <w:bookmarkEnd w:id="151"/>
    <w:bookmarkStart w:name="z164" w:id="152"/>
    <w:p>
      <w:pPr>
        <w:spacing w:after="0"/>
        <w:ind w:left="0"/>
        <w:jc w:val="both"/>
      </w:pPr>
      <w:r>
        <w:rPr>
          <w:rFonts w:ascii="Times New Roman"/>
          <w:b w:val="false"/>
          <w:i w:val="false"/>
          <w:color w:val="000000"/>
          <w:sz w:val="28"/>
        </w:rPr>
        <w:t xml:space="preserve">
      9. Перечень участников общего процесса приведен в </w:t>
      </w:r>
      <w:r>
        <w:rPr>
          <w:rFonts w:ascii="Times New Roman"/>
          <w:b w:val="false"/>
          <w:i w:val="false"/>
          <w:color w:val="000000"/>
          <w:sz w:val="28"/>
        </w:rPr>
        <w:t>таблице 1</w:t>
      </w:r>
      <w:r>
        <w:rPr>
          <w:rFonts w:ascii="Times New Roman"/>
          <w:b w:val="false"/>
          <w:i w:val="false"/>
          <w:color w:val="000000"/>
          <w:sz w:val="28"/>
        </w:rPr>
        <w:t>.</w:t>
      </w:r>
    </w:p>
    <w:bookmarkEnd w:id="152"/>
    <w:bookmarkStart w:name="z165" w:id="153"/>
    <w:p>
      <w:pPr>
        <w:spacing w:after="0"/>
        <w:ind w:left="0"/>
        <w:jc w:val="both"/>
      </w:pPr>
      <w:r>
        <w:rPr>
          <w:rFonts w:ascii="Times New Roman"/>
          <w:b w:val="false"/>
          <w:i w:val="false"/>
          <w:color w:val="000000"/>
          <w:sz w:val="28"/>
        </w:rPr>
        <w:t>
      Таблица 1</w:t>
      </w:r>
    </w:p>
    <w:bookmarkEnd w:id="153"/>
    <w:bookmarkStart w:name="z166" w:id="154"/>
    <w:p>
      <w:pPr>
        <w:spacing w:after="0"/>
        <w:ind w:left="0"/>
        <w:jc w:val="both"/>
      </w:pPr>
      <w:r>
        <w:rPr>
          <w:rFonts w:ascii="Times New Roman"/>
          <w:b w:val="false"/>
          <w:i w:val="false"/>
          <w:color w:val="000000"/>
          <w:sz w:val="28"/>
        </w:rPr>
        <w:t>
      Перечень участников общего процесса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совершение таможенных операций по оформлению временного ввоза ТСЛП и который осуществляет контроль за соблюдением регулирующих таможенные правоотношения международных договоров и актов, составляющих право Союза, применяемых в отношении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завершение временного ввоза ТСЛП при совершении таможенных операций в связи с временным ввозом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продление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осуществляющий признание ТСЛП не находящимся </w:t>
            </w:r>
          </w:p>
          <w:p>
            <w:pPr>
              <w:spacing w:after="20"/>
              <w:ind w:left="20"/>
              <w:jc w:val="both"/>
            </w:pPr>
            <w:r>
              <w:rPr>
                <w:rFonts w:ascii="Times New Roman"/>
                <w:b w:val="false"/>
                <w:i w:val="false"/>
                <w:color w:val="000000"/>
                <w:sz w:val="20"/>
              </w:rPr>
              <w:t>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признание ТСЛП не находящимся под таможенным контролем в случае наступления обстоятельств, допускающих такое признание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в системе которого осуществляется запрос сведений о временном ввозе ТСЛП при осуществлении таможенного контроля в отношении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о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представляющий сведения о временном ввозе ТСЛП по запросу уполномоченного органа, запрашивающего сведения о ТСЛП</w:t>
            </w:r>
          </w:p>
        </w:tc>
      </w:tr>
    </w:tbl>
    <w:bookmarkStart w:name="z167" w:id="155"/>
    <w:p>
      <w:pPr>
        <w:spacing w:after="0"/>
        <w:ind w:left="0"/>
        <w:jc w:val="left"/>
      </w:pPr>
      <w:r>
        <w:rPr>
          <w:rFonts w:ascii="Times New Roman"/>
          <w:b/>
          <w:i w:val="false"/>
          <w:color w:val="000000"/>
        </w:rPr>
        <w:t xml:space="preserve"> 3. Структура общего процесса</w:t>
      </w:r>
    </w:p>
    <w:bookmarkEnd w:id="155"/>
    <w:bookmarkStart w:name="z168" w:id="156"/>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156"/>
    <w:p>
      <w:pPr>
        <w:spacing w:after="0"/>
        <w:ind w:left="0"/>
        <w:jc w:val="both"/>
      </w:pPr>
      <w:r>
        <w:rPr>
          <w:rFonts w:ascii="Times New Roman"/>
          <w:b w:val="false"/>
          <w:i w:val="false"/>
          <w:color w:val="000000"/>
          <w:sz w:val="28"/>
        </w:rPr>
        <w:t>
      а) процедуры завершения временного ввоза ТСЛП;</w:t>
      </w:r>
    </w:p>
    <w:p>
      <w:pPr>
        <w:spacing w:after="0"/>
        <w:ind w:left="0"/>
        <w:jc w:val="both"/>
      </w:pPr>
      <w:r>
        <w:rPr>
          <w:rFonts w:ascii="Times New Roman"/>
          <w:b w:val="false"/>
          <w:i w:val="false"/>
          <w:color w:val="000000"/>
          <w:sz w:val="28"/>
        </w:rPr>
        <w:t>
      б) процедуры продления срока временного ввоза ТСЛП;</w:t>
      </w:r>
    </w:p>
    <w:p>
      <w:pPr>
        <w:spacing w:after="0"/>
        <w:ind w:left="0"/>
        <w:jc w:val="both"/>
      </w:pPr>
      <w:r>
        <w:rPr>
          <w:rFonts w:ascii="Times New Roman"/>
          <w:b w:val="false"/>
          <w:i w:val="false"/>
          <w:color w:val="000000"/>
          <w:sz w:val="28"/>
        </w:rPr>
        <w:t>
      в) процедуры признания ТСЛП не находящимся под таможенным контролем;</w:t>
      </w:r>
    </w:p>
    <w:p>
      <w:pPr>
        <w:spacing w:after="0"/>
        <w:ind w:left="0"/>
        <w:jc w:val="both"/>
      </w:pPr>
      <w:r>
        <w:rPr>
          <w:rFonts w:ascii="Times New Roman"/>
          <w:b w:val="false"/>
          <w:i w:val="false"/>
          <w:color w:val="000000"/>
          <w:sz w:val="28"/>
        </w:rPr>
        <w:t>
      г) процедуры представления сведений о временном ввозе ТСЛП.</w:t>
      </w:r>
    </w:p>
    <w:bookmarkStart w:name="z169" w:id="157"/>
    <w:p>
      <w:pPr>
        <w:spacing w:after="0"/>
        <w:ind w:left="0"/>
        <w:jc w:val="both"/>
      </w:pPr>
      <w:r>
        <w:rPr>
          <w:rFonts w:ascii="Times New Roman"/>
          <w:b w:val="false"/>
          <w:i w:val="false"/>
          <w:color w:val="000000"/>
          <w:sz w:val="28"/>
        </w:rPr>
        <w:t>
      11. При выполнении процедур общего процесса осуществляются обмен сведениями о завершении временного ввоза ТСЛП, продлении срока временного ввоза ТСЛП, признании ТСЛП не находящимся под таможенным контролем, а также представление по запросам уполномоченных органов государств-членов сведений, необходимых для осуществления контроля временного ввоза ТСЛП.</w:t>
      </w:r>
    </w:p>
    <w:bookmarkEnd w:id="157"/>
    <w:p>
      <w:pPr>
        <w:spacing w:after="0"/>
        <w:ind w:left="0"/>
        <w:jc w:val="both"/>
      </w:pPr>
      <w:r>
        <w:rPr>
          <w:rFonts w:ascii="Times New Roman"/>
          <w:b w:val="false"/>
          <w:i w:val="false"/>
          <w:color w:val="000000"/>
          <w:sz w:val="28"/>
        </w:rPr>
        <w:t>
      В состав группы процедур завершения временного ввоза ТСЛП входят процедуры представления сведений о завершении временного ввоза ТСЛП, а также внесения изменений в указанные сведения.</w:t>
      </w:r>
    </w:p>
    <w:p>
      <w:pPr>
        <w:spacing w:after="0"/>
        <w:ind w:left="0"/>
        <w:jc w:val="both"/>
      </w:pPr>
      <w:r>
        <w:rPr>
          <w:rFonts w:ascii="Times New Roman"/>
          <w:b w:val="false"/>
          <w:i w:val="false"/>
          <w:color w:val="000000"/>
          <w:sz w:val="28"/>
        </w:rPr>
        <w:t>
      В состав группы процедур продления срока временного ввоза ТСЛП входят процедуры представления сведений о продлении срока временного ввоза ТСЛП, а также внесения изменений в указанные сведения.</w:t>
      </w:r>
    </w:p>
    <w:p>
      <w:pPr>
        <w:spacing w:after="0"/>
        <w:ind w:left="0"/>
        <w:jc w:val="both"/>
      </w:pPr>
      <w:r>
        <w:rPr>
          <w:rFonts w:ascii="Times New Roman"/>
          <w:b w:val="false"/>
          <w:i w:val="false"/>
          <w:color w:val="000000"/>
          <w:sz w:val="28"/>
        </w:rPr>
        <w:t>
      В состав группы процедур признания ТСЛП не находящимся под таможенным контролем входят процедуры представления сведений о признании ТСЛП не находящимся под таможенным контролем, а также внесения изменений в указанные сведения.</w:t>
      </w:r>
    </w:p>
    <w:p>
      <w:pPr>
        <w:spacing w:after="0"/>
        <w:ind w:left="0"/>
        <w:jc w:val="both"/>
      </w:pPr>
      <w:r>
        <w:rPr>
          <w:rFonts w:ascii="Times New Roman"/>
          <w:b w:val="false"/>
          <w:i w:val="false"/>
          <w:color w:val="000000"/>
          <w:sz w:val="28"/>
        </w:rPr>
        <w:t>
      В состав группы процедур представления сведений о временном ввозе ТСЛП входят процедуры запроса и представления сведений о временном ввозе ТСЛП, а также о завершении временного ввоза ТСЛП.</w:t>
      </w:r>
    </w:p>
    <w:bookmarkStart w:name="z170" w:id="158"/>
    <w:p>
      <w:pPr>
        <w:spacing w:after="0"/>
        <w:ind w:left="0"/>
        <w:jc w:val="both"/>
      </w:pPr>
      <w:r>
        <w:rPr>
          <w:rFonts w:ascii="Times New Roman"/>
          <w:b w:val="false"/>
          <w:i w:val="false"/>
          <w:color w:val="000000"/>
          <w:sz w:val="28"/>
        </w:rPr>
        <w:t xml:space="preserve">
      12. Приведенное описание структуры общего процесса представлено на </w:t>
      </w:r>
      <w:r>
        <w:rPr>
          <w:rFonts w:ascii="Times New Roman"/>
          <w:b w:val="false"/>
          <w:i w:val="false"/>
          <w:color w:val="000000"/>
          <w:sz w:val="28"/>
        </w:rPr>
        <w:t>рисунке 1</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454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159"/>
    <w:p>
      <w:pPr>
        <w:spacing w:after="0"/>
        <w:ind w:left="0"/>
        <w:jc w:val="both"/>
      </w:pPr>
      <w:r>
        <w:rPr>
          <w:rFonts w:ascii="Times New Roman"/>
          <w:b w:val="false"/>
          <w:i w:val="false"/>
          <w:color w:val="000000"/>
          <w:sz w:val="28"/>
        </w:rPr>
        <w:t>
      Рис. 1. Структура общего процесса</w:t>
      </w:r>
    </w:p>
    <w:bookmarkEnd w:id="159"/>
    <w:bookmarkStart w:name="z171" w:id="160"/>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160"/>
    <w:bookmarkStart w:name="z172" w:id="161"/>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161"/>
    <w:bookmarkStart w:name="z173" w:id="162"/>
    <w:p>
      <w:pPr>
        <w:spacing w:after="0"/>
        <w:ind w:left="0"/>
        <w:jc w:val="left"/>
      </w:pPr>
      <w:r>
        <w:rPr>
          <w:rFonts w:ascii="Times New Roman"/>
          <w:b/>
          <w:i w:val="false"/>
          <w:color w:val="000000"/>
        </w:rPr>
        <w:t xml:space="preserve"> 4. Группа процедур завершения временного ввоза ТСЛП</w:t>
      </w:r>
    </w:p>
    <w:bookmarkEnd w:id="162"/>
    <w:bookmarkStart w:name="z174" w:id="163"/>
    <w:p>
      <w:pPr>
        <w:spacing w:after="0"/>
        <w:ind w:left="0"/>
        <w:jc w:val="both"/>
      </w:pPr>
      <w:r>
        <w:rPr>
          <w:rFonts w:ascii="Times New Roman"/>
          <w:b w:val="false"/>
          <w:i w:val="false"/>
          <w:color w:val="000000"/>
          <w:sz w:val="28"/>
        </w:rPr>
        <w:t>
      15. При завершении временного ввоза ТСЛП уполномоченный орган, осуществляющий завершение временного ввоза ТСЛП, формирует и представляет в уполномоченный орган, осуществляющий контроль временного ввоза ТСЛП, сведения о завершении временного ввоза ТСЛП. При внесении изменений в указанные сведения уполномоченный орган, осуществляющий завершение временного ввоза ТСЛП, формирует и представляет в уполномоченный орган, осуществляющий контроль временного ввоза ТСЛП, измененные сведения о завершении временного ввоза ТСЛП.</w:t>
      </w:r>
    </w:p>
    <w:bookmarkEnd w:id="163"/>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апреля 2016 г. № 33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апреля 2016 г. № 33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При этом выполняются следующие процедуры общего процесса:</w:t>
      </w:r>
    </w:p>
    <w:p>
      <w:pPr>
        <w:spacing w:after="0"/>
        <w:ind w:left="0"/>
        <w:jc w:val="both"/>
      </w:pPr>
      <w:r>
        <w:rPr>
          <w:rFonts w:ascii="Times New Roman"/>
          <w:b w:val="false"/>
          <w:i w:val="false"/>
          <w:color w:val="000000"/>
          <w:sz w:val="28"/>
        </w:rPr>
        <w:t>
      "Представление сведений о завершении временного ввоза ТСЛП" (P.CP.04.PRC.001);</w:t>
      </w:r>
    </w:p>
    <w:p>
      <w:pPr>
        <w:spacing w:after="0"/>
        <w:ind w:left="0"/>
        <w:jc w:val="both"/>
      </w:pPr>
      <w:r>
        <w:rPr>
          <w:rFonts w:ascii="Times New Roman"/>
          <w:b w:val="false"/>
          <w:i w:val="false"/>
          <w:color w:val="000000"/>
          <w:sz w:val="28"/>
        </w:rPr>
        <w:t>
      "Внесение изменений в сведения о завершении временного ввоза ТСЛП" (P.CP.04.PRC.002).</w:t>
      </w:r>
    </w:p>
    <w:bookmarkStart w:name="z175" w:id="164"/>
    <w:p>
      <w:pPr>
        <w:spacing w:after="0"/>
        <w:ind w:left="0"/>
        <w:jc w:val="both"/>
      </w:pPr>
      <w:r>
        <w:rPr>
          <w:rFonts w:ascii="Times New Roman"/>
          <w:b w:val="false"/>
          <w:i w:val="false"/>
          <w:color w:val="000000"/>
          <w:sz w:val="28"/>
        </w:rPr>
        <w:t xml:space="preserve">
      16. Приведенное описание группы процедур завершения временного ввоза ТСЛП представлено на </w:t>
      </w:r>
      <w:r>
        <w:rPr>
          <w:rFonts w:ascii="Times New Roman"/>
          <w:b w:val="false"/>
          <w:i w:val="false"/>
          <w:color w:val="000000"/>
          <w:sz w:val="28"/>
        </w:rPr>
        <w:t>рисунке 2</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533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Рис. 2. Общая схема группы процедур завершения временного ввоза ТСЛП</w:t>
      </w:r>
    </w:p>
    <w:bookmarkEnd w:id="165"/>
    <w:bookmarkStart w:name="z177" w:id="166"/>
    <w:p>
      <w:pPr>
        <w:spacing w:after="0"/>
        <w:ind w:left="0"/>
        <w:jc w:val="both"/>
      </w:pPr>
      <w:r>
        <w:rPr>
          <w:rFonts w:ascii="Times New Roman"/>
          <w:b w:val="false"/>
          <w:i w:val="false"/>
          <w:color w:val="000000"/>
          <w:sz w:val="28"/>
        </w:rPr>
        <w:t xml:space="preserve">
      17. Перечень процедур общего процесса, входящих в группу процедур завершения временного ввоза ТСЛП, приведен в </w:t>
      </w:r>
      <w:r>
        <w:rPr>
          <w:rFonts w:ascii="Times New Roman"/>
          <w:b w:val="false"/>
          <w:i w:val="false"/>
          <w:color w:val="000000"/>
          <w:sz w:val="28"/>
        </w:rPr>
        <w:t>таблице 2</w:t>
      </w:r>
      <w:r>
        <w:rPr>
          <w:rFonts w:ascii="Times New Roman"/>
          <w:b w:val="false"/>
          <w:i w:val="false"/>
          <w:color w:val="000000"/>
          <w:sz w:val="28"/>
        </w:rPr>
        <w:t>.</w:t>
      </w:r>
    </w:p>
    <w:bookmarkEnd w:id="166"/>
    <w:bookmarkStart w:name="z178" w:id="167"/>
    <w:p>
      <w:pPr>
        <w:spacing w:after="0"/>
        <w:ind w:left="0"/>
        <w:jc w:val="both"/>
      </w:pPr>
      <w:r>
        <w:rPr>
          <w:rFonts w:ascii="Times New Roman"/>
          <w:b w:val="false"/>
          <w:i w:val="false"/>
          <w:color w:val="000000"/>
          <w:sz w:val="28"/>
        </w:rPr>
        <w:t>
      Таблица 2</w:t>
      </w:r>
    </w:p>
    <w:bookmarkEnd w:id="167"/>
    <w:bookmarkStart w:name="z179" w:id="168"/>
    <w:p>
      <w:pPr>
        <w:spacing w:after="0"/>
        <w:ind w:left="0"/>
        <w:jc w:val="both"/>
      </w:pPr>
      <w:r>
        <w:rPr>
          <w:rFonts w:ascii="Times New Roman"/>
          <w:b w:val="false"/>
          <w:i w:val="false"/>
          <w:color w:val="000000"/>
          <w:sz w:val="28"/>
        </w:rPr>
        <w:t>
      Перечень процедур общего процесса, входящих в группу процедур</w:t>
      </w:r>
    </w:p>
    <w:bookmarkEnd w:id="168"/>
    <w:p>
      <w:pPr>
        <w:spacing w:after="0"/>
        <w:ind w:left="0"/>
        <w:jc w:val="both"/>
      </w:pPr>
      <w:r>
        <w:rPr>
          <w:rFonts w:ascii="Times New Roman"/>
          <w:b w:val="false"/>
          <w:i w:val="false"/>
          <w:color w:val="000000"/>
          <w:sz w:val="28"/>
        </w:rPr>
        <w:t>
      завершения временного ввоза ТСЛП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ТСЛП,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ТСЛП, изменений, внесенных в сведения о завершении временного ввоза ТСЛП</w:t>
            </w:r>
          </w:p>
        </w:tc>
      </w:tr>
    </w:tbl>
    <w:bookmarkStart w:name="z180" w:id="169"/>
    <w:p>
      <w:pPr>
        <w:spacing w:after="0"/>
        <w:ind w:left="0"/>
        <w:jc w:val="left"/>
      </w:pPr>
      <w:r>
        <w:rPr>
          <w:rFonts w:ascii="Times New Roman"/>
          <w:b/>
          <w:i w:val="false"/>
          <w:color w:val="000000"/>
        </w:rPr>
        <w:t xml:space="preserve"> 5. Группа процедур продления срока временного ввоза ТСЛП</w:t>
      </w:r>
    </w:p>
    <w:bookmarkEnd w:id="169"/>
    <w:bookmarkStart w:name="z181" w:id="170"/>
    <w:p>
      <w:pPr>
        <w:spacing w:after="0"/>
        <w:ind w:left="0"/>
        <w:jc w:val="both"/>
      </w:pPr>
      <w:r>
        <w:rPr>
          <w:rFonts w:ascii="Times New Roman"/>
          <w:b w:val="false"/>
          <w:i w:val="false"/>
          <w:color w:val="000000"/>
          <w:sz w:val="28"/>
        </w:rPr>
        <w:t>
      18. При продлении срока временного ввоза ТСЛП уполномоченный орган, осуществляющий продление срока временного ввоза ТСЛП, формирует и представляет в уполномоченный орган, осуществляющий контроль временного ввоза ТСЛП, сведения о продлении срока временного ввоза ТСЛП. При внесении изменений в указанные сведения уполномоченный орган, осуществляющий продление срока временного ввоза ТСЛП, формирует и представляет в уполномоченный орган, осуществляющий контроль временного ввоза ТСЛП, измененные сведения о продлении срока временного ввоза ТСЛП.</w:t>
      </w:r>
    </w:p>
    <w:bookmarkEnd w:id="170"/>
    <w:p>
      <w:pPr>
        <w:spacing w:after="0"/>
        <w:ind w:left="0"/>
        <w:jc w:val="both"/>
      </w:pPr>
      <w:r>
        <w:rPr>
          <w:rFonts w:ascii="Times New Roman"/>
          <w:b w:val="false"/>
          <w:i w:val="false"/>
          <w:color w:val="000000"/>
          <w:sz w:val="28"/>
        </w:rPr>
        <w:t>
      При этом выполняются следующие процедуры общего процесса:</w:t>
      </w:r>
    </w:p>
    <w:p>
      <w:pPr>
        <w:spacing w:after="0"/>
        <w:ind w:left="0"/>
        <w:jc w:val="both"/>
      </w:pPr>
      <w:r>
        <w:rPr>
          <w:rFonts w:ascii="Times New Roman"/>
          <w:b w:val="false"/>
          <w:i w:val="false"/>
          <w:color w:val="000000"/>
          <w:sz w:val="28"/>
        </w:rPr>
        <w:t>
      "Представление сведений о продлении срока временного ввоза ТСЛП" (P.CP.04.PRC.003);</w:t>
      </w:r>
    </w:p>
    <w:p>
      <w:pPr>
        <w:spacing w:after="0"/>
        <w:ind w:left="0"/>
        <w:jc w:val="both"/>
      </w:pPr>
      <w:r>
        <w:rPr>
          <w:rFonts w:ascii="Times New Roman"/>
          <w:b w:val="false"/>
          <w:i w:val="false"/>
          <w:color w:val="000000"/>
          <w:sz w:val="28"/>
        </w:rPr>
        <w:t>
      "Внесение изменений в сведения о продлении срока временного ввоза ТСЛП" (P.CP.04.PRC.004).</w:t>
      </w:r>
    </w:p>
    <w:bookmarkStart w:name="z182" w:id="171"/>
    <w:p>
      <w:pPr>
        <w:spacing w:after="0"/>
        <w:ind w:left="0"/>
        <w:jc w:val="both"/>
      </w:pPr>
      <w:r>
        <w:rPr>
          <w:rFonts w:ascii="Times New Roman"/>
          <w:b w:val="false"/>
          <w:i w:val="false"/>
          <w:color w:val="000000"/>
          <w:sz w:val="28"/>
        </w:rPr>
        <w:t xml:space="preserve">
      19. Приведенное описание группы процедур продления срока временного ввоза ТСЛП представлено на </w:t>
      </w:r>
      <w:r>
        <w:rPr>
          <w:rFonts w:ascii="Times New Roman"/>
          <w:b w:val="false"/>
          <w:i w:val="false"/>
          <w:color w:val="000000"/>
          <w:sz w:val="28"/>
        </w:rPr>
        <w:t>рисунке 3</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676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2"/>
    <w:p>
      <w:pPr>
        <w:spacing w:after="0"/>
        <w:ind w:left="0"/>
        <w:jc w:val="both"/>
      </w:pPr>
      <w:r>
        <w:rPr>
          <w:rFonts w:ascii="Times New Roman"/>
          <w:b w:val="false"/>
          <w:i w:val="false"/>
          <w:color w:val="000000"/>
          <w:sz w:val="28"/>
        </w:rPr>
        <w:t>
      Рис. 3. Общая схема группы процедур продления срока временного ввоза</w:t>
      </w:r>
    </w:p>
    <w:bookmarkEnd w:id="172"/>
    <w:p>
      <w:pPr>
        <w:spacing w:after="0"/>
        <w:ind w:left="0"/>
        <w:jc w:val="both"/>
      </w:pPr>
      <w:r>
        <w:rPr>
          <w:rFonts w:ascii="Times New Roman"/>
          <w:b w:val="false"/>
          <w:i w:val="false"/>
          <w:color w:val="000000"/>
          <w:sz w:val="28"/>
        </w:rPr>
        <w:t>
      ТСЛП</w:t>
      </w:r>
    </w:p>
    <w:bookmarkStart w:name="z184" w:id="173"/>
    <w:p>
      <w:pPr>
        <w:spacing w:after="0"/>
        <w:ind w:left="0"/>
        <w:jc w:val="both"/>
      </w:pPr>
      <w:r>
        <w:rPr>
          <w:rFonts w:ascii="Times New Roman"/>
          <w:b w:val="false"/>
          <w:i w:val="false"/>
          <w:color w:val="000000"/>
          <w:sz w:val="28"/>
        </w:rPr>
        <w:t xml:space="preserve">
      20. Перечень процедур общего процесса, входящих в группу процедур продления срока временного ввоза ТСЛП, приведен в </w:t>
      </w:r>
      <w:r>
        <w:rPr>
          <w:rFonts w:ascii="Times New Roman"/>
          <w:b w:val="false"/>
          <w:i w:val="false"/>
          <w:color w:val="000000"/>
          <w:sz w:val="28"/>
        </w:rPr>
        <w:t>таблице 3</w:t>
      </w:r>
      <w:r>
        <w:rPr>
          <w:rFonts w:ascii="Times New Roman"/>
          <w:b w:val="false"/>
          <w:i w:val="false"/>
          <w:color w:val="000000"/>
          <w:sz w:val="28"/>
        </w:rPr>
        <w:t>.</w:t>
      </w:r>
    </w:p>
    <w:bookmarkEnd w:id="173"/>
    <w:bookmarkStart w:name="z185" w:id="174"/>
    <w:p>
      <w:pPr>
        <w:spacing w:after="0"/>
        <w:ind w:left="0"/>
        <w:jc w:val="both"/>
      </w:pPr>
      <w:r>
        <w:rPr>
          <w:rFonts w:ascii="Times New Roman"/>
          <w:b w:val="false"/>
          <w:i w:val="false"/>
          <w:color w:val="000000"/>
          <w:sz w:val="28"/>
        </w:rPr>
        <w:t>
      Таблица 3</w:t>
      </w:r>
    </w:p>
    <w:bookmarkEnd w:id="174"/>
    <w:bookmarkStart w:name="z186" w:id="175"/>
    <w:p>
      <w:pPr>
        <w:spacing w:after="0"/>
        <w:ind w:left="0"/>
        <w:jc w:val="both"/>
      </w:pPr>
      <w:r>
        <w:rPr>
          <w:rFonts w:ascii="Times New Roman"/>
          <w:b w:val="false"/>
          <w:i w:val="false"/>
          <w:color w:val="000000"/>
          <w:sz w:val="28"/>
        </w:rPr>
        <w:t>
      Перечень процедур общего процесса, входящих в группу процедур</w:t>
      </w:r>
    </w:p>
    <w:bookmarkEnd w:id="175"/>
    <w:p>
      <w:pPr>
        <w:spacing w:after="0"/>
        <w:ind w:left="0"/>
        <w:jc w:val="both"/>
      </w:pPr>
      <w:r>
        <w:rPr>
          <w:rFonts w:ascii="Times New Roman"/>
          <w:b w:val="false"/>
          <w:i w:val="false"/>
          <w:color w:val="000000"/>
          <w:sz w:val="28"/>
        </w:rPr>
        <w:t>
      продления срока временного ввоза ТСЛП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ТСЛП,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ТСЛП, изменений, внесенных в сведения о продлении срока временного ввоза ТСЛП</w:t>
            </w:r>
          </w:p>
        </w:tc>
      </w:tr>
    </w:tbl>
    <w:bookmarkStart w:name="z187" w:id="176"/>
    <w:p>
      <w:pPr>
        <w:spacing w:after="0"/>
        <w:ind w:left="0"/>
        <w:jc w:val="left"/>
      </w:pPr>
      <w:r>
        <w:rPr>
          <w:rFonts w:ascii="Times New Roman"/>
          <w:b/>
          <w:i w:val="false"/>
          <w:color w:val="000000"/>
        </w:rPr>
        <w:t xml:space="preserve"> 6. Группа процедур признания ТСЛП не находящимся</w:t>
      </w:r>
      <w:r>
        <w:br/>
      </w:r>
      <w:r>
        <w:rPr>
          <w:rFonts w:ascii="Times New Roman"/>
          <w:b/>
          <w:i w:val="false"/>
          <w:color w:val="000000"/>
        </w:rPr>
        <w:t>под таможенным контролем</w:t>
      </w:r>
    </w:p>
    <w:bookmarkEnd w:id="176"/>
    <w:bookmarkStart w:name="z188" w:id="177"/>
    <w:p>
      <w:pPr>
        <w:spacing w:after="0"/>
        <w:ind w:left="0"/>
        <w:jc w:val="both"/>
      </w:pPr>
      <w:r>
        <w:rPr>
          <w:rFonts w:ascii="Times New Roman"/>
          <w:b w:val="false"/>
          <w:i w:val="false"/>
          <w:color w:val="000000"/>
          <w:sz w:val="28"/>
        </w:rPr>
        <w:t>
      21. При признании ТСЛП не находящимся под таможенным контролем уполномоченный орган, осуществляющий признание ТСЛП не находящимся под таможенным контролем, формирует и представляет в уполномоченный орган, осуществляющий контроль временного ввоза ТСЛП, сведения о признании ТСЛП не находящимся под таможенным контролем. При внесении изменений в указанные сведения уполномоченный орган, осуществляющий признание ТСЛП не находящимся под таможенным контролем, формирует и представляет в уполномоченный орган, осуществляющий контроль временного ввоза ТСЛП, измененные сведения о признании ТСЛП не находящимся под таможенным контролем.</w:t>
      </w:r>
    </w:p>
    <w:bookmarkEnd w:id="177"/>
    <w:p>
      <w:pPr>
        <w:spacing w:after="0"/>
        <w:ind w:left="0"/>
        <w:jc w:val="both"/>
      </w:pPr>
      <w:r>
        <w:rPr>
          <w:rFonts w:ascii="Times New Roman"/>
          <w:b w:val="false"/>
          <w:i w:val="false"/>
          <w:color w:val="000000"/>
          <w:sz w:val="28"/>
        </w:rPr>
        <w:t>
      При этом выполняются следующие процедуры общего процесса:</w:t>
      </w:r>
    </w:p>
    <w:p>
      <w:pPr>
        <w:spacing w:after="0"/>
        <w:ind w:left="0"/>
        <w:jc w:val="both"/>
      </w:pPr>
      <w:r>
        <w:rPr>
          <w:rFonts w:ascii="Times New Roman"/>
          <w:b w:val="false"/>
          <w:i w:val="false"/>
          <w:color w:val="000000"/>
          <w:sz w:val="28"/>
        </w:rPr>
        <w:t>
      "Представление сведений о признании ТСЛП не находящимся под таможенным контролем" (P.CP.04.PRC.005);</w:t>
      </w:r>
    </w:p>
    <w:p>
      <w:pPr>
        <w:spacing w:after="0"/>
        <w:ind w:left="0"/>
        <w:jc w:val="both"/>
      </w:pPr>
      <w:r>
        <w:rPr>
          <w:rFonts w:ascii="Times New Roman"/>
          <w:b w:val="false"/>
          <w:i w:val="false"/>
          <w:color w:val="000000"/>
          <w:sz w:val="28"/>
        </w:rPr>
        <w:t>
      "Внесение изменений в сведения о признании ТСЛП не находящимся под таможенным контролем" (P.CP.04.PRC.006).</w:t>
      </w:r>
    </w:p>
    <w:bookmarkStart w:name="z189" w:id="178"/>
    <w:p>
      <w:pPr>
        <w:spacing w:after="0"/>
        <w:ind w:left="0"/>
        <w:jc w:val="both"/>
      </w:pPr>
      <w:r>
        <w:rPr>
          <w:rFonts w:ascii="Times New Roman"/>
          <w:b w:val="false"/>
          <w:i w:val="false"/>
          <w:color w:val="000000"/>
          <w:sz w:val="28"/>
        </w:rPr>
        <w:t xml:space="preserve">
      22. Приведенное описание группы процедур признания ТСЛП </w:t>
      </w:r>
    </w:p>
    <w:bookmarkEnd w:id="178"/>
    <w:p>
      <w:pPr>
        <w:spacing w:after="0"/>
        <w:ind w:left="0"/>
        <w:jc w:val="both"/>
      </w:pPr>
      <w:r>
        <w:rPr>
          <w:rFonts w:ascii="Times New Roman"/>
          <w:b w:val="false"/>
          <w:i w:val="false"/>
          <w:color w:val="000000"/>
          <w:sz w:val="28"/>
        </w:rPr>
        <w:t xml:space="preserve">
      не находящимся под таможенным контролем представлено 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рисунке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80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79"/>
    <w:p>
      <w:pPr>
        <w:spacing w:after="0"/>
        <w:ind w:left="0"/>
        <w:jc w:val="both"/>
      </w:pPr>
      <w:r>
        <w:rPr>
          <w:rFonts w:ascii="Times New Roman"/>
          <w:b w:val="false"/>
          <w:i w:val="false"/>
          <w:color w:val="000000"/>
          <w:sz w:val="28"/>
        </w:rPr>
        <w:t>
        Рис. 4. Общая схема группы процедур признания ТСЛП не находящимся</w:t>
      </w:r>
    </w:p>
    <w:bookmarkEnd w:id="179"/>
    <w:p>
      <w:pPr>
        <w:spacing w:after="0"/>
        <w:ind w:left="0"/>
        <w:jc w:val="both"/>
      </w:pPr>
      <w:r>
        <w:rPr>
          <w:rFonts w:ascii="Times New Roman"/>
          <w:b w:val="false"/>
          <w:i w:val="false"/>
          <w:color w:val="000000"/>
          <w:sz w:val="28"/>
        </w:rPr>
        <w:t>
      под таможенным контролем</w:t>
      </w:r>
    </w:p>
    <w:bookmarkStart w:name="z191" w:id="180"/>
    <w:p>
      <w:pPr>
        <w:spacing w:after="0"/>
        <w:ind w:left="0"/>
        <w:jc w:val="both"/>
      </w:pPr>
      <w:r>
        <w:rPr>
          <w:rFonts w:ascii="Times New Roman"/>
          <w:b w:val="false"/>
          <w:i w:val="false"/>
          <w:color w:val="000000"/>
          <w:sz w:val="28"/>
        </w:rPr>
        <w:t xml:space="preserve">
      23. Перечень процедур общего процесса, входящих в группу процедур признания ТСЛП не находящимся под таможенным контролем, приведен в </w:t>
      </w:r>
      <w:r>
        <w:rPr>
          <w:rFonts w:ascii="Times New Roman"/>
          <w:b w:val="false"/>
          <w:i w:val="false"/>
          <w:color w:val="000000"/>
          <w:sz w:val="28"/>
        </w:rPr>
        <w:t>таблице 4</w:t>
      </w:r>
      <w:r>
        <w:rPr>
          <w:rFonts w:ascii="Times New Roman"/>
          <w:b w:val="false"/>
          <w:i w:val="false"/>
          <w:color w:val="000000"/>
          <w:sz w:val="28"/>
        </w:rPr>
        <w:t>.</w:t>
      </w:r>
    </w:p>
    <w:bookmarkEnd w:id="180"/>
    <w:bookmarkStart w:name="z192" w:id="181"/>
    <w:p>
      <w:pPr>
        <w:spacing w:after="0"/>
        <w:ind w:left="0"/>
        <w:jc w:val="both"/>
      </w:pPr>
      <w:r>
        <w:rPr>
          <w:rFonts w:ascii="Times New Roman"/>
          <w:b w:val="false"/>
          <w:i w:val="false"/>
          <w:color w:val="000000"/>
          <w:sz w:val="28"/>
        </w:rPr>
        <w:t>
      Таблица 4</w:t>
      </w:r>
    </w:p>
    <w:bookmarkEnd w:id="181"/>
    <w:bookmarkStart w:name="z193" w:id="182"/>
    <w:p>
      <w:pPr>
        <w:spacing w:after="0"/>
        <w:ind w:left="0"/>
        <w:jc w:val="both"/>
      </w:pPr>
      <w:r>
        <w:rPr>
          <w:rFonts w:ascii="Times New Roman"/>
          <w:b w:val="false"/>
          <w:i w:val="false"/>
          <w:color w:val="000000"/>
          <w:sz w:val="28"/>
        </w:rPr>
        <w:t>
      Перечень процедур общего процесса, входящих в группу процедур</w:t>
      </w:r>
    </w:p>
    <w:bookmarkEnd w:id="182"/>
    <w:p>
      <w:pPr>
        <w:spacing w:after="0"/>
        <w:ind w:left="0"/>
        <w:jc w:val="both"/>
      </w:pPr>
      <w:r>
        <w:rPr>
          <w:rFonts w:ascii="Times New Roman"/>
          <w:b w:val="false"/>
          <w:i w:val="false"/>
          <w:color w:val="000000"/>
          <w:sz w:val="28"/>
        </w:rPr>
        <w:t>
      признания ТСЛП не находящимся под таможенным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ТСЛП,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в уполномоченный орган, осуществляющий контроль временного ввоза ТСЛП, изменений, внесенных в сведения о признании ТСЛП не находящимся под таможенным контролем</w:t>
            </w:r>
          </w:p>
        </w:tc>
      </w:tr>
    </w:tbl>
    <w:bookmarkStart w:name="z194" w:id="183"/>
    <w:p>
      <w:pPr>
        <w:spacing w:after="0"/>
        <w:ind w:left="0"/>
        <w:jc w:val="left"/>
      </w:pPr>
      <w:r>
        <w:rPr>
          <w:rFonts w:ascii="Times New Roman"/>
          <w:b/>
          <w:i w:val="false"/>
          <w:color w:val="000000"/>
        </w:rPr>
        <w:t xml:space="preserve"> 7. Группа процедур представления сведений</w:t>
      </w:r>
      <w:r>
        <w:br/>
      </w:r>
      <w:r>
        <w:rPr>
          <w:rFonts w:ascii="Times New Roman"/>
          <w:b/>
          <w:i w:val="false"/>
          <w:color w:val="000000"/>
        </w:rPr>
        <w:t>о временном ввозе ТСЛП</w:t>
      </w:r>
    </w:p>
    <w:bookmarkEnd w:id="183"/>
    <w:bookmarkStart w:name="z195" w:id="184"/>
    <w:p>
      <w:pPr>
        <w:spacing w:after="0"/>
        <w:ind w:left="0"/>
        <w:jc w:val="both"/>
      </w:pPr>
      <w:r>
        <w:rPr>
          <w:rFonts w:ascii="Times New Roman"/>
          <w:b w:val="false"/>
          <w:i w:val="false"/>
          <w:color w:val="000000"/>
          <w:sz w:val="28"/>
        </w:rPr>
        <w:t>
      24. В случае отсутствия сведений о временном ввозе ТСЛП уполномоченный орган одного государства-члена может направлять соответствующие запросы в уполномоченные органы других государств-членов.</w:t>
      </w:r>
    </w:p>
    <w:bookmarkEnd w:id="184"/>
    <w:p>
      <w:pPr>
        <w:spacing w:after="0"/>
        <w:ind w:left="0"/>
        <w:jc w:val="both"/>
      </w:pPr>
      <w:r>
        <w:rPr>
          <w:rFonts w:ascii="Times New Roman"/>
          <w:b w:val="false"/>
          <w:i w:val="false"/>
          <w:color w:val="000000"/>
          <w:sz w:val="28"/>
        </w:rPr>
        <w:t>
      В рамках выполнения процедур представления сведений о временном ввозе ТСЛП осуществляются следующие виды запросов:</w:t>
      </w:r>
    </w:p>
    <w:p>
      <w:pPr>
        <w:spacing w:after="0"/>
        <w:ind w:left="0"/>
        <w:jc w:val="both"/>
      </w:pPr>
      <w:r>
        <w:rPr>
          <w:rFonts w:ascii="Times New Roman"/>
          <w:b w:val="false"/>
          <w:i w:val="false"/>
          <w:color w:val="000000"/>
          <w:sz w:val="28"/>
        </w:rPr>
        <w:t>
      запрос сведений о временном ввозе ТСЛП;</w:t>
      </w:r>
    </w:p>
    <w:p>
      <w:pPr>
        <w:spacing w:after="0"/>
        <w:ind w:left="0"/>
        <w:jc w:val="both"/>
      </w:pPr>
      <w:r>
        <w:rPr>
          <w:rFonts w:ascii="Times New Roman"/>
          <w:b w:val="false"/>
          <w:i w:val="false"/>
          <w:color w:val="000000"/>
          <w:sz w:val="28"/>
        </w:rPr>
        <w:t>
      запрос информации об отсутствии сведений о завершении временного ввоза ТСЛП.</w:t>
      </w:r>
    </w:p>
    <w:p>
      <w:pPr>
        <w:spacing w:after="0"/>
        <w:ind w:left="0"/>
        <w:jc w:val="both"/>
      </w:pPr>
      <w:r>
        <w:rPr>
          <w:rFonts w:ascii="Times New Roman"/>
          <w:b w:val="false"/>
          <w:i w:val="false"/>
          <w:color w:val="000000"/>
          <w:sz w:val="28"/>
        </w:rPr>
        <w:t>
      Запрос сведений о временном ввозе ТСЛП осуществляется в случае, если в уполномоченном органе государства-члена отсутствуют указанные сведения. При осуществлении запроса выполняется процедура "Запрос сведений о временном ввозе ТСЛП" (P.CP.04.PRC.007).</w:t>
      </w:r>
    </w:p>
    <w:p>
      <w:pPr>
        <w:spacing w:after="0"/>
        <w:ind w:left="0"/>
        <w:jc w:val="both"/>
      </w:pPr>
      <w:r>
        <w:rPr>
          <w:rFonts w:ascii="Times New Roman"/>
          <w:b w:val="false"/>
          <w:i w:val="false"/>
          <w:color w:val="000000"/>
          <w:sz w:val="28"/>
        </w:rPr>
        <w:t>
      Запрос информации об отсутствии сведений о завершении временного ввоза ТСЛП осуществляется в случае, если в уполномоченном органе, запрашивающем сведения о ТСЛП, отсутствуют указанные сведения. При осуществлении запроса выполняется процедура "Запрос информации об отсутствии сведений о завершении временного ввоза ТСЛП" (P.CP.04.PRC.008).</w:t>
      </w:r>
    </w:p>
    <w:bookmarkStart w:name="z196" w:id="185"/>
    <w:p>
      <w:pPr>
        <w:spacing w:after="0"/>
        <w:ind w:left="0"/>
        <w:jc w:val="both"/>
      </w:pPr>
      <w:r>
        <w:rPr>
          <w:rFonts w:ascii="Times New Roman"/>
          <w:b w:val="false"/>
          <w:i w:val="false"/>
          <w:color w:val="000000"/>
          <w:sz w:val="28"/>
        </w:rPr>
        <w:t xml:space="preserve">
      25. Приведенное описание группы процедур представления сведений о временном ввозе ТСЛП представлено на </w:t>
      </w:r>
      <w:r>
        <w:rPr>
          <w:rFonts w:ascii="Times New Roman"/>
          <w:b w:val="false"/>
          <w:i w:val="false"/>
          <w:color w:val="000000"/>
          <w:sz w:val="28"/>
        </w:rPr>
        <w:t>рисунке 5</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692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6"/>
    <w:p>
      <w:pPr>
        <w:spacing w:after="0"/>
        <w:ind w:left="0"/>
        <w:jc w:val="both"/>
      </w:pPr>
      <w:r>
        <w:rPr>
          <w:rFonts w:ascii="Times New Roman"/>
          <w:b w:val="false"/>
          <w:i w:val="false"/>
          <w:color w:val="000000"/>
          <w:sz w:val="28"/>
        </w:rPr>
        <w:t>
      Рис. 5. Общая схема группы процедур представления</w:t>
      </w:r>
    </w:p>
    <w:bookmarkEnd w:id="186"/>
    <w:p>
      <w:pPr>
        <w:spacing w:after="0"/>
        <w:ind w:left="0"/>
        <w:jc w:val="both"/>
      </w:pPr>
      <w:r>
        <w:rPr>
          <w:rFonts w:ascii="Times New Roman"/>
          <w:b w:val="false"/>
          <w:i w:val="false"/>
          <w:color w:val="000000"/>
          <w:sz w:val="28"/>
        </w:rPr>
        <w:t>
      сведений о временном ввозе ТСЛП</w:t>
      </w:r>
    </w:p>
    <w:bookmarkStart w:name="z198" w:id="187"/>
    <w:p>
      <w:pPr>
        <w:spacing w:after="0"/>
        <w:ind w:left="0"/>
        <w:jc w:val="both"/>
      </w:pPr>
      <w:r>
        <w:rPr>
          <w:rFonts w:ascii="Times New Roman"/>
          <w:b w:val="false"/>
          <w:i w:val="false"/>
          <w:color w:val="000000"/>
          <w:sz w:val="28"/>
        </w:rPr>
        <w:t xml:space="preserve">
      26. Перечень процедур общего процесса, входящих в группу процедур представления сведений о временном ввозе ТСЛП, приведен в </w:t>
      </w:r>
      <w:r>
        <w:rPr>
          <w:rFonts w:ascii="Times New Roman"/>
          <w:b w:val="false"/>
          <w:i w:val="false"/>
          <w:color w:val="000000"/>
          <w:sz w:val="28"/>
        </w:rPr>
        <w:t>таблице 5</w:t>
      </w:r>
      <w:r>
        <w:rPr>
          <w:rFonts w:ascii="Times New Roman"/>
          <w:b w:val="false"/>
          <w:i w:val="false"/>
          <w:color w:val="000000"/>
          <w:sz w:val="28"/>
        </w:rPr>
        <w:t>.</w:t>
      </w:r>
    </w:p>
    <w:bookmarkEnd w:id="187"/>
    <w:bookmarkStart w:name="z199" w:id="188"/>
    <w:p>
      <w:pPr>
        <w:spacing w:after="0"/>
        <w:ind w:left="0"/>
        <w:jc w:val="both"/>
      </w:pPr>
      <w:r>
        <w:rPr>
          <w:rFonts w:ascii="Times New Roman"/>
          <w:b w:val="false"/>
          <w:i w:val="false"/>
          <w:color w:val="000000"/>
          <w:sz w:val="28"/>
        </w:rPr>
        <w:t>
      Таблица 5</w:t>
      </w:r>
    </w:p>
    <w:bookmarkEnd w:id="188"/>
    <w:bookmarkStart w:name="z200" w:id="189"/>
    <w:p>
      <w:pPr>
        <w:spacing w:after="0"/>
        <w:ind w:left="0"/>
        <w:jc w:val="both"/>
      </w:pPr>
      <w:r>
        <w:rPr>
          <w:rFonts w:ascii="Times New Roman"/>
          <w:b w:val="false"/>
          <w:i w:val="false"/>
          <w:color w:val="000000"/>
          <w:sz w:val="28"/>
        </w:rPr>
        <w:t>
      Перечень процедур общего процесса, входящих в группу процедур</w:t>
      </w:r>
    </w:p>
    <w:bookmarkEnd w:id="189"/>
    <w:p>
      <w:pPr>
        <w:spacing w:after="0"/>
        <w:ind w:left="0"/>
        <w:jc w:val="both"/>
      </w:pPr>
      <w:r>
        <w:rPr>
          <w:rFonts w:ascii="Times New Roman"/>
          <w:b w:val="false"/>
          <w:i w:val="false"/>
          <w:color w:val="000000"/>
          <w:sz w:val="28"/>
        </w:rPr>
        <w:t>
      представления сведений о временном ввозе ТСЛП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временном ввозе ТСЛП по запросу уполномоченного органа, запрашивающего сведения о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отсутствии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завершении временного ввоза ТСЛП по запросу уполномоченного органа, запрашивающего сведения о ТСЛП</w:t>
            </w:r>
          </w:p>
        </w:tc>
      </w:tr>
    </w:tbl>
    <w:bookmarkStart w:name="z201" w:id="190"/>
    <w:p>
      <w:pPr>
        <w:spacing w:after="0"/>
        <w:ind w:left="0"/>
        <w:jc w:val="left"/>
      </w:pPr>
      <w:r>
        <w:rPr>
          <w:rFonts w:ascii="Times New Roman"/>
          <w:b/>
          <w:i w:val="false"/>
          <w:color w:val="000000"/>
        </w:rPr>
        <w:t xml:space="preserve"> V. Информационные объекты общего процесса</w:t>
      </w:r>
    </w:p>
    <w:bookmarkEnd w:id="190"/>
    <w:bookmarkStart w:name="z202" w:id="191"/>
    <w:p>
      <w:pPr>
        <w:spacing w:after="0"/>
        <w:ind w:left="0"/>
        <w:jc w:val="both"/>
      </w:pPr>
      <w:r>
        <w:rPr>
          <w:rFonts w:ascii="Times New Roman"/>
          <w:b w:val="false"/>
          <w:i w:val="false"/>
          <w:color w:val="000000"/>
          <w:sz w:val="28"/>
        </w:rPr>
        <w:t xml:space="preserve">
      27.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w:t>
      </w:r>
      <w:r>
        <w:rPr>
          <w:rFonts w:ascii="Times New Roman"/>
          <w:b w:val="false"/>
          <w:i w:val="false"/>
          <w:color w:val="000000"/>
          <w:sz w:val="28"/>
        </w:rPr>
        <w:t>таблице 6</w:t>
      </w:r>
      <w:r>
        <w:rPr>
          <w:rFonts w:ascii="Times New Roman"/>
          <w:b w:val="false"/>
          <w:i w:val="false"/>
          <w:color w:val="000000"/>
          <w:sz w:val="28"/>
        </w:rPr>
        <w:t>.</w:t>
      </w:r>
    </w:p>
    <w:bookmarkEnd w:id="191"/>
    <w:bookmarkStart w:name="z203" w:id="192"/>
    <w:p>
      <w:pPr>
        <w:spacing w:after="0"/>
        <w:ind w:left="0"/>
        <w:jc w:val="both"/>
      </w:pPr>
      <w:r>
        <w:rPr>
          <w:rFonts w:ascii="Times New Roman"/>
          <w:b w:val="false"/>
          <w:i w:val="false"/>
          <w:color w:val="000000"/>
          <w:sz w:val="28"/>
        </w:rPr>
        <w:t xml:space="preserve">
      Таблица 6 </w:t>
      </w:r>
    </w:p>
    <w:bookmarkEnd w:id="192"/>
    <w:bookmarkStart w:name="z204" w:id="193"/>
    <w:p>
      <w:pPr>
        <w:spacing w:after="0"/>
        <w:ind w:left="0"/>
        <w:jc w:val="both"/>
      </w:pPr>
      <w:r>
        <w:rPr>
          <w:rFonts w:ascii="Times New Roman"/>
          <w:b w:val="false"/>
          <w:i w:val="false"/>
          <w:color w:val="000000"/>
          <w:sz w:val="28"/>
        </w:rPr>
        <w:t>
      Перечень информационных объектов</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передаваемые при информационном взаимодействии</w:t>
            </w:r>
          </w:p>
        </w:tc>
      </w:tr>
    </w:tbl>
    <w:bookmarkStart w:name="z205" w:id="194"/>
    <w:p>
      <w:pPr>
        <w:spacing w:after="0"/>
        <w:ind w:left="0"/>
        <w:jc w:val="left"/>
      </w:pPr>
      <w:r>
        <w:rPr>
          <w:rFonts w:ascii="Times New Roman"/>
          <w:b/>
          <w:i w:val="false"/>
          <w:color w:val="000000"/>
        </w:rPr>
        <w:t xml:space="preserve"> VI. Ответственность участников общего процесса</w:t>
      </w:r>
    </w:p>
    <w:bookmarkEnd w:id="194"/>
    <w:bookmarkStart w:name="z206" w:id="195"/>
    <w:p>
      <w:pPr>
        <w:spacing w:after="0"/>
        <w:ind w:left="0"/>
        <w:jc w:val="both"/>
      </w:pPr>
      <w:r>
        <w:rPr>
          <w:rFonts w:ascii="Times New Roman"/>
          <w:b w:val="false"/>
          <w:i w:val="false"/>
          <w:color w:val="000000"/>
          <w:sz w:val="28"/>
        </w:rPr>
        <w:t xml:space="preserve">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Евразийской экономической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95"/>
    <w:bookmarkStart w:name="z207" w:id="196"/>
    <w:p>
      <w:pPr>
        <w:spacing w:after="0"/>
        <w:ind w:left="0"/>
        <w:jc w:val="left"/>
      </w:pPr>
      <w:r>
        <w:rPr>
          <w:rFonts w:ascii="Times New Roman"/>
          <w:b/>
          <w:i w:val="false"/>
          <w:color w:val="000000"/>
        </w:rPr>
        <w:t xml:space="preserve"> VII. Справочники и классификаторы общего процесса</w:t>
      </w:r>
    </w:p>
    <w:bookmarkEnd w:id="196"/>
    <w:bookmarkStart w:name="z208" w:id="197"/>
    <w:p>
      <w:pPr>
        <w:spacing w:after="0"/>
        <w:ind w:left="0"/>
        <w:jc w:val="both"/>
      </w:pPr>
      <w:r>
        <w:rPr>
          <w:rFonts w:ascii="Times New Roman"/>
          <w:b w:val="false"/>
          <w:i w:val="false"/>
          <w:color w:val="000000"/>
          <w:sz w:val="28"/>
        </w:rPr>
        <w:t xml:space="preserve">
      29. Перечень справочников и классификаторов общего процесса приведен в </w:t>
      </w:r>
      <w:r>
        <w:rPr>
          <w:rFonts w:ascii="Times New Roman"/>
          <w:b w:val="false"/>
          <w:i w:val="false"/>
          <w:color w:val="000000"/>
          <w:sz w:val="28"/>
        </w:rPr>
        <w:t>таблице 7</w:t>
      </w:r>
      <w:r>
        <w:rPr>
          <w:rFonts w:ascii="Times New Roman"/>
          <w:b w:val="false"/>
          <w:i w:val="false"/>
          <w:color w:val="000000"/>
          <w:sz w:val="28"/>
        </w:rPr>
        <w:t>.</w:t>
      </w:r>
    </w:p>
    <w:bookmarkEnd w:id="197"/>
    <w:bookmarkStart w:name="z209" w:id="198"/>
    <w:p>
      <w:pPr>
        <w:spacing w:after="0"/>
        <w:ind w:left="0"/>
        <w:jc w:val="both"/>
      </w:pPr>
      <w:r>
        <w:rPr>
          <w:rFonts w:ascii="Times New Roman"/>
          <w:b w:val="false"/>
          <w:i w:val="false"/>
          <w:color w:val="000000"/>
          <w:sz w:val="28"/>
        </w:rPr>
        <w:t xml:space="preserve">
      Таблица 7 </w:t>
      </w:r>
    </w:p>
    <w:bookmarkEnd w:id="198"/>
    <w:bookmarkStart w:name="z210" w:id="199"/>
    <w:p>
      <w:pPr>
        <w:spacing w:after="0"/>
        <w:ind w:left="0"/>
        <w:jc w:val="both"/>
      </w:pPr>
      <w:r>
        <w:rPr>
          <w:rFonts w:ascii="Times New Roman"/>
          <w:b w:val="false"/>
          <w:i w:val="false"/>
          <w:color w:val="000000"/>
          <w:sz w:val="28"/>
        </w:rPr>
        <w:t>
      Перечень справочников и классификаторов общего процесса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стран мира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связи (гармонизирован с классификатором СЕФАКТ ООН "Communication Channel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и транспортировки товаров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уполномоченных органов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уполномоченных органов государств-членов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адресов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результата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результата обработки электронных документов и сведений</w:t>
            </w:r>
          </w:p>
        </w:tc>
      </w:tr>
    </w:tbl>
    <w:bookmarkStart w:name="z211" w:id="200"/>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завершения временного ввоза ТСЛП</w:t>
      </w:r>
      <w:r>
        <w:br/>
      </w:r>
      <w:r>
        <w:rPr>
          <w:rFonts w:ascii="Times New Roman"/>
          <w:b/>
          <w:i w:val="false"/>
          <w:color w:val="000000"/>
        </w:rPr>
        <w:t>Процедура "Представление сведений о завершении</w:t>
      </w:r>
      <w:r>
        <w:br/>
      </w:r>
      <w:r>
        <w:rPr>
          <w:rFonts w:ascii="Times New Roman"/>
          <w:b/>
          <w:i w:val="false"/>
          <w:color w:val="000000"/>
        </w:rPr>
        <w:t>временного ввоза ТСЛП" (P.CP.04.PRC.001)</w:t>
      </w:r>
    </w:p>
    <w:bookmarkEnd w:id="200"/>
    <w:bookmarkStart w:name="z214" w:id="201"/>
    <w:p>
      <w:pPr>
        <w:spacing w:after="0"/>
        <w:ind w:left="0"/>
        <w:jc w:val="both"/>
      </w:pPr>
      <w:r>
        <w:rPr>
          <w:rFonts w:ascii="Times New Roman"/>
          <w:b w:val="false"/>
          <w:i w:val="false"/>
          <w:color w:val="000000"/>
          <w:sz w:val="28"/>
        </w:rPr>
        <w:t xml:space="preserve">
      30. Схема выполнения процедуры "Представление сведений о завершении временного ввоза ТСЛП" (P.CP.04.PRC.001) представлена на </w:t>
      </w:r>
      <w:r>
        <w:rPr>
          <w:rFonts w:ascii="Times New Roman"/>
          <w:b w:val="false"/>
          <w:i w:val="false"/>
          <w:color w:val="000000"/>
          <w:sz w:val="28"/>
        </w:rPr>
        <w:t>рисунке 6</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2"/>
    <w:p>
      <w:pPr>
        <w:spacing w:after="0"/>
        <w:ind w:left="0"/>
        <w:jc w:val="both"/>
      </w:pPr>
      <w:r>
        <w:rPr>
          <w:rFonts w:ascii="Times New Roman"/>
          <w:b w:val="false"/>
          <w:i w:val="false"/>
          <w:color w:val="000000"/>
          <w:sz w:val="28"/>
        </w:rPr>
        <w:t>
      Рис. 6. Схема выполнения процедуры "Представление сведений</w:t>
      </w:r>
    </w:p>
    <w:bookmarkEnd w:id="202"/>
    <w:p>
      <w:pPr>
        <w:spacing w:after="0"/>
        <w:ind w:left="0"/>
        <w:jc w:val="both"/>
      </w:pPr>
      <w:r>
        <w:rPr>
          <w:rFonts w:ascii="Times New Roman"/>
          <w:b w:val="false"/>
          <w:i w:val="false"/>
          <w:color w:val="000000"/>
          <w:sz w:val="28"/>
        </w:rPr>
        <w:t>
      о завершении временного ввоза ТСЛП" (P.CP.04.PRC.001)</w:t>
      </w:r>
    </w:p>
    <w:bookmarkStart w:name="z216" w:id="203"/>
    <w:p>
      <w:pPr>
        <w:spacing w:after="0"/>
        <w:ind w:left="0"/>
        <w:jc w:val="both"/>
      </w:pPr>
      <w:r>
        <w:rPr>
          <w:rFonts w:ascii="Times New Roman"/>
          <w:b w:val="false"/>
          <w:i w:val="false"/>
          <w:color w:val="000000"/>
          <w:sz w:val="28"/>
        </w:rPr>
        <w:t>
      31. Процедура "Представление сведений о завершении временного ввоза ТСЛП" (P.CP.04.PRC.001) выполняется при принятии уполномоченным органом, осуществляющим завершение временного вооза ТСЛП, решения о завершении временного ввоза ТСЛП.</w:t>
      </w:r>
    </w:p>
    <w:bookmarkEnd w:id="203"/>
    <w:bookmarkStart w:name="z217" w:id="204"/>
    <w:p>
      <w:pPr>
        <w:spacing w:after="0"/>
        <w:ind w:left="0"/>
        <w:jc w:val="both"/>
      </w:pPr>
      <w:r>
        <w:rPr>
          <w:rFonts w:ascii="Times New Roman"/>
          <w:b w:val="false"/>
          <w:i w:val="false"/>
          <w:color w:val="000000"/>
          <w:sz w:val="28"/>
        </w:rPr>
        <w:t>
      32. Первой выполняется операция "Передача сведений о завершении временного ввоза ТСЛП" (P.CP.04.OPR.001), по результатам выполнения которой уполномоченный орган, осуществляющий завершение временного ввоза ТСЛП, формирует и передает в уполномоченный орган, осуществляющий контроль временного ввоза ТСЛП, сведения о завершении временного ввоза ТСЛП.</w:t>
      </w:r>
    </w:p>
    <w:bookmarkEnd w:id="204"/>
    <w:bookmarkStart w:name="z218" w:id="205"/>
    <w:p>
      <w:pPr>
        <w:spacing w:after="0"/>
        <w:ind w:left="0"/>
        <w:jc w:val="both"/>
      </w:pPr>
      <w:r>
        <w:rPr>
          <w:rFonts w:ascii="Times New Roman"/>
          <w:b w:val="false"/>
          <w:i w:val="false"/>
          <w:color w:val="000000"/>
          <w:sz w:val="28"/>
        </w:rPr>
        <w:t>
      33. При поступлении в уполномоченный орган, осуществляющий контроль временного ввоза ТСЛП, сведений о завершении временного ввоза ТСЛП выполняется операция "Прием и обработка сведений о завершении временного ввоза ТСЛП" (P.CP.04.OPR.002), по результатам выполнения которой осуществляются прием и обработка указанных сведений. В уполномоченный орган, осуществляющий завершение временного ввоза ТСЛП, передается уведомление об обработке сведений о завершении временного ввоза ТСЛП.</w:t>
      </w:r>
    </w:p>
    <w:bookmarkEnd w:id="205"/>
    <w:bookmarkStart w:name="z219" w:id="206"/>
    <w:p>
      <w:pPr>
        <w:spacing w:after="0"/>
        <w:ind w:left="0"/>
        <w:jc w:val="both"/>
      </w:pPr>
      <w:r>
        <w:rPr>
          <w:rFonts w:ascii="Times New Roman"/>
          <w:b w:val="false"/>
          <w:i w:val="false"/>
          <w:color w:val="000000"/>
          <w:sz w:val="28"/>
        </w:rPr>
        <w:t>
      34. При поступлении в уполномоченный орган, осуществляющий завершение временного ввоза ТСЛП, уведомления об обработке сведений о завершении временного ввоза ТСЛП выполняется операция "Получение уведомления об обработке сведений о завершении временного ввоза ТСЛП" (P.CP.04.OPR.003).</w:t>
      </w:r>
    </w:p>
    <w:bookmarkEnd w:id="206"/>
    <w:bookmarkStart w:name="z220" w:id="207"/>
    <w:p>
      <w:pPr>
        <w:spacing w:after="0"/>
        <w:ind w:left="0"/>
        <w:jc w:val="both"/>
      </w:pPr>
      <w:r>
        <w:rPr>
          <w:rFonts w:ascii="Times New Roman"/>
          <w:b w:val="false"/>
          <w:i w:val="false"/>
          <w:color w:val="000000"/>
          <w:sz w:val="28"/>
        </w:rPr>
        <w:t>
      35. Результатами выполнения процедуры "Представление сведений о завершении временного ввоза ТСЛП" (P.CP.04.PRC.001) являются прием и обработка уполномоченным органом, осуществляющим контроль временного ввоза ТСЛП, сведений о завершении временного ввоза ТСЛП.</w:t>
      </w:r>
    </w:p>
    <w:bookmarkEnd w:id="207"/>
    <w:bookmarkStart w:name="z221" w:id="208"/>
    <w:p>
      <w:pPr>
        <w:spacing w:after="0"/>
        <w:ind w:left="0"/>
        <w:jc w:val="both"/>
      </w:pPr>
      <w:r>
        <w:rPr>
          <w:rFonts w:ascii="Times New Roman"/>
          <w:b w:val="false"/>
          <w:i w:val="false"/>
          <w:color w:val="000000"/>
          <w:sz w:val="28"/>
        </w:rPr>
        <w:t xml:space="preserve">
      36. Перечень операций общего процесса, выполняемых в рамках процедуры "Представление сведений о завершении временного ввоза ТСЛП" (P.CP.04.PRC.001), приведен в </w:t>
      </w:r>
      <w:r>
        <w:rPr>
          <w:rFonts w:ascii="Times New Roman"/>
          <w:b w:val="false"/>
          <w:i w:val="false"/>
          <w:color w:val="000000"/>
          <w:sz w:val="28"/>
        </w:rPr>
        <w:t>таблице 8</w:t>
      </w:r>
      <w:r>
        <w:rPr>
          <w:rFonts w:ascii="Times New Roman"/>
          <w:b w:val="false"/>
          <w:i w:val="false"/>
          <w:color w:val="000000"/>
          <w:sz w:val="28"/>
        </w:rPr>
        <w:t>.</w:t>
      </w:r>
    </w:p>
    <w:bookmarkEnd w:id="208"/>
    <w:bookmarkStart w:name="z222" w:id="209"/>
    <w:p>
      <w:pPr>
        <w:spacing w:after="0"/>
        <w:ind w:left="0"/>
        <w:jc w:val="both"/>
      </w:pPr>
      <w:r>
        <w:rPr>
          <w:rFonts w:ascii="Times New Roman"/>
          <w:b w:val="false"/>
          <w:i w:val="false"/>
          <w:color w:val="000000"/>
          <w:sz w:val="28"/>
        </w:rPr>
        <w:t>
      Таблица 8</w:t>
      </w:r>
    </w:p>
    <w:bookmarkEnd w:id="209"/>
    <w:bookmarkStart w:name="z223" w:id="210"/>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210"/>
    <w:p>
      <w:pPr>
        <w:spacing w:after="0"/>
        <w:ind w:left="0"/>
        <w:jc w:val="both"/>
      </w:pPr>
      <w:r>
        <w:rPr>
          <w:rFonts w:ascii="Times New Roman"/>
          <w:b w:val="false"/>
          <w:i w:val="false"/>
          <w:color w:val="000000"/>
          <w:sz w:val="28"/>
        </w:rPr>
        <w:t>
      процедуры "Представление сведений о завершении временного ввоза</w:t>
      </w:r>
    </w:p>
    <w:p>
      <w:pPr>
        <w:spacing w:after="0"/>
        <w:ind w:left="0"/>
        <w:jc w:val="both"/>
      </w:pPr>
      <w:r>
        <w:rPr>
          <w:rFonts w:ascii="Times New Roman"/>
          <w:b w:val="false"/>
          <w:i w:val="false"/>
          <w:color w:val="000000"/>
          <w:sz w:val="28"/>
        </w:rPr>
        <w:t>
      ТСЛП" (P.CP.04.PRC.001)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224" w:id="211"/>
    <w:p>
      <w:pPr>
        <w:spacing w:after="0"/>
        <w:ind w:left="0"/>
        <w:jc w:val="both"/>
      </w:pPr>
      <w:r>
        <w:rPr>
          <w:rFonts w:ascii="Times New Roman"/>
          <w:b w:val="false"/>
          <w:i w:val="false"/>
          <w:color w:val="000000"/>
          <w:sz w:val="28"/>
        </w:rPr>
        <w:t>
      Таблица 9</w:t>
      </w:r>
    </w:p>
    <w:bookmarkEnd w:id="211"/>
    <w:bookmarkStart w:name="z225" w:id="212"/>
    <w:p>
      <w:pPr>
        <w:spacing w:after="0"/>
        <w:ind w:left="0"/>
        <w:jc w:val="both"/>
      </w:pPr>
      <w:r>
        <w:rPr>
          <w:rFonts w:ascii="Times New Roman"/>
          <w:b w:val="false"/>
          <w:i w:val="false"/>
          <w:color w:val="000000"/>
          <w:sz w:val="28"/>
        </w:rPr>
        <w:t>
      Описание операции "Передача сведений о завершении временного</w:t>
      </w:r>
    </w:p>
    <w:bookmarkEnd w:id="212"/>
    <w:p>
      <w:pPr>
        <w:spacing w:after="0"/>
        <w:ind w:left="0"/>
        <w:jc w:val="both"/>
      </w:pPr>
      <w:r>
        <w:rPr>
          <w:rFonts w:ascii="Times New Roman"/>
          <w:b w:val="false"/>
          <w:i w:val="false"/>
          <w:color w:val="000000"/>
          <w:sz w:val="28"/>
        </w:rPr>
        <w:t>
      ввоза ТСЛП" (P.CP.04.OPR.001)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сведения о завершении временного ввоза ТСЛП,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ТСЛП переданы в уполномоченный орган, осуществляющий контроль временного ввоза ТСЛП</w:t>
            </w:r>
          </w:p>
        </w:tc>
      </w:tr>
    </w:tbl>
    <w:p>
      <w:pPr>
        <w:spacing w:after="0"/>
        <w:ind w:left="0"/>
        <w:jc w:val="left"/>
      </w:pPr>
      <w:r>
        <w:br/>
      </w:r>
      <w:r>
        <w:rPr>
          <w:rFonts w:ascii="Times New Roman"/>
          <w:b w:val="false"/>
          <w:i w:val="false"/>
          <w:color w:val="000000"/>
          <w:sz w:val="28"/>
        </w:rPr>
        <w:t>
</w:t>
      </w:r>
    </w:p>
    <w:bookmarkStart w:name="z226" w:id="213"/>
    <w:p>
      <w:pPr>
        <w:spacing w:after="0"/>
        <w:ind w:left="0"/>
        <w:jc w:val="both"/>
      </w:pPr>
      <w:r>
        <w:rPr>
          <w:rFonts w:ascii="Times New Roman"/>
          <w:b w:val="false"/>
          <w:i w:val="false"/>
          <w:color w:val="000000"/>
          <w:sz w:val="28"/>
        </w:rPr>
        <w:t>
      Таблица 10</w:t>
      </w:r>
    </w:p>
    <w:bookmarkEnd w:id="213"/>
    <w:bookmarkStart w:name="z227" w:id="214"/>
    <w:p>
      <w:pPr>
        <w:spacing w:after="0"/>
        <w:ind w:left="0"/>
        <w:jc w:val="both"/>
      </w:pPr>
      <w:r>
        <w:rPr>
          <w:rFonts w:ascii="Times New Roman"/>
          <w:b w:val="false"/>
          <w:i w:val="false"/>
          <w:color w:val="000000"/>
          <w:sz w:val="28"/>
        </w:rPr>
        <w:t>
      Описание операции "Прием и обработка сведений о завершении</w:t>
      </w:r>
    </w:p>
    <w:bookmarkEnd w:id="214"/>
    <w:p>
      <w:pPr>
        <w:spacing w:after="0"/>
        <w:ind w:left="0"/>
        <w:jc w:val="both"/>
      </w:pPr>
      <w:r>
        <w:rPr>
          <w:rFonts w:ascii="Times New Roman"/>
          <w:b w:val="false"/>
          <w:i w:val="false"/>
          <w:color w:val="000000"/>
          <w:sz w:val="28"/>
        </w:rPr>
        <w:t>
      временного ввоза ТСЛП" (P.CP.04.OPR.002)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завершении временного ввоза ТСЛП (операция "Передача сведений о завершении временного ввоза ТСЛП" (P.CP.04.OPR.001))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завершении временного ввоза ТСЛП, формирует и направляет в уполномоченный орган, осуществляющий завершение временного ввоза ТСЛП,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ТСЛП обработаны, уведомление об обработке сведений передано в уполномоченный орган, осуществляющий завершение временного ввоза ТСЛП</w:t>
            </w:r>
          </w:p>
        </w:tc>
      </w:tr>
    </w:tbl>
    <w:p>
      <w:pPr>
        <w:spacing w:after="0"/>
        <w:ind w:left="0"/>
        <w:jc w:val="left"/>
      </w:pPr>
      <w:r>
        <w:br/>
      </w:r>
      <w:r>
        <w:rPr>
          <w:rFonts w:ascii="Times New Roman"/>
          <w:b w:val="false"/>
          <w:i w:val="false"/>
          <w:color w:val="000000"/>
          <w:sz w:val="28"/>
        </w:rPr>
        <w:t>
</w:t>
      </w:r>
    </w:p>
    <w:bookmarkStart w:name="z228" w:id="215"/>
    <w:p>
      <w:pPr>
        <w:spacing w:after="0"/>
        <w:ind w:left="0"/>
        <w:jc w:val="both"/>
      </w:pPr>
      <w:r>
        <w:rPr>
          <w:rFonts w:ascii="Times New Roman"/>
          <w:b w:val="false"/>
          <w:i w:val="false"/>
          <w:color w:val="000000"/>
          <w:sz w:val="28"/>
        </w:rPr>
        <w:t>
      Таблица 11</w:t>
      </w:r>
    </w:p>
    <w:bookmarkEnd w:id="215"/>
    <w:bookmarkStart w:name="z229" w:id="216"/>
    <w:p>
      <w:pPr>
        <w:spacing w:after="0"/>
        <w:ind w:left="0"/>
        <w:jc w:val="both"/>
      </w:pPr>
      <w:r>
        <w:rPr>
          <w:rFonts w:ascii="Times New Roman"/>
          <w:b w:val="false"/>
          <w:i w:val="false"/>
          <w:color w:val="000000"/>
          <w:sz w:val="28"/>
        </w:rPr>
        <w:t xml:space="preserve">
      Описание операции "Получение уведомления об обработке сведений </w:t>
      </w:r>
    </w:p>
    <w:bookmarkEnd w:id="216"/>
    <w:p>
      <w:pPr>
        <w:spacing w:after="0"/>
        <w:ind w:left="0"/>
        <w:jc w:val="both"/>
      </w:pPr>
      <w:r>
        <w:rPr>
          <w:rFonts w:ascii="Times New Roman"/>
          <w:b w:val="false"/>
          <w:i w:val="false"/>
          <w:color w:val="000000"/>
          <w:sz w:val="28"/>
        </w:rPr>
        <w:t>
      о завершении временного ввоза ТСЛП" (P.CP.04.OPR.003)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завершении временного ввоза ТСЛП (операция "Прием и обработка сведений о завершении временного ввоза ТСЛП" (P.CP.04.OPR.002))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завершении временного ввоза ТСЛП обработано</w:t>
            </w:r>
          </w:p>
        </w:tc>
      </w:tr>
    </w:tbl>
    <w:bookmarkStart w:name="z230" w:id="217"/>
    <w:p>
      <w:pPr>
        <w:spacing w:after="0"/>
        <w:ind w:left="0"/>
        <w:jc w:val="left"/>
      </w:pPr>
      <w:r>
        <w:rPr>
          <w:rFonts w:ascii="Times New Roman"/>
          <w:b/>
          <w:i w:val="false"/>
          <w:color w:val="000000"/>
        </w:rPr>
        <w:t xml:space="preserve"> Процедура "Внесение изменений в сведения о завершении</w:t>
      </w:r>
      <w:r>
        <w:br/>
      </w:r>
      <w:r>
        <w:rPr>
          <w:rFonts w:ascii="Times New Roman"/>
          <w:b/>
          <w:i w:val="false"/>
          <w:color w:val="000000"/>
        </w:rPr>
        <w:t>временного ввоза ТСЛП" (P.CP.04.PRC.002)</w:t>
      </w:r>
    </w:p>
    <w:bookmarkEnd w:id="217"/>
    <w:bookmarkStart w:name="z231" w:id="218"/>
    <w:p>
      <w:pPr>
        <w:spacing w:after="0"/>
        <w:ind w:left="0"/>
        <w:jc w:val="both"/>
      </w:pPr>
      <w:r>
        <w:rPr>
          <w:rFonts w:ascii="Times New Roman"/>
          <w:b w:val="false"/>
          <w:i w:val="false"/>
          <w:color w:val="000000"/>
          <w:sz w:val="28"/>
        </w:rPr>
        <w:t xml:space="preserve">
      37. Схема выполнения процедуры "Внесение изменений в сведения о завершении временного ввоза ТСЛП" (P.CP.04.PRC.002) представлена на </w:t>
      </w:r>
      <w:r>
        <w:rPr>
          <w:rFonts w:ascii="Times New Roman"/>
          <w:b w:val="false"/>
          <w:i w:val="false"/>
          <w:color w:val="000000"/>
          <w:sz w:val="28"/>
        </w:rPr>
        <w:t>рисунке 7</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9"/>
    <w:p>
      <w:pPr>
        <w:spacing w:after="0"/>
        <w:ind w:left="0"/>
        <w:jc w:val="both"/>
      </w:pPr>
      <w:r>
        <w:rPr>
          <w:rFonts w:ascii="Times New Roman"/>
          <w:b w:val="false"/>
          <w:i w:val="false"/>
          <w:color w:val="000000"/>
          <w:sz w:val="28"/>
        </w:rPr>
        <w:t>
        Рис. 7. Схема выполнения процедуры "Внесение изменений в сведения</w:t>
      </w:r>
    </w:p>
    <w:bookmarkEnd w:id="219"/>
    <w:p>
      <w:pPr>
        <w:spacing w:after="0"/>
        <w:ind w:left="0"/>
        <w:jc w:val="both"/>
      </w:pPr>
      <w:r>
        <w:rPr>
          <w:rFonts w:ascii="Times New Roman"/>
          <w:b w:val="false"/>
          <w:i w:val="false"/>
          <w:color w:val="000000"/>
          <w:sz w:val="28"/>
        </w:rPr>
        <w:t>
      о завершении временного ввоза ТСЛП" (P.CP.04.PRC.002)</w:t>
      </w:r>
    </w:p>
    <w:bookmarkStart w:name="z233" w:id="220"/>
    <w:p>
      <w:pPr>
        <w:spacing w:after="0"/>
        <w:ind w:left="0"/>
        <w:jc w:val="both"/>
      </w:pPr>
      <w:r>
        <w:rPr>
          <w:rFonts w:ascii="Times New Roman"/>
          <w:b w:val="false"/>
          <w:i w:val="false"/>
          <w:color w:val="000000"/>
          <w:sz w:val="28"/>
        </w:rPr>
        <w:t>
      38. Процедура "Внесение изменений в сведения о завершении временного ввоза ТСЛП" (P.CP.04.PRC.002) выполняется при внесении изменений в сведения о завершении временного ввоза ТСЛП уполномоченным органом, осуществляющим завершение временного ввоза ТСЛП.</w:t>
      </w:r>
    </w:p>
    <w:bookmarkEnd w:id="220"/>
    <w:bookmarkStart w:name="z234" w:id="221"/>
    <w:p>
      <w:pPr>
        <w:spacing w:after="0"/>
        <w:ind w:left="0"/>
        <w:jc w:val="both"/>
      </w:pPr>
      <w:r>
        <w:rPr>
          <w:rFonts w:ascii="Times New Roman"/>
          <w:b w:val="false"/>
          <w:i w:val="false"/>
          <w:color w:val="000000"/>
          <w:sz w:val="28"/>
        </w:rPr>
        <w:t>
      39. Первой выполняется операция "Передача измененных сведений о завершении временного ввоза ТСЛП" (P.CP.04.OPR.004), по результатам выполнения которой уполномоченный орган, осуществляющий завершение временного ввоза ТСЛП, формирует и передает в уполномоченный орган, осуществляющий контроль временного ввоза ТСЛП, измененные сведения о завершении временного ввоза ТСЛП.</w:t>
      </w:r>
    </w:p>
    <w:bookmarkEnd w:id="221"/>
    <w:bookmarkStart w:name="z235" w:id="222"/>
    <w:p>
      <w:pPr>
        <w:spacing w:after="0"/>
        <w:ind w:left="0"/>
        <w:jc w:val="both"/>
      </w:pPr>
      <w:r>
        <w:rPr>
          <w:rFonts w:ascii="Times New Roman"/>
          <w:b w:val="false"/>
          <w:i w:val="false"/>
          <w:color w:val="000000"/>
          <w:sz w:val="28"/>
        </w:rPr>
        <w:t>
      40. При поступлении в уполномоченный орган, осуществляющий контроль временного ввоза ТСЛП, измененных сведений о завершении временного ввоза ТСЛП выполняется операция "Прием и обработка измененных сведений о завершении временного ввоза ТСЛП" (P.CP.04.OPR.005), по результатам выполнения которой осуществляются прием и обработка указанных сведений. В уполномоченный орган, осуществляющий завершение временного ввоза ТСЛП, передается уведомление об обработке сведений.</w:t>
      </w:r>
    </w:p>
    <w:bookmarkEnd w:id="222"/>
    <w:bookmarkStart w:name="z236" w:id="223"/>
    <w:p>
      <w:pPr>
        <w:spacing w:after="0"/>
        <w:ind w:left="0"/>
        <w:jc w:val="both"/>
      </w:pPr>
      <w:r>
        <w:rPr>
          <w:rFonts w:ascii="Times New Roman"/>
          <w:b w:val="false"/>
          <w:i w:val="false"/>
          <w:color w:val="000000"/>
          <w:sz w:val="28"/>
        </w:rPr>
        <w:t>
      41. При поступлении в уполномоченный орган, осуществляющий завершение временного ввоза ТСЛП, уведомления об обработке измененных сведений о завершении временного ввоза ТСЛП выполняется операция "Получение уведомления об обработке измененных сведений о завершении временного ввоза ТСЛП" (P.CP.04.OPR.006).</w:t>
      </w:r>
    </w:p>
    <w:bookmarkEnd w:id="223"/>
    <w:bookmarkStart w:name="z237" w:id="224"/>
    <w:p>
      <w:pPr>
        <w:spacing w:after="0"/>
        <w:ind w:left="0"/>
        <w:jc w:val="both"/>
      </w:pPr>
      <w:r>
        <w:rPr>
          <w:rFonts w:ascii="Times New Roman"/>
          <w:b w:val="false"/>
          <w:i w:val="false"/>
          <w:color w:val="000000"/>
          <w:sz w:val="28"/>
        </w:rPr>
        <w:t>
      42. Результатами выполнения процедуры "Внесение изменений в сведения о завершении временного ввоза ТСЛП" (P.CP.04.PRC.002) являются прием и обработка уполномоченным органом, осуществляющим контроль временного ввоза ТСЛП, измененных сведений о завершении временного ввоза ТСЛП.</w:t>
      </w:r>
    </w:p>
    <w:bookmarkEnd w:id="224"/>
    <w:bookmarkStart w:name="z238" w:id="225"/>
    <w:p>
      <w:pPr>
        <w:spacing w:after="0"/>
        <w:ind w:left="0"/>
        <w:jc w:val="both"/>
      </w:pPr>
      <w:r>
        <w:rPr>
          <w:rFonts w:ascii="Times New Roman"/>
          <w:b w:val="false"/>
          <w:i w:val="false"/>
          <w:color w:val="000000"/>
          <w:sz w:val="28"/>
        </w:rPr>
        <w:t xml:space="preserve">
      43. Перечень операций общего процесса, выполняемых в рамках процедуры "Внесение изменений в сведения о завершении временного ввоза ТСЛП" (P.CP.04.PRC.002), приведен в </w:t>
      </w:r>
      <w:r>
        <w:rPr>
          <w:rFonts w:ascii="Times New Roman"/>
          <w:b w:val="false"/>
          <w:i w:val="false"/>
          <w:color w:val="000000"/>
          <w:sz w:val="28"/>
        </w:rPr>
        <w:t>таблице 12</w:t>
      </w:r>
      <w:r>
        <w:rPr>
          <w:rFonts w:ascii="Times New Roman"/>
          <w:b w:val="false"/>
          <w:i w:val="false"/>
          <w:color w:val="000000"/>
          <w:sz w:val="28"/>
        </w:rPr>
        <w:t>.</w:t>
      </w:r>
    </w:p>
    <w:bookmarkEnd w:id="225"/>
    <w:bookmarkStart w:name="z239" w:id="226"/>
    <w:p>
      <w:pPr>
        <w:spacing w:after="0"/>
        <w:ind w:left="0"/>
        <w:jc w:val="both"/>
      </w:pPr>
      <w:r>
        <w:rPr>
          <w:rFonts w:ascii="Times New Roman"/>
          <w:b w:val="false"/>
          <w:i w:val="false"/>
          <w:color w:val="000000"/>
          <w:sz w:val="28"/>
        </w:rPr>
        <w:t>
      Таблица 12</w:t>
      </w:r>
    </w:p>
    <w:bookmarkEnd w:id="226"/>
    <w:bookmarkStart w:name="z240" w:id="227"/>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227"/>
    <w:p>
      <w:pPr>
        <w:spacing w:after="0"/>
        <w:ind w:left="0"/>
        <w:jc w:val="both"/>
      </w:pPr>
      <w:r>
        <w:rPr>
          <w:rFonts w:ascii="Times New Roman"/>
          <w:b w:val="false"/>
          <w:i w:val="false"/>
          <w:color w:val="000000"/>
          <w:sz w:val="28"/>
        </w:rPr>
        <w:t>
      процедуры "Внесение изменений в сведения о завершении</w:t>
      </w:r>
    </w:p>
    <w:p>
      <w:pPr>
        <w:spacing w:after="0"/>
        <w:ind w:left="0"/>
        <w:jc w:val="both"/>
      </w:pPr>
      <w:r>
        <w:rPr>
          <w:rFonts w:ascii="Times New Roman"/>
          <w:b w:val="false"/>
          <w:i w:val="false"/>
          <w:color w:val="000000"/>
          <w:sz w:val="28"/>
        </w:rPr>
        <w:t>
      временного ввоза ТСЛП" (P.CP.04.PRC.002)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241" w:id="228"/>
    <w:p>
      <w:pPr>
        <w:spacing w:after="0"/>
        <w:ind w:left="0"/>
        <w:jc w:val="both"/>
      </w:pPr>
      <w:r>
        <w:rPr>
          <w:rFonts w:ascii="Times New Roman"/>
          <w:b w:val="false"/>
          <w:i w:val="false"/>
          <w:color w:val="000000"/>
          <w:sz w:val="28"/>
        </w:rPr>
        <w:t>
      Таблица 13</w:t>
      </w:r>
    </w:p>
    <w:bookmarkEnd w:id="228"/>
    <w:bookmarkStart w:name="z242" w:id="229"/>
    <w:p>
      <w:pPr>
        <w:spacing w:after="0"/>
        <w:ind w:left="0"/>
        <w:jc w:val="both"/>
      </w:pPr>
      <w:r>
        <w:rPr>
          <w:rFonts w:ascii="Times New Roman"/>
          <w:b w:val="false"/>
          <w:i w:val="false"/>
          <w:color w:val="000000"/>
          <w:sz w:val="28"/>
        </w:rPr>
        <w:t>
      Описание операции "Передача измененных сведений о завершении</w:t>
      </w:r>
    </w:p>
    <w:bookmarkEnd w:id="229"/>
    <w:p>
      <w:pPr>
        <w:spacing w:after="0"/>
        <w:ind w:left="0"/>
        <w:jc w:val="both"/>
      </w:pPr>
      <w:r>
        <w:rPr>
          <w:rFonts w:ascii="Times New Roman"/>
          <w:b w:val="false"/>
          <w:i w:val="false"/>
          <w:color w:val="000000"/>
          <w:sz w:val="28"/>
        </w:rPr>
        <w:t>
      временного ввоза ТСЛП" (P.CP.04.OPR.004)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возниконовении необходимости внесения изменений в сведения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измененные сведения о завершении временного ввоза ТСЛП,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ТСЛП переданы в уполномоченный орган, осуществляющий контроль временного ввоза ТСЛП</w:t>
            </w:r>
          </w:p>
        </w:tc>
      </w:tr>
    </w:tbl>
    <w:p>
      <w:pPr>
        <w:spacing w:after="0"/>
        <w:ind w:left="0"/>
        <w:jc w:val="left"/>
      </w:pPr>
      <w:r>
        <w:br/>
      </w:r>
      <w:r>
        <w:rPr>
          <w:rFonts w:ascii="Times New Roman"/>
          <w:b w:val="false"/>
          <w:i w:val="false"/>
          <w:color w:val="000000"/>
          <w:sz w:val="28"/>
        </w:rPr>
        <w:t>
</w:t>
      </w:r>
    </w:p>
    <w:bookmarkStart w:name="z243" w:id="230"/>
    <w:p>
      <w:pPr>
        <w:spacing w:after="0"/>
        <w:ind w:left="0"/>
        <w:jc w:val="both"/>
      </w:pPr>
      <w:r>
        <w:rPr>
          <w:rFonts w:ascii="Times New Roman"/>
          <w:b w:val="false"/>
          <w:i w:val="false"/>
          <w:color w:val="000000"/>
          <w:sz w:val="28"/>
        </w:rPr>
        <w:t>
      Таблица 14</w:t>
      </w:r>
    </w:p>
    <w:bookmarkEnd w:id="230"/>
    <w:bookmarkStart w:name="z244" w:id="231"/>
    <w:p>
      <w:pPr>
        <w:spacing w:after="0"/>
        <w:ind w:left="0"/>
        <w:jc w:val="both"/>
      </w:pPr>
      <w:r>
        <w:rPr>
          <w:rFonts w:ascii="Times New Roman"/>
          <w:b w:val="false"/>
          <w:i w:val="false"/>
          <w:color w:val="000000"/>
          <w:sz w:val="28"/>
        </w:rPr>
        <w:t>
      Описание операции "Прием и обработка измененных сведений</w:t>
      </w:r>
    </w:p>
    <w:bookmarkEnd w:id="231"/>
    <w:p>
      <w:pPr>
        <w:spacing w:after="0"/>
        <w:ind w:left="0"/>
        <w:jc w:val="both"/>
      </w:pPr>
      <w:r>
        <w:rPr>
          <w:rFonts w:ascii="Times New Roman"/>
          <w:b w:val="false"/>
          <w:i w:val="false"/>
          <w:color w:val="000000"/>
          <w:sz w:val="28"/>
        </w:rPr>
        <w:t>
      о завершении временного ввоза ТСЛП" (P.CP.04.OPR.005)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завершении временного ввоза ТСЛП (операция "Передача измененных сведений о завершении временного ввоза ТСЛП" (P.CP.04.OPR.004))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измененных сведений о завершении временного ввоза ТСЛП, формирует и направляет в уполномоченный орган, осуществляющий завершение временного ввоза ТСЛП,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завершении временного ввоза ТСЛП обработаны, уведомление об обработке сведений передано в уполномоченный орган, осуществляющий завершение временного ввоза ТСЛП</w:t>
            </w:r>
          </w:p>
        </w:tc>
      </w:tr>
    </w:tbl>
    <w:p>
      <w:pPr>
        <w:spacing w:after="0"/>
        <w:ind w:left="0"/>
        <w:jc w:val="left"/>
      </w:pPr>
      <w:r>
        <w:br/>
      </w:r>
      <w:r>
        <w:rPr>
          <w:rFonts w:ascii="Times New Roman"/>
          <w:b w:val="false"/>
          <w:i w:val="false"/>
          <w:color w:val="000000"/>
          <w:sz w:val="28"/>
        </w:rPr>
        <w:t>
</w:t>
      </w:r>
    </w:p>
    <w:bookmarkStart w:name="z245" w:id="232"/>
    <w:p>
      <w:pPr>
        <w:spacing w:after="0"/>
        <w:ind w:left="0"/>
        <w:jc w:val="both"/>
      </w:pPr>
      <w:r>
        <w:rPr>
          <w:rFonts w:ascii="Times New Roman"/>
          <w:b w:val="false"/>
          <w:i w:val="false"/>
          <w:color w:val="000000"/>
          <w:sz w:val="28"/>
        </w:rPr>
        <w:t>
      Таблица 15</w:t>
      </w:r>
    </w:p>
    <w:bookmarkEnd w:id="232"/>
    <w:bookmarkStart w:name="z246" w:id="233"/>
    <w:p>
      <w:pPr>
        <w:spacing w:after="0"/>
        <w:ind w:left="0"/>
        <w:jc w:val="both"/>
      </w:pPr>
      <w:r>
        <w:rPr>
          <w:rFonts w:ascii="Times New Roman"/>
          <w:b w:val="false"/>
          <w:i w:val="false"/>
          <w:color w:val="000000"/>
          <w:sz w:val="28"/>
        </w:rPr>
        <w:t>
      Описание операции "Получение уведомления об обработке</w:t>
      </w:r>
    </w:p>
    <w:bookmarkEnd w:id="233"/>
    <w:p>
      <w:pPr>
        <w:spacing w:after="0"/>
        <w:ind w:left="0"/>
        <w:jc w:val="both"/>
      </w:pPr>
      <w:r>
        <w:rPr>
          <w:rFonts w:ascii="Times New Roman"/>
          <w:b w:val="false"/>
          <w:i w:val="false"/>
          <w:color w:val="000000"/>
          <w:sz w:val="28"/>
        </w:rPr>
        <w:t>
      измененных сведений о завершении временного ввоза ТСЛП"</w:t>
      </w:r>
    </w:p>
    <w:p>
      <w:pPr>
        <w:spacing w:after="0"/>
        <w:ind w:left="0"/>
        <w:jc w:val="both"/>
      </w:pPr>
      <w:r>
        <w:rPr>
          <w:rFonts w:ascii="Times New Roman"/>
          <w:b w:val="false"/>
          <w:i w:val="false"/>
          <w:color w:val="000000"/>
          <w:sz w:val="28"/>
        </w:rPr>
        <w:t>
      (P.CP.04.OPR.006)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завершение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завершении временного ввоза ТСЛП (операция "Прием и обработка измененных сведений о завершении временного ввоза ТСЛП" (P.CP.04.OPR.005))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завершении временного ввоза ТСЛП обработано</w:t>
            </w:r>
          </w:p>
        </w:tc>
      </w:tr>
    </w:tbl>
    <w:bookmarkStart w:name="z247" w:id="234"/>
    <w:p>
      <w:pPr>
        <w:spacing w:after="0"/>
        <w:ind w:left="0"/>
        <w:jc w:val="left"/>
      </w:pPr>
      <w:r>
        <w:rPr>
          <w:rFonts w:ascii="Times New Roman"/>
          <w:b/>
          <w:i w:val="false"/>
          <w:color w:val="000000"/>
        </w:rPr>
        <w:t xml:space="preserve"> 2. Процедуры продления срока временного ввоза ТСЛП</w:t>
      </w:r>
      <w:r>
        <w:br/>
      </w:r>
      <w:r>
        <w:rPr>
          <w:rFonts w:ascii="Times New Roman"/>
          <w:b/>
          <w:i w:val="false"/>
          <w:color w:val="000000"/>
        </w:rPr>
        <w:t>Процедура "Представление сведений о продлении срока</w:t>
      </w:r>
      <w:r>
        <w:br/>
      </w:r>
      <w:r>
        <w:rPr>
          <w:rFonts w:ascii="Times New Roman"/>
          <w:b/>
          <w:i w:val="false"/>
          <w:color w:val="000000"/>
        </w:rPr>
        <w:t>временного ввоза ТСЛП" (P.CP.04.PRC.003)</w:t>
      </w:r>
    </w:p>
    <w:bookmarkEnd w:id="234"/>
    <w:bookmarkStart w:name="z249" w:id="235"/>
    <w:p>
      <w:pPr>
        <w:spacing w:after="0"/>
        <w:ind w:left="0"/>
        <w:jc w:val="both"/>
      </w:pPr>
      <w:r>
        <w:rPr>
          <w:rFonts w:ascii="Times New Roman"/>
          <w:b w:val="false"/>
          <w:i w:val="false"/>
          <w:color w:val="000000"/>
          <w:sz w:val="28"/>
        </w:rPr>
        <w:t xml:space="preserve">
      44. Схема выполнения процедуры "Представление сведений о продлении срока временного ввоза ТСЛП" (P.CP.04.PRC.003) представлена на </w:t>
      </w:r>
      <w:r>
        <w:rPr>
          <w:rFonts w:ascii="Times New Roman"/>
          <w:b w:val="false"/>
          <w:i w:val="false"/>
          <w:color w:val="000000"/>
          <w:sz w:val="28"/>
        </w:rPr>
        <w:t>рисунке 8</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36"/>
    <w:p>
      <w:pPr>
        <w:spacing w:after="0"/>
        <w:ind w:left="0"/>
        <w:jc w:val="both"/>
      </w:pPr>
      <w:r>
        <w:rPr>
          <w:rFonts w:ascii="Times New Roman"/>
          <w:b w:val="false"/>
          <w:i w:val="false"/>
          <w:color w:val="000000"/>
          <w:sz w:val="28"/>
        </w:rPr>
        <w:t>
      Рис. 8. Схема выполнения процедуры "Представление сведений о</w:t>
      </w:r>
    </w:p>
    <w:bookmarkEnd w:id="236"/>
    <w:p>
      <w:pPr>
        <w:spacing w:after="0"/>
        <w:ind w:left="0"/>
        <w:jc w:val="both"/>
      </w:pPr>
      <w:r>
        <w:rPr>
          <w:rFonts w:ascii="Times New Roman"/>
          <w:b w:val="false"/>
          <w:i w:val="false"/>
          <w:color w:val="000000"/>
          <w:sz w:val="28"/>
        </w:rPr>
        <w:t>
      продлении срока временного ввоза ТСЛП" (P.CP.04.PRC.003)</w:t>
      </w:r>
    </w:p>
    <w:bookmarkStart w:name="z251" w:id="237"/>
    <w:p>
      <w:pPr>
        <w:spacing w:after="0"/>
        <w:ind w:left="0"/>
        <w:jc w:val="both"/>
      </w:pPr>
      <w:r>
        <w:rPr>
          <w:rFonts w:ascii="Times New Roman"/>
          <w:b w:val="false"/>
          <w:i w:val="false"/>
          <w:color w:val="000000"/>
          <w:sz w:val="28"/>
        </w:rPr>
        <w:t>
      45. Процедура "Представление сведений о продлении срока временного ввоза ТСЛП" (P.CP.04.PRC.003) выполняется при принятии уполномоченным органом, осуществляющим продление срока временного ввоза ТСЛП, решения о продлении срока временного ввоза ТСЛП.</w:t>
      </w:r>
    </w:p>
    <w:bookmarkEnd w:id="237"/>
    <w:bookmarkStart w:name="z252" w:id="238"/>
    <w:p>
      <w:pPr>
        <w:spacing w:after="0"/>
        <w:ind w:left="0"/>
        <w:jc w:val="both"/>
      </w:pPr>
      <w:r>
        <w:rPr>
          <w:rFonts w:ascii="Times New Roman"/>
          <w:b w:val="false"/>
          <w:i w:val="false"/>
          <w:color w:val="000000"/>
          <w:sz w:val="28"/>
        </w:rPr>
        <w:t>
      46. Первой выполняется операция "Передача сведений о продлении срока временного ввоза ТСЛП" (P.CP.04.OPR.007), по результатам выполнения которой уполномоченный орган, осуществляющий продление срока временного ввоза ТСЛП, формирует и передает в уполномоченный орган, осуществляющий контроль временного ввоза ТСЛП, сведения о продлении срока временного ввоза ТСЛП.</w:t>
      </w:r>
    </w:p>
    <w:bookmarkEnd w:id="238"/>
    <w:bookmarkStart w:name="z253" w:id="239"/>
    <w:p>
      <w:pPr>
        <w:spacing w:after="0"/>
        <w:ind w:left="0"/>
        <w:jc w:val="both"/>
      </w:pPr>
      <w:r>
        <w:rPr>
          <w:rFonts w:ascii="Times New Roman"/>
          <w:b w:val="false"/>
          <w:i w:val="false"/>
          <w:color w:val="000000"/>
          <w:sz w:val="28"/>
        </w:rPr>
        <w:t>
      47. При поступлении в уполномоченный орган, осуществляющий контроль временного ввоза ТСЛП, сведений о продлении срока временного ввоза ТСЛП выполняется операция "Прием и обработка сведений о продлении срока временного ввоза ТСЛП" (P.CP.04.OPR.008), 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ТСЛП, передается уведомление об обработке сведений о продлении срока временного ввоза ТСЛП.</w:t>
      </w:r>
    </w:p>
    <w:bookmarkEnd w:id="239"/>
    <w:bookmarkStart w:name="z254" w:id="240"/>
    <w:p>
      <w:pPr>
        <w:spacing w:after="0"/>
        <w:ind w:left="0"/>
        <w:jc w:val="both"/>
      </w:pPr>
      <w:r>
        <w:rPr>
          <w:rFonts w:ascii="Times New Roman"/>
          <w:b w:val="false"/>
          <w:i w:val="false"/>
          <w:color w:val="000000"/>
          <w:sz w:val="28"/>
        </w:rPr>
        <w:t>
      48. При поступлении в уполномоченный орган, осуществляющий продление срока временного ввоза ТСЛП, уведомления об обработке сведений о продлении срока временного ввоза ТСЛП выполняется операция "Получение уведомления об обработке сведений о продлении срока временного ввоза ТСЛП" (P.CP.04.OPR.009).</w:t>
      </w:r>
    </w:p>
    <w:bookmarkEnd w:id="240"/>
    <w:bookmarkStart w:name="z255" w:id="241"/>
    <w:p>
      <w:pPr>
        <w:spacing w:after="0"/>
        <w:ind w:left="0"/>
        <w:jc w:val="both"/>
      </w:pPr>
      <w:r>
        <w:rPr>
          <w:rFonts w:ascii="Times New Roman"/>
          <w:b w:val="false"/>
          <w:i w:val="false"/>
          <w:color w:val="000000"/>
          <w:sz w:val="28"/>
        </w:rPr>
        <w:t>
      49. Результатами выполнения процедуры "Представление сведений о продлении срока временного ввоза ТСЛП" (P.CP.04.PRC.003) являются прием и обработка уполномоченным органом, осуществляющим контроль временного ввоза ТСЛП, сведений о продлении срока временного ввоза ТСЛП.</w:t>
      </w:r>
    </w:p>
    <w:bookmarkEnd w:id="241"/>
    <w:bookmarkStart w:name="z256" w:id="242"/>
    <w:p>
      <w:pPr>
        <w:spacing w:after="0"/>
        <w:ind w:left="0"/>
        <w:jc w:val="both"/>
      </w:pPr>
      <w:r>
        <w:rPr>
          <w:rFonts w:ascii="Times New Roman"/>
          <w:b w:val="false"/>
          <w:i w:val="false"/>
          <w:color w:val="000000"/>
          <w:sz w:val="28"/>
        </w:rPr>
        <w:t xml:space="preserve">
      50. Перечень операций общего процесса, выполняемых в рамках процедуры "Представление сведений о продлении срока временного ввоза ТСЛП" (P.CP.04.PRC.003), приведен в </w:t>
      </w:r>
      <w:r>
        <w:rPr>
          <w:rFonts w:ascii="Times New Roman"/>
          <w:b w:val="false"/>
          <w:i w:val="false"/>
          <w:color w:val="000000"/>
          <w:sz w:val="28"/>
        </w:rPr>
        <w:t>таблице 16</w:t>
      </w:r>
      <w:r>
        <w:rPr>
          <w:rFonts w:ascii="Times New Roman"/>
          <w:b w:val="false"/>
          <w:i w:val="false"/>
          <w:color w:val="000000"/>
          <w:sz w:val="28"/>
        </w:rPr>
        <w:t>.</w:t>
      </w:r>
    </w:p>
    <w:bookmarkEnd w:id="242"/>
    <w:bookmarkStart w:name="z257" w:id="243"/>
    <w:p>
      <w:pPr>
        <w:spacing w:after="0"/>
        <w:ind w:left="0"/>
        <w:jc w:val="both"/>
      </w:pPr>
      <w:r>
        <w:rPr>
          <w:rFonts w:ascii="Times New Roman"/>
          <w:b w:val="false"/>
          <w:i w:val="false"/>
          <w:color w:val="000000"/>
          <w:sz w:val="28"/>
        </w:rPr>
        <w:t>
      Таблица 16</w:t>
      </w:r>
    </w:p>
    <w:bookmarkEnd w:id="243"/>
    <w:bookmarkStart w:name="z258" w:id="244"/>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244"/>
    <w:p>
      <w:pPr>
        <w:spacing w:after="0"/>
        <w:ind w:left="0"/>
        <w:jc w:val="both"/>
      </w:pPr>
      <w:r>
        <w:rPr>
          <w:rFonts w:ascii="Times New Roman"/>
          <w:b w:val="false"/>
          <w:i w:val="false"/>
          <w:color w:val="000000"/>
          <w:sz w:val="28"/>
        </w:rPr>
        <w:t>
      процедуры "Представление сведений о продлении срока временного</w:t>
      </w:r>
    </w:p>
    <w:p>
      <w:pPr>
        <w:spacing w:after="0"/>
        <w:ind w:left="0"/>
        <w:jc w:val="both"/>
      </w:pPr>
      <w:r>
        <w:rPr>
          <w:rFonts w:ascii="Times New Roman"/>
          <w:b w:val="false"/>
          <w:i w:val="false"/>
          <w:color w:val="000000"/>
          <w:sz w:val="28"/>
        </w:rPr>
        <w:t>
      ввоза ТСЛП" (P.CP.04.PRC.003)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259" w:id="245"/>
    <w:p>
      <w:pPr>
        <w:spacing w:after="0"/>
        <w:ind w:left="0"/>
        <w:jc w:val="both"/>
      </w:pPr>
      <w:r>
        <w:rPr>
          <w:rFonts w:ascii="Times New Roman"/>
          <w:b w:val="false"/>
          <w:i w:val="false"/>
          <w:color w:val="000000"/>
          <w:sz w:val="28"/>
        </w:rPr>
        <w:t>
      Таблица 17</w:t>
      </w:r>
    </w:p>
    <w:bookmarkEnd w:id="245"/>
    <w:bookmarkStart w:name="z260" w:id="246"/>
    <w:p>
      <w:pPr>
        <w:spacing w:after="0"/>
        <w:ind w:left="0"/>
        <w:jc w:val="both"/>
      </w:pPr>
      <w:r>
        <w:rPr>
          <w:rFonts w:ascii="Times New Roman"/>
          <w:b w:val="false"/>
          <w:i w:val="false"/>
          <w:color w:val="000000"/>
          <w:sz w:val="28"/>
        </w:rPr>
        <w:t>
      Описание операции "Передача сведений о продлении срока</w:t>
      </w:r>
    </w:p>
    <w:bookmarkEnd w:id="246"/>
    <w:p>
      <w:pPr>
        <w:spacing w:after="0"/>
        <w:ind w:left="0"/>
        <w:jc w:val="both"/>
      </w:pPr>
      <w:r>
        <w:rPr>
          <w:rFonts w:ascii="Times New Roman"/>
          <w:b w:val="false"/>
          <w:i w:val="false"/>
          <w:color w:val="000000"/>
          <w:sz w:val="28"/>
        </w:rPr>
        <w:t>
      временного ввоза ТСЛП" (P.CP.04.OPR.007)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решения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передает в уполномоченный орган, осуществляющий контроль временного ввоза ТСЛП, сведения о продлении срока временного ввоза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ТСЛП переданы в уполномоченный орган, осуществляющий контроль временного ввоза ТСЛП</w:t>
            </w:r>
          </w:p>
        </w:tc>
      </w:tr>
    </w:tbl>
    <w:p>
      <w:pPr>
        <w:spacing w:after="0"/>
        <w:ind w:left="0"/>
        <w:jc w:val="left"/>
      </w:pPr>
      <w:r>
        <w:br/>
      </w:r>
      <w:r>
        <w:rPr>
          <w:rFonts w:ascii="Times New Roman"/>
          <w:b w:val="false"/>
          <w:i w:val="false"/>
          <w:color w:val="000000"/>
          <w:sz w:val="28"/>
        </w:rPr>
        <w:t>
</w:t>
      </w:r>
    </w:p>
    <w:bookmarkStart w:name="z261" w:id="247"/>
    <w:p>
      <w:pPr>
        <w:spacing w:after="0"/>
        <w:ind w:left="0"/>
        <w:jc w:val="both"/>
      </w:pPr>
      <w:r>
        <w:rPr>
          <w:rFonts w:ascii="Times New Roman"/>
          <w:b w:val="false"/>
          <w:i w:val="false"/>
          <w:color w:val="000000"/>
          <w:sz w:val="28"/>
        </w:rPr>
        <w:t>
      Таблица 18</w:t>
      </w:r>
    </w:p>
    <w:bookmarkEnd w:id="247"/>
    <w:bookmarkStart w:name="z262" w:id="248"/>
    <w:p>
      <w:pPr>
        <w:spacing w:after="0"/>
        <w:ind w:left="0"/>
        <w:jc w:val="both"/>
      </w:pPr>
      <w:r>
        <w:rPr>
          <w:rFonts w:ascii="Times New Roman"/>
          <w:b w:val="false"/>
          <w:i w:val="false"/>
          <w:color w:val="000000"/>
          <w:sz w:val="28"/>
        </w:rPr>
        <w:t>
      Описание операции "Прием и обработка сведений о продлении срока</w:t>
      </w:r>
    </w:p>
    <w:bookmarkEnd w:id="248"/>
    <w:p>
      <w:pPr>
        <w:spacing w:after="0"/>
        <w:ind w:left="0"/>
        <w:jc w:val="both"/>
      </w:pPr>
      <w:r>
        <w:rPr>
          <w:rFonts w:ascii="Times New Roman"/>
          <w:b w:val="false"/>
          <w:i w:val="false"/>
          <w:color w:val="000000"/>
          <w:sz w:val="28"/>
        </w:rPr>
        <w:t>
      временного ввоза ТСЛП" (P.CP.04.OPR.008)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продлении срока временного ввоза ТСЛП (операция "Передача сведений о продлении срока временного ввоза ТСЛП" (P.CP.04.OPR.007))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полученного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продлении срока временного ввоза ТСЛП, формирует и направляет в уполномоченный орган, осуществляющий продление срока временного ввоза ТСЛП, уведомление об обработке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продлении срока временного ввоза ТСЛП обработаны, уведомление об обработке сведений передано в уполномоченный орган, осущестляющий продление срока временного ввоза ТСЛП</w:t>
            </w:r>
          </w:p>
        </w:tc>
      </w:tr>
    </w:tbl>
    <w:p>
      <w:pPr>
        <w:spacing w:after="0"/>
        <w:ind w:left="0"/>
        <w:jc w:val="left"/>
      </w:pPr>
      <w:r>
        <w:br/>
      </w:r>
      <w:r>
        <w:rPr>
          <w:rFonts w:ascii="Times New Roman"/>
          <w:b w:val="false"/>
          <w:i w:val="false"/>
          <w:color w:val="000000"/>
          <w:sz w:val="28"/>
        </w:rPr>
        <w:t>
</w:t>
      </w:r>
    </w:p>
    <w:bookmarkStart w:name="z263" w:id="249"/>
    <w:p>
      <w:pPr>
        <w:spacing w:after="0"/>
        <w:ind w:left="0"/>
        <w:jc w:val="both"/>
      </w:pPr>
      <w:r>
        <w:rPr>
          <w:rFonts w:ascii="Times New Roman"/>
          <w:b w:val="false"/>
          <w:i w:val="false"/>
          <w:color w:val="000000"/>
          <w:sz w:val="28"/>
        </w:rPr>
        <w:t>
      Таблица 19</w:t>
      </w:r>
    </w:p>
    <w:bookmarkEnd w:id="249"/>
    <w:bookmarkStart w:name="z264" w:id="250"/>
    <w:p>
      <w:pPr>
        <w:spacing w:after="0"/>
        <w:ind w:left="0"/>
        <w:jc w:val="both"/>
      </w:pPr>
      <w:r>
        <w:rPr>
          <w:rFonts w:ascii="Times New Roman"/>
          <w:b w:val="false"/>
          <w:i w:val="false"/>
          <w:color w:val="000000"/>
          <w:sz w:val="28"/>
        </w:rPr>
        <w:t>
      Описание операции "Получение уведомления об обработке сведений</w:t>
      </w:r>
    </w:p>
    <w:bookmarkEnd w:id="250"/>
    <w:p>
      <w:pPr>
        <w:spacing w:after="0"/>
        <w:ind w:left="0"/>
        <w:jc w:val="both"/>
      </w:pPr>
      <w:r>
        <w:rPr>
          <w:rFonts w:ascii="Times New Roman"/>
          <w:b w:val="false"/>
          <w:i w:val="false"/>
          <w:color w:val="000000"/>
          <w:sz w:val="28"/>
        </w:rPr>
        <w:t>
      о продлении срока временного ввоза ТСЛП" (P.CP.04.OPR.009)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продлении срока временного ввоза ТСЛП (операция "Прием и обработка сведений о продлении срока временного ввоза ТСЛП" (P.CP.04.OPR.008))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полученного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продлении срока временного ввоза ТСЛП обработано</w:t>
            </w:r>
          </w:p>
        </w:tc>
      </w:tr>
    </w:tbl>
    <w:bookmarkStart w:name="z265" w:id="251"/>
    <w:p>
      <w:pPr>
        <w:spacing w:after="0"/>
        <w:ind w:left="0"/>
        <w:jc w:val="left"/>
      </w:pPr>
      <w:r>
        <w:rPr>
          <w:rFonts w:ascii="Times New Roman"/>
          <w:b/>
          <w:i w:val="false"/>
          <w:color w:val="000000"/>
        </w:rPr>
        <w:t xml:space="preserve"> Процедура "Внесение изменений в сведения о продлении срока</w:t>
      </w:r>
      <w:r>
        <w:br/>
      </w:r>
      <w:r>
        <w:rPr>
          <w:rFonts w:ascii="Times New Roman"/>
          <w:b/>
          <w:i w:val="false"/>
          <w:color w:val="000000"/>
        </w:rPr>
        <w:t>временного ввоза ТСЛП" (P.CP.04.PRC.004)</w:t>
      </w:r>
    </w:p>
    <w:bookmarkEnd w:id="251"/>
    <w:bookmarkStart w:name="z266" w:id="252"/>
    <w:p>
      <w:pPr>
        <w:spacing w:after="0"/>
        <w:ind w:left="0"/>
        <w:jc w:val="both"/>
      </w:pPr>
      <w:r>
        <w:rPr>
          <w:rFonts w:ascii="Times New Roman"/>
          <w:b w:val="false"/>
          <w:i w:val="false"/>
          <w:color w:val="000000"/>
          <w:sz w:val="28"/>
        </w:rPr>
        <w:t xml:space="preserve">
      51. Схема выполнения процедуры "Внесение изменений в сведения о продлении срока временного ввоза ТСЛП" (P.CP.04.PRC.004) представлена на </w:t>
      </w:r>
      <w:r>
        <w:rPr>
          <w:rFonts w:ascii="Times New Roman"/>
          <w:b w:val="false"/>
          <w:i w:val="false"/>
          <w:color w:val="000000"/>
          <w:sz w:val="28"/>
        </w:rPr>
        <w:t>рисунке 9</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3"/>
    <w:p>
      <w:pPr>
        <w:spacing w:after="0"/>
        <w:ind w:left="0"/>
        <w:jc w:val="both"/>
      </w:pPr>
      <w:r>
        <w:rPr>
          <w:rFonts w:ascii="Times New Roman"/>
          <w:b w:val="false"/>
          <w:i w:val="false"/>
          <w:color w:val="000000"/>
          <w:sz w:val="28"/>
        </w:rPr>
        <w:t>
      Рис. 9. Схема выполнения процедуры "Внесение изменений в сведения</w:t>
      </w:r>
    </w:p>
    <w:bookmarkEnd w:id="253"/>
    <w:p>
      <w:pPr>
        <w:spacing w:after="0"/>
        <w:ind w:left="0"/>
        <w:jc w:val="both"/>
      </w:pPr>
      <w:r>
        <w:rPr>
          <w:rFonts w:ascii="Times New Roman"/>
          <w:b w:val="false"/>
          <w:i w:val="false"/>
          <w:color w:val="000000"/>
          <w:sz w:val="28"/>
        </w:rPr>
        <w:t>
      о продлении срока временного ввоза ТСЛП" (P.CP.04.PRC.004)</w:t>
      </w:r>
    </w:p>
    <w:bookmarkStart w:name="z268" w:id="254"/>
    <w:p>
      <w:pPr>
        <w:spacing w:after="0"/>
        <w:ind w:left="0"/>
        <w:jc w:val="both"/>
      </w:pPr>
      <w:r>
        <w:rPr>
          <w:rFonts w:ascii="Times New Roman"/>
          <w:b w:val="false"/>
          <w:i w:val="false"/>
          <w:color w:val="000000"/>
          <w:sz w:val="28"/>
        </w:rPr>
        <w:t>
      52. Процедура "Внесение изменений в сведения о продлении срока временного ввоза ТСЛП" (P.CP.04.PRC.004) выполняется при внесении изменений в сведения о продлении срока временного ввоза ТСЛП уполномоченным органом, осуществляющим продление срока временного ввоза ТСЛП.</w:t>
      </w:r>
    </w:p>
    <w:bookmarkEnd w:id="254"/>
    <w:bookmarkStart w:name="z269" w:id="255"/>
    <w:p>
      <w:pPr>
        <w:spacing w:after="0"/>
        <w:ind w:left="0"/>
        <w:jc w:val="both"/>
      </w:pPr>
      <w:r>
        <w:rPr>
          <w:rFonts w:ascii="Times New Roman"/>
          <w:b w:val="false"/>
          <w:i w:val="false"/>
          <w:color w:val="000000"/>
          <w:sz w:val="28"/>
        </w:rPr>
        <w:t>
      53. Первой выполняется операция "Передача измененных сведений о продлении срока временного ввоза ТСЛП" (P.CP.04.OPR.010), по результатам выполнения которой уполномоченный орган, осуществляющий продление срока временного ввоза ТСЛП, формирует и передает в уполномоченный орган, осуществляющий контроль временного ввоза ТСЛП, измененные сведения о продлении срока временного ввоза ТСЛП.</w:t>
      </w:r>
    </w:p>
    <w:bookmarkEnd w:id="255"/>
    <w:bookmarkStart w:name="z270" w:id="256"/>
    <w:p>
      <w:pPr>
        <w:spacing w:after="0"/>
        <w:ind w:left="0"/>
        <w:jc w:val="both"/>
      </w:pPr>
      <w:r>
        <w:rPr>
          <w:rFonts w:ascii="Times New Roman"/>
          <w:b w:val="false"/>
          <w:i w:val="false"/>
          <w:color w:val="000000"/>
          <w:sz w:val="28"/>
        </w:rPr>
        <w:t>
      54. При поступлении в уполномоченный орган, осуществляющий контроль временного ввоза ТСЛП, измененных сведений о продлении срока временного ввоза ТСЛП выполняется операция "Прием и обработка измененных сведений о продлении срока временного ввоза ТСЛП" (P.CP.04.OPR.011), 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ТСЛП, передается уведомление об обработке измененных сведений о продлении срока временного ввоза ТСЛП.</w:t>
      </w:r>
    </w:p>
    <w:bookmarkEnd w:id="256"/>
    <w:bookmarkStart w:name="z271" w:id="257"/>
    <w:p>
      <w:pPr>
        <w:spacing w:after="0"/>
        <w:ind w:left="0"/>
        <w:jc w:val="both"/>
      </w:pPr>
      <w:r>
        <w:rPr>
          <w:rFonts w:ascii="Times New Roman"/>
          <w:b w:val="false"/>
          <w:i w:val="false"/>
          <w:color w:val="000000"/>
          <w:sz w:val="28"/>
        </w:rPr>
        <w:t>
      55. При поступлении в уполномоченный орган, осуществляющий продление срока временного ввоза ТСЛП, уведомления об обработке измененных сведений о продлении срока временного ввоза ТСЛП выполняется операция "Получение уведомления об обработке измененных сведений о продлении срока временного ввоза ТСЛП" (P.CP.04.OPR.012).</w:t>
      </w:r>
    </w:p>
    <w:bookmarkEnd w:id="257"/>
    <w:bookmarkStart w:name="z272" w:id="258"/>
    <w:p>
      <w:pPr>
        <w:spacing w:after="0"/>
        <w:ind w:left="0"/>
        <w:jc w:val="both"/>
      </w:pPr>
      <w:r>
        <w:rPr>
          <w:rFonts w:ascii="Times New Roman"/>
          <w:b w:val="false"/>
          <w:i w:val="false"/>
          <w:color w:val="000000"/>
          <w:sz w:val="28"/>
        </w:rPr>
        <w:t>
      56. Результатами выполнения процедуры "Внесение изменений в сведения о продлении срока временного ввоза ТСЛП" (P.CP.04.PRC.004) являются прием и обработка уполномоченным органом, осуществляющим контроль временного ввоза ТСЛП, измененных сведений о продлении срока временного ввоза ТСЛП.</w:t>
      </w:r>
    </w:p>
    <w:bookmarkEnd w:id="258"/>
    <w:bookmarkStart w:name="z273" w:id="259"/>
    <w:p>
      <w:pPr>
        <w:spacing w:after="0"/>
        <w:ind w:left="0"/>
        <w:jc w:val="both"/>
      </w:pPr>
      <w:r>
        <w:rPr>
          <w:rFonts w:ascii="Times New Roman"/>
          <w:b w:val="false"/>
          <w:i w:val="false"/>
          <w:color w:val="000000"/>
          <w:sz w:val="28"/>
        </w:rPr>
        <w:t xml:space="preserve">
      57. Перечень операций общего процесса, выполняемых в рамках процедуры "Внесение изменений в сведения о продлении срока временного ввоза ТСЛП" (P.CP.04.PRC.004), приведен в </w:t>
      </w:r>
      <w:r>
        <w:rPr>
          <w:rFonts w:ascii="Times New Roman"/>
          <w:b w:val="false"/>
          <w:i w:val="false"/>
          <w:color w:val="000000"/>
          <w:sz w:val="28"/>
        </w:rPr>
        <w:t>таблице 20</w:t>
      </w:r>
      <w:r>
        <w:rPr>
          <w:rFonts w:ascii="Times New Roman"/>
          <w:b w:val="false"/>
          <w:i w:val="false"/>
          <w:color w:val="000000"/>
          <w:sz w:val="28"/>
        </w:rPr>
        <w:t>.</w:t>
      </w:r>
    </w:p>
    <w:bookmarkEnd w:id="259"/>
    <w:bookmarkStart w:name="z274" w:id="260"/>
    <w:p>
      <w:pPr>
        <w:spacing w:after="0"/>
        <w:ind w:left="0"/>
        <w:jc w:val="both"/>
      </w:pPr>
      <w:r>
        <w:rPr>
          <w:rFonts w:ascii="Times New Roman"/>
          <w:b w:val="false"/>
          <w:i w:val="false"/>
          <w:color w:val="000000"/>
          <w:sz w:val="28"/>
        </w:rPr>
        <w:t>
      Таблица 20</w:t>
      </w:r>
    </w:p>
    <w:bookmarkEnd w:id="260"/>
    <w:bookmarkStart w:name="z275" w:id="261"/>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261"/>
    <w:p>
      <w:pPr>
        <w:spacing w:after="0"/>
        <w:ind w:left="0"/>
        <w:jc w:val="both"/>
      </w:pPr>
      <w:r>
        <w:rPr>
          <w:rFonts w:ascii="Times New Roman"/>
          <w:b w:val="false"/>
          <w:i w:val="false"/>
          <w:color w:val="000000"/>
          <w:sz w:val="28"/>
        </w:rPr>
        <w:t>
      процедуры "Внесение изменений в сведения о продлении срока</w:t>
      </w:r>
    </w:p>
    <w:p>
      <w:pPr>
        <w:spacing w:after="0"/>
        <w:ind w:left="0"/>
        <w:jc w:val="both"/>
      </w:pPr>
      <w:r>
        <w:rPr>
          <w:rFonts w:ascii="Times New Roman"/>
          <w:b w:val="false"/>
          <w:i w:val="false"/>
          <w:color w:val="000000"/>
          <w:sz w:val="28"/>
        </w:rPr>
        <w:t>
      временного ввоза ТСЛП" (P.CP.04.PRC.004)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продлении срока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23</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276" w:id="262"/>
    <w:p>
      <w:pPr>
        <w:spacing w:after="0"/>
        <w:ind w:left="0"/>
        <w:jc w:val="both"/>
      </w:pPr>
      <w:r>
        <w:rPr>
          <w:rFonts w:ascii="Times New Roman"/>
          <w:b w:val="false"/>
          <w:i w:val="false"/>
          <w:color w:val="000000"/>
          <w:sz w:val="28"/>
        </w:rPr>
        <w:t>
      Таблица 21</w:t>
      </w:r>
    </w:p>
    <w:bookmarkEnd w:id="262"/>
    <w:bookmarkStart w:name="z277" w:id="263"/>
    <w:p>
      <w:pPr>
        <w:spacing w:after="0"/>
        <w:ind w:left="0"/>
        <w:jc w:val="both"/>
      </w:pPr>
      <w:r>
        <w:rPr>
          <w:rFonts w:ascii="Times New Roman"/>
          <w:b w:val="false"/>
          <w:i w:val="false"/>
          <w:color w:val="000000"/>
          <w:sz w:val="28"/>
        </w:rPr>
        <w:t xml:space="preserve">
      Описание операции "Передача измененных сведений о продлении </w:t>
      </w:r>
    </w:p>
    <w:bookmarkEnd w:id="263"/>
    <w:p>
      <w:pPr>
        <w:spacing w:after="0"/>
        <w:ind w:left="0"/>
        <w:jc w:val="both"/>
      </w:pPr>
      <w:r>
        <w:rPr>
          <w:rFonts w:ascii="Times New Roman"/>
          <w:b w:val="false"/>
          <w:i w:val="false"/>
          <w:color w:val="000000"/>
          <w:sz w:val="28"/>
        </w:rPr>
        <w:t>
      срока временного ввоза ТСЛП" (P.CP.04.OPR.010)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внесения изменений в сведения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измененные сведения о продлении срока временного ввоза ТСЛП,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ТСЛП переданы в уполномоченный орган, осуществляющий контроль временного ввоза ТСЛП</w:t>
            </w:r>
          </w:p>
        </w:tc>
      </w:tr>
    </w:tbl>
    <w:p>
      <w:pPr>
        <w:spacing w:after="0"/>
        <w:ind w:left="0"/>
        <w:jc w:val="left"/>
      </w:pPr>
      <w:r>
        <w:br/>
      </w:r>
      <w:r>
        <w:rPr>
          <w:rFonts w:ascii="Times New Roman"/>
          <w:b w:val="false"/>
          <w:i w:val="false"/>
          <w:color w:val="000000"/>
          <w:sz w:val="28"/>
        </w:rPr>
        <w:t>
</w:t>
      </w:r>
    </w:p>
    <w:bookmarkStart w:name="z278" w:id="264"/>
    <w:p>
      <w:pPr>
        <w:spacing w:after="0"/>
        <w:ind w:left="0"/>
        <w:jc w:val="both"/>
      </w:pPr>
      <w:r>
        <w:rPr>
          <w:rFonts w:ascii="Times New Roman"/>
          <w:b w:val="false"/>
          <w:i w:val="false"/>
          <w:color w:val="000000"/>
          <w:sz w:val="28"/>
        </w:rPr>
        <w:t>
      Таблица 22</w:t>
      </w:r>
    </w:p>
    <w:bookmarkEnd w:id="264"/>
    <w:bookmarkStart w:name="z279" w:id="265"/>
    <w:p>
      <w:pPr>
        <w:spacing w:after="0"/>
        <w:ind w:left="0"/>
        <w:jc w:val="both"/>
      </w:pPr>
      <w:r>
        <w:rPr>
          <w:rFonts w:ascii="Times New Roman"/>
          <w:b w:val="false"/>
          <w:i w:val="false"/>
          <w:color w:val="000000"/>
          <w:sz w:val="28"/>
        </w:rPr>
        <w:t>
      Описание операции "Прием и обработка измененных сведений</w:t>
      </w:r>
    </w:p>
    <w:bookmarkEnd w:id="265"/>
    <w:p>
      <w:pPr>
        <w:spacing w:after="0"/>
        <w:ind w:left="0"/>
        <w:jc w:val="both"/>
      </w:pPr>
      <w:r>
        <w:rPr>
          <w:rFonts w:ascii="Times New Roman"/>
          <w:b w:val="false"/>
          <w:i w:val="false"/>
          <w:color w:val="000000"/>
          <w:sz w:val="28"/>
        </w:rPr>
        <w:t>
      о продлении срока временного ввоза ТСЛП" (P.CP.04.OPR.011)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продлении срока временного ввоза ТСЛП (операция "Передача измененных сведений о продлении срока временного ввоза ТСЛП" (P.CP.04.OPR.010))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измененных сведений о продлении срока временного ввоза ТСЛП, формирует и направляет в уполномоченный орган, осуществляющий продление срока временного ввоза ТСЛП, уведомление об обработке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продлении срока временного ввоза ТСЛП обработаны, уведомление об обработке сведений передано в уполномоченный орган, осуществляющий продление срока временного ввоза ТСЛП</w:t>
            </w:r>
          </w:p>
        </w:tc>
      </w:tr>
    </w:tbl>
    <w:p>
      <w:pPr>
        <w:spacing w:after="0"/>
        <w:ind w:left="0"/>
        <w:jc w:val="left"/>
      </w:pPr>
      <w:r>
        <w:br/>
      </w:r>
      <w:r>
        <w:rPr>
          <w:rFonts w:ascii="Times New Roman"/>
          <w:b w:val="false"/>
          <w:i w:val="false"/>
          <w:color w:val="000000"/>
          <w:sz w:val="28"/>
        </w:rPr>
        <w:t>
</w:t>
      </w:r>
    </w:p>
    <w:bookmarkStart w:name="z280" w:id="266"/>
    <w:p>
      <w:pPr>
        <w:spacing w:after="0"/>
        <w:ind w:left="0"/>
        <w:jc w:val="both"/>
      </w:pPr>
      <w:r>
        <w:rPr>
          <w:rFonts w:ascii="Times New Roman"/>
          <w:b w:val="false"/>
          <w:i w:val="false"/>
          <w:color w:val="000000"/>
          <w:sz w:val="28"/>
        </w:rPr>
        <w:t>
      Таблица 23</w:t>
      </w:r>
    </w:p>
    <w:bookmarkEnd w:id="266"/>
    <w:bookmarkStart w:name="z281" w:id="267"/>
    <w:p>
      <w:pPr>
        <w:spacing w:after="0"/>
        <w:ind w:left="0"/>
        <w:jc w:val="both"/>
      </w:pPr>
      <w:r>
        <w:rPr>
          <w:rFonts w:ascii="Times New Roman"/>
          <w:b w:val="false"/>
          <w:i w:val="false"/>
          <w:color w:val="000000"/>
          <w:sz w:val="28"/>
        </w:rPr>
        <w:t>
      Описание операции "Получение уведомления об обработке</w:t>
      </w:r>
    </w:p>
    <w:bookmarkEnd w:id="267"/>
    <w:p>
      <w:pPr>
        <w:spacing w:after="0"/>
        <w:ind w:left="0"/>
        <w:jc w:val="both"/>
      </w:pPr>
      <w:r>
        <w:rPr>
          <w:rFonts w:ascii="Times New Roman"/>
          <w:b w:val="false"/>
          <w:i w:val="false"/>
          <w:color w:val="000000"/>
          <w:sz w:val="28"/>
        </w:rPr>
        <w:t>
      измененных сведений о продлении срока временного ввоза ТСЛП"</w:t>
      </w:r>
    </w:p>
    <w:p>
      <w:pPr>
        <w:spacing w:after="0"/>
        <w:ind w:left="0"/>
        <w:jc w:val="both"/>
      </w:pPr>
      <w:r>
        <w:rPr>
          <w:rFonts w:ascii="Times New Roman"/>
          <w:b w:val="false"/>
          <w:i w:val="false"/>
          <w:color w:val="000000"/>
          <w:sz w:val="28"/>
        </w:rPr>
        <w:t>
      (P.CP.04.OPR.012)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продлении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продление срока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продлении срока временного ввоза ТСЛП (операция "Прием и обработка измененных сведений о продлении срока временного ввоза ТСЛП" (P.CP.04.OPR.011))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продлении срока временного ввоза ТСЛП обработано</w:t>
            </w:r>
          </w:p>
        </w:tc>
      </w:tr>
    </w:tbl>
    <w:bookmarkStart w:name="z282" w:id="268"/>
    <w:p>
      <w:pPr>
        <w:spacing w:after="0"/>
        <w:ind w:left="0"/>
        <w:jc w:val="left"/>
      </w:pPr>
      <w:r>
        <w:rPr>
          <w:rFonts w:ascii="Times New Roman"/>
          <w:b/>
          <w:i w:val="false"/>
          <w:color w:val="000000"/>
        </w:rPr>
        <w:t xml:space="preserve"> 3. Процедуры признания ТСЛП не находящимся</w:t>
      </w:r>
      <w:r>
        <w:br/>
      </w:r>
      <w:r>
        <w:rPr>
          <w:rFonts w:ascii="Times New Roman"/>
          <w:b/>
          <w:i w:val="false"/>
          <w:color w:val="000000"/>
        </w:rPr>
        <w:t>под таможенным контролем</w:t>
      </w:r>
      <w:r>
        <w:br/>
      </w:r>
      <w:r>
        <w:rPr>
          <w:rFonts w:ascii="Times New Roman"/>
          <w:b/>
          <w:i w:val="false"/>
          <w:color w:val="000000"/>
        </w:rPr>
        <w:t>Процедура "Представление сведений о признании ТСЛП</w:t>
      </w:r>
      <w:r>
        <w:br/>
      </w:r>
      <w:r>
        <w:rPr>
          <w:rFonts w:ascii="Times New Roman"/>
          <w:b/>
          <w:i w:val="false"/>
          <w:color w:val="000000"/>
        </w:rPr>
        <w:t>не находящимся под таможенным контролем" (P.CP.04.PRC.005)</w:t>
      </w:r>
    </w:p>
    <w:bookmarkEnd w:id="268"/>
    <w:bookmarkStart w:name="z284" w:id="269"/>
    <w:p>
      <w:pPr>
        <w:spacing w:after="0"/>
        <w:ind w:left="0"/>
        <w:jc w:val="both"/>
      </w:pPr>
      <w:r>
        <w:rPr>
          <w:rFonts w:ascii="Times New Roman"/>
          <w:b w:val="false"/>
          <w:i w:val="false"/>
          <w:color w:val="000000"/>
          <w:sz w:val="28"/>
        </w:rPr>
        <w:t xml:space="preserve">
      58. Схема выполнения процедуры "Представление сведений о признании ТСЛП не находящимся под таможенным контролем" (P.CP.04.PRC.005) представлена на </w:t>
      </w:r>
      <w:r>
        <w:rPr>
          <w:rFonts w:ascii="Times New Roman"/>
          <w:b w:val="false"/>
          <w:i w:val="false"/>
          <w:color w:val="000000"/>
          <w:sz w:val="28"/>
        </w:rPr>
        <w:t>рисунке 10</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0"/>
    <w:p>
      <w:pPr>
        <w:spacing w:after="0"/>
        <w:ind w:left="0"/>
        <w:jc w:val="both"/>
      </w:pPr>
      <w:r>
        <w:rPr>
          <w:rFonts w:ascii="Times New Roman"/>
          <w:b w:val="false"/>
          <w:i w:val="false"/>
          <w:color w:val="000000"/>
          <w:sz w:val="28"/>
        </w:rPr>
        <w:t>
      Рис. 10. Схема выполнения процедуры "Представление сведений</w:t>
      </w:r>
    </w:p>
    <w:bookmarkEnd w:id="270"/>
    <w:p>
      <w:pPr>
        <w:spacing w:after="0"/>
        <w:ind w:left="0"/>
        <w:jc w:val="both"/>
      </w:pPr>
      <w:r>
        <w:rPr>
          <w:rFonts w:ascii="Times New Roman"/>
          <w:b w:val="false"/>
          <w:i w:val="false"/>
          <w:color w:val="000000"/>
          <w:sz w:val="28"/>
        </w:rPr>
        <w:t>
      о признании ТСЛП не находящимся под таможенным контролем"</w:t>
      </w:r>
    </w:p>
    <w:p>
      <w:pPr>
        <w:spacing w:after="0"/>
        <w:ind w:left="0"/>
        <w:jc w:val="both"/>
      </w:pPr>
      <w:r>
        <w:rPr>
          <w:rFonts w:ascii="Times New Roman"/>
          <w:b w:val="false"/>
          <w:i w:val="false"/>
          <w:color w:val="000000"/>
          <w:sz w:val="28"/>
        </w:rPr>
        <w:t>
      (P.CP.04.PRC.005)</w:t>
      </w:r>
    </w:p>
    <w:bookmarkStart w:name="z286" w:id="271"/>
    <w:p>
      <w:pPr>
        <w:spacing w:after="0"/>
        <w:ind w:left="0"/>
        <w:jc w:val="both"/>
      </w:pPr>
      <w:r>
        <w:rPr>
          <w:rFonts w:ascii="Times New Roman"/>
          <w:b w:val="false"/>
          <w:i w:val="false"/>
          <w:color w:val="000000"/>
          <w:sz w:val="28"/>
        </w:rPr>
        <w:t>
      59. Процедура "Представление сведений о признании ТСЛП не находящимся под таможенным контролем" (P.CP.04.PRC.005) выполняется при принятии уполномоченным органом, осуществляющим признание ТСЛП не находящимся под таможенным контролем, решения о признании ТСЛП не находящимся под таможенным контролем.</w:t>
      </w:r>
    </w:p>
    <w:bookmarkEnd w:id="271"/>
    <w:bookmarkStart w:name="z287" w:id="272"/>
    <w:p>
      <w:pPr>
        <w:spacing w:after="0"/>
        <w:ind w:left="0"/>
        <w:jc w:val="both"/>
      </w:pPr>
      <w:r>
        <w:rPr>
          <w:rFonts w:ascii="Times New Roman"/>
          <w:b w:val="false"/>
          <w:i w:val="false"/>
          <w:color w:val="000000"/>
          <w:sz w:val="28"/>
        </w:rPr>
        <w:t>
      60. Первой выполняется операции "Передача сведений о признании ТСЛП не находящимся под таможенным контролем" (P.CP.04.OPR.013), по результатам выполнения которой уполномоченный орган, осуществляющий признание ТСЛП не находящимся под таможенным контролем, формирует и передает в уполномоченный орган, осуществляющий контроль временного ввоза ТСЛП, сведения о признании ТСЛП не находящимся под таможенным контролем.</w:t>
      </w:r>
    </w:p>
    <w:bookmarkEnd w:id="272"/>
    <w:bookmarkStart w:name="z288" w:id="273"/>
    <w:p>
      <w:pPr>
        <w:spacing w:after="0"/>
        <w:ind w:left="0"/>
        <w:jc w:val="both"/>
      </w:pPr>
      <w:r>
        <w:rPr>
          <w:rFonts w:ascii="Times New Roman"/>
          <w:b w:val="false"/>
          <w:i w:val="false"/>
          <w:color w:val="000000"/>
          <w:sz w:val="28"/>
        </w:rPr>
        <w:t>
      61. При поступлении в уполномоченный орган, осуществляющий контроль временного ввоза ТСЛП, сведений о признании ТСЛП не находящимся под таможенным контролем выполняется операция "Прием и обработка сведений о признании ТСЛП не находящимся под таможенным контролем" (P.CP.04.OPR.014), по результатам выполнения которой осуществляются прием и обработка указанных сведений. В уполномоченный орган, осуществляющий признание ТСЛП не находящимся под таможенным контролем, передается уведомление об обработке сведений о признании ТСЛП не находящимся под таможенным контролем.</w:t>
      </w:r>
    </w:p>
    <w:bookmarkEnd w:id="273"/>
    <w:bookmarkStart w:name="z289" w:id="274"/>
    <w:p>
      <w:pPr>
        <w:spacing w:after="0"/>
        <w:ind w:left="0"/>
        <w:jc w:val="both"/>
      </w:pPr>
      <w:r>
        <w:rPr>
          <w:rFonts w:ascii="Times New Roman"/>
          <w:b w:val="false"/>
          <w:i w:val="false"/>
          <w:color w:val="000000"/>
          <w:sz w:val="28"/>
        </w:rPr>
        <w:t>
      62. При поступлении в уполномоченный орган, осуществляющий признание ТСЛП не находящимся под таможенным контролем, уведомления об обработке сведений о признании ТСЛП не находящимся под таможенным контролем выполняется операция "Получение уведомления об обработке сведений о признании ТСЛП не находящимся под таможенным контролем" (P.CP.04.OPR.015).</w:t>
      </w:r>
    </w:p>
    <w:bookmarkEnd w:id="274"/>
    <w:bookmarkStart w:name="z290" w:id="275"/>
    <w:p>
      <w:pPr>
        <w:spacing w:after="0"/>
        <w:ind w:left="0"/>
        <w:jc w:val="both"/>
      </w:pPr>
      <w:r>
        <w:rPr>
          <w:rFonts w:ascii="Times New Roman"/>
          <w:b w:val="false"/>
          <w:i w:val="false"/>
          <w:color w:val="000000"/>
          <w:sz w:val="28"/>
        </w:rPr>
        <w:t>
      63. Результатами выполнения процедуры "Представление сведений о признании ТСЛП не находящимся под таможенным контролем" (P.CP.04.PRC.005) являются прием и обработка уполномоченным органом, осуществляющим контроль временного ввоза ТСЛП, сведений о признании ТСЛП не находящимся под таможенным контролем.</w:t>
      </w:r>
    </w:p>
    <w:bookmarkEnd w:id="275"/>
    <w:bookmarkStart w:name="z291" w:id="276"/>
    <w:p>
      <w:pPr>
        <w:spacing w:after="0"/>
        <w:ind w:left="0"/>
        <w:jc w:val="both"/>
      </w:pPr>
      <w:r>
        <w:rPr>
          <w:rFonts w:ascii="Times New Roman"/>
          <w:b w:val="false"/>
          <w:i w:val="false"/>
          <w:color w:val="000000"/>
          <w:sz w:val="28"/>
        </w:rPr>
        <w:t xml:space="preserve">
      64. Перечень операций общего процесса, выполняемых в рамках процедуры "Представление сведений о признании ТСЛП не находящимся под таможенным контролем" (P.CP.04.PRC.005), приведен в </w:t>
      </w:r>
      <w:r>
        <w:rPr>
          <w:rFonts w:ascii="Times New Roman"/>
          <w:b w:val="false"/>
          <w:i w:val="false"/>
          <w:color w:val="000000"/>
          <w:sz w:val="28"/>
        </w:rPr>
        <w:t>таблице 24</w:t>
      </w:r>
      <w:r>
        <w:rPr>
          <w:rFonts w:ascii="Times New Roman"/>
          <w:b w:val="false"/>
          <w:i w:val="false"/>
          <w:color w:val="000000"/>
          <w:sz w:val="28"/>
        </w:rPr>
        <w:t>.</w:t>
      </w:r>
    </w:p>
    <w:bookmarkEnd w:id="276"/>
    <w:bookmarkStart w:name="z292" w:id="277"/>
    <w:p>
      <w:pPr>
        <w:spacing w:after="0"/>
        <w:ind w:left="0"/>
        <w:jc w:val="both"/>
      </w:pPr>
      <w:r>
        <w:rPr>
          <w:rFonts w:ascii="Times New Roman"/>
          <w:b w:val="false"/>
          <w:i w:val="false"/>
          <w:color w:val="000000"/>
          <w:sz w:val="28"/>
        </w:rPr>
        <w:t>
      Таблица 24</w:t>
      </w:r>
    </w:p>
    <w:bookmarkEnd w:id="277"/>
    <w:bookmarkStart w:name="z293" w:id="278"/>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278"/>
    <w:p>
      <w:pPr>
        <w:spacing w:after="0"/>
        <w:ind w:left="0"/>
        <w:jc w:val="both"/>
      </w:pPr>
      <w:r>
        <w:rPr>
          <w:rFonts w:ascii="Times New Roman"/>
          <w:b w:val="false"/>
          <w:i w:val="false"/>
          <w:color w:val="000000"/>
          <w:sz w:val="28"/>
        </w:rPr>
        <w:t>
      процедуры "Представление сведений о признании ТСЛП не</w:t>
      </w:r>
    </w:p>
    <w:p>
      <w:pPr>
        <w:spacing w:after="0"/>
        <w:ind w:left="0"/>
        <w:jc w:val="both"/>
      </w:pPr>
      <w:r>
        <w:rPr>
          <w:rFonts w:ascii="Times New Roman"/>
          <w:b w:val="false"/>
          <w:i w:val="false"/>
          <w:color w:val="000000"/>
          <w:sz w:val="28"/>
        </w:rPr>
        <w:t>
      находящимся под таможенным контролем" (P.CP.04.PRC.005)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26</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294" w:id="279"/>
    <w:p>
      <w:pPr>
        <w:spacing w:after="0"/>
        <w:ind w:left="0"/>
        <w:jc w:val="both"/>
      </w:pPr>
      <w:r>
        <w:rPr>
          <w:rFonts w:ascii="Times New Roman"/>
          <w:b w:val="false"/>
          <w:i w:val="false"/>
          <w:color w:val="000000"/>
          <w:sz w:val="28"/>
        </w:rPr>
        <w:t>
      Таблица 25</w:t>
      </w:r>
    </w:p>
    <w:bookmarkEnd w:id="279"/>
    <w:bookmarkStart w:name="z295" w:id="280"/>
    <w:p>
      <w:pPr>
        <w:spacing w:after="0"/>
        <w:ind w:left="0"/>
        <w:jc w:val="both"/>
      </w:pPr>
      <w:r>
        <w:rPr>
          <w:rFonts w:ascii="Times New Roman"/>
          <w:b w:val="false"/>
          <w:i w:val="false"/>
          <w:color w:val="000000"/>
          <w:sz w:val="28"/>
        </w:rPr>
        <w:t xml:space="preserve">
      Описание операции "Передача сведений о признании ТСЛП </w:t>
      </w:r>
    </w:p>
    <w:bookmarkEnd w:id="280"/>
    <w:p>
      <w:pPr>
        <w:spacing w:after="0"/>
        <w:ind w:left="0"/>
        <w:jc w:val="both"/>
      </w:pPr>
      <w:r>
        <w:rPr>
          <w:rFonts w:ascii="Times New Roman"/>
          <w:b w:val="false"/>
          <w:i w:val="false"/>
          <w:color w:val="000000"/>
          <w:sz w:val="28"/>
        </w:rPr>
        <w:t>
      не находящимся под таможенным контролем" (P.CP.04.OPR.013)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решения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сведения о признании ТСЛП не находящимся под таможенным контролем, и передает его в уполномоченный орган, осуществляющий контроль временного ввоза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ТСЛП не находящимся под таможенным контролем переданы в уполномоченный орган, осуществляющий контроль временного ввоза ТСЛП</w:t>
            </w:r>
          </w:p>
        </w:tc>
      </w:tr>
    </w:tbl>
    <w:p>
      <w:pPr>
        <w:spacing w:after="0"/>
        <w:ind w:left="0"/>
        <w:jc w:val="left"/>
      </w:pPr>
      <w:r>
        <w:br/>
      </w:r>
      <w:r>
        <w:rPr>
          <w:rFonts w:ascii="Times New Roman"/>
          <w:b w:val="false"/>
          <w:i w:val="false"/>
          <w:color w:val="000000"/>
          <w:sz w:val="28"/>
        </w:rPr>
        <w:t>
</w:t>
      </w:r>
    </w:p>
    <w:bookmarkStart w:name="z296" w:id="281"/>
    <w:p>
      <w:pPr>
        <w:spacing w:after="0"/>
        <w:ind w:left="0"/>
        <w:jc w:val="both"/>
      </w:pPr>
      <w:r>
        <w:rPr>
          <w:rFonts w:ascii="Times New Roman"/>
          <w:b w:val="false"/>
          <w:i w:val="false"/>
          <w:color w:val="000000"/>
          <w:sz w:val="28"/>
        </w:rPr>
        <w:t>
      Таблица 26</w:t>
      </w:r>
    </w:p>
    <w:bookmarkEnd w:id="281"/>
    <w:bookmarkStart w:name="z297" w:id="282"/>
    <w:p>
      <w:pPr>
        <w:spacing w:after="0"/>
        <w:ind w:left="0"/>
        <w:jc w:val="both"/>
      </w:pPr>
      <w:r>
        <w:rPr>
          <w:rFonts w:ascii="Times New Roman"/>
          <w:b w:val="false"/>
          <w:i w:val="false"/>
          <w:color w:val="000000"/>
          <w:sz w:val="28"/>
        </w:rPr>
        <w:t>
      Описание операции "Прием и обработка сведений о признании ТСЛП</w:t>
      </w:r>
    </w:p>
    <w:bookmarkEnd w:id="282"/>
    <w:p>
      <w:pPr>
        <w:spacing w:after="0"/>
        <w:ind w:left="0"/>
        <w:jc w:val="both"/>
      </w:pPr>
      <w:r>
        <w:rPr>
          <w:rFonts w:ascii="Times New Roman"/>
          <w:b w:val="false"/>
          <w:i w:val="false"/>
          <w:color w:val="000000"/>
          <w:sz w:val="28"/>
        </w:rPr>
        <w:t>
      не находящимся под таможенным контролем" (P.CP.04.OPR.014)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признании ТСЛП не находящимся под таможенным контролем (операция "Передача сведений о признании ТСЛП не находящимся под таможенным контролем" (P.CP.04.OPR.013))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признании ТСЛП не находящимся под таможенным контролем, формирует и направляет в уполномоченный орган, осуществляющий признание ТСЛП не находящимся под таможенным контролем,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признании ТСЛП не находящимся под таможенным контролем обработаны, уведомление об обработке сведений передано в уполномоченный орган, осуществляющий признание ТСЛП не находящимся под таможенным контролем</w:t>
            </w:r>
          </w:p>
        </w:tc>
      </w:tr>
    </w:tbl>
    <w:p>
      <w:pPr>
        <w:spacing w:after="0"/>
        <w:ind w:left="0"/>
        <w:jc w:val="left"/>
      </w:pPr>
      <w:r>
        <w:br/>
      </w:r>
      <w:r>
        <w:rPr>
          <w:rFonts w:ascii="Times New Roman"/>
          <w:b w:val="false"/>
          <w:i w:val="false"/>
          <w:color w:val="000000"/>
          <w:sz w:val="28"/>
        </w:rPr>
        <w:t>
</w:t>
      </w:r>
    </w:p>
    <w:bookmarkStart w:name="z298" w:id="283"/>
    <w:p>
      <w:pPr>
        <w:spacing w:after="0"/>
        <w:ind w:left="0"/>
        <w:jc w:val="both"/>
      </w:pPr>
      <w:r>
        <w:rPr>
          <w:rFonts w:ascii="Times New Roman"/>
          <w:b w:val="false"/>
          <w:i w:val="false"/>
          <w:color w:val="000000"/>
          <w:sz w:val="28"/>
        </w:rPr>
        <w:t>
      Таблица 27</w:t>
      </w:r>
    </w:p>
    <w:bookmarkEnd w:id="283"/>
    <w:bookmarkStart w:name="z299" w:id="284"/>
    <w:p>
      <w:pPr>
        <w:spacing w:after="0"/>
        <w:ind w:left="0"/>
        <w:jc w:val="both"/>
      </w:pPr>
      <w:r>
        <w:rPr>
          <w:rFonts w:ascii="Times New Roman"/>
          <w:b w:val="false"/>
          <w:i w:val="false"/>
          <w:color w:val="000000"/>
          <w:sz w:val="28"/>
        </w:rPr>
        <w:t>
      Описание операции "Получение уведомления об обработке сведений</w:t>
      </w:r>
    </w:p>
    <w:bookmarkEnd w:id="284"/>
    <w:p>
      <w:pPr>
        <w:spacing w:after="0"/>
        <w:ind w:left="0"/>
        <w:jc w:val="both"/>
      </w:pPr>
      <w:r>
        <w:rPr>
          <w:rFonts w:ascii="Times New Roman"/>
          <w:b w:val="false"/>
          <w:i w:val="false"/>
          <w:color w:val="000000"/>
          <w:sz w:val="28"/>
        </w:rPr>
        <w:t>
      о признании ТСЛП не находящимся под таможенным контролем"</w:t>
      </w:r>
    </w:p>
    <w:p>
      <w:pPr>
        <w:spacing w:after="0"/>
        <w:ind w:left="0"/>
        <w:jc w:val="both"/>
      </w:pPr>
      <w:r>
        <w:rPr>
          <w:rFonts w:ascii="Times New Roman"/>
          <w:b w:val="false"/>
          <w:i w:val="false"/>
          <w:color w:val="000000"/>
          <w:sz w:val="28"/>
        </w:rPr>
        <w:t>
      (P.CP.04.OPR.015)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признании ТСЛП не находящимся под таможенным контролем (операция "Прием и обработка сведений о признании ТСЛП не находящимся под таможенным контролем" (P.CP.04.OPR.014))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признании ТСЛП не находящимся под таможенным контролем обработано</w:t>
            </w:r>
          </w:p>
        </w:tc>
      </w:tr>
    </w:tbl>
    <w:bookmarkStart w:name="z300" w:id="285"/>
    <w:p>
      <w:pPr>
        <w:spacing w:after="0"/>
        <w:ind w:left="0"/>
        <w:jc w:val="left"/>
      </w:pPr>
      <w:r>
        <w:rPr>
          <w:rFonts w:ascii="Times New Roman"/>
          <w:b/>
          <w:i w:val="false"/>
          <w:color w:val="000000"/>
        </w:rPr>
        <w:t xml:space="preserve"> Процедура "Внесение изменений в сведения о признании ТСЛП</w:t>
      </w:r>
      <w:r>
        <w:br/>
      </w:r>
      <w:r>
        <w:rPr>
          <w:rFonts w:ascii="Times New Roman"/>
          <w:b/>
          <w:i w:val="false"/>
          <w:color w:val="000000"/>
        </w:rPr>
        <w:t>не находящимся под таможенным контролем" (P.CP.04.PRC.006)</w:t>
      </w:r>
    </w:p>
    <w:bookmarkEnd w:id="285"/>
    <w:bookmarkStart w:name="z301" w:id="286"/>
    <w:p>
      <w:pPr>
        <w:spacing w:after="0"/>
        <w:ind w:left="0"/>
        <w:jc w:val="both"/>
      </w:pPr>
      <w:r>
        <w:rPr>
          <w:rFonts w:ascii="Times New Roman"/>
          <w:b w:val="false"/>
          <w:i w:val="false"/>
          <w:color w:val="000000"/>
          <w:sz w:val="28"/>
        </w:rPr>
        <w:t xml:space="preserve">
      65. Схема выполнения процедуры "Внесение изменений в сведения о признании ТСЛП не находящимся под таможенным контролем" (P.CP.04.PRC.006) представлена на </w:t>
      </w:r>
      <w:r>
        <w:rPr>
          <w:rFonts w:ascii="Times New Roman"/>
          <w:b w:val="false"/>
          <w:i w:val="false"/>
          <w:color w:val="000000"/>
          <w:sz w:val="28"/>
        </w:rPr>
        <w:t>рисунке 11</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7"/>
    <w:p>
      <w:pPr>
        <w:spacing w:after="0"/>
        <w:ind w:left="0"/>
        <w:jc w:val="both"/>
      </w:pPr>
      <w:r>
        <w:rPr>
          <w:rFonts w:ascii="Times New Roman"/>
          <w:b w:val="false"/>
          <w:i w:val="false"/>
          <w:color w:val="000000"/>
          <w:sz w:val="28"/>
        </w:rPr>
        <w:t>
      Рис. 11. Схема выполнения процедуры "Внесение изменений в сведения о</w:t>
      </w:r>
    </w:p>
    <w:bookmarkEnd w:id="287"/>
    <w:p>
      <w:pPr>
        <w:spacing w:after="0"/>
        <w:ind w:left="0"/>
        <w:jc w:val="both"/>
      </w:pPr>
      <w:r>
        <w:rPr>
          <w:rFonts w:ascii="Times New Roman"/>
          <w:b w:val="false"/>
          <w:i w:val="false"/>
          <w:color w:val="000000"/>
          <w:sz w:val="28"/>
        </w:rPr>
        <w:t>
      признании ТСЛП не находящимся под таможенным контролем"</w:t>
      </w:r>
    </w:p>
    <w:p>
      <w:pPr>
        <w:spacing w:after="0"/>
        <w:ind w:left="0"/>
        <w:jc w:val="both"/>
      </w:pPr>
      <w:r>
        <w:rPr>
          <w:rFonts w:ascii="Times New Roman"/>
          <w:b w:val="false"/>
          <w:i w:val="false"/>
          <w:color w:val="000000"/>
          <w:sz w:val="28"/>
        </w:rPr>
        <w:t>
      (P.CP.04.PRC.006)</w:t>
      </w:r>
    </w:p>
    <w:bookmarkStart w:name="z303" w:id="288"/>
    <w:p>
      <w:pPr>
        <w:spacing w:after="0"/>
        <w:ind w:left="0"/>
        <w:jc w:val="both"/>
      </w:pPr>
      <w:r>
        <w:rPr>
          <w:rFonts w:ascii="Times New Roman"/>
          <w:b w:val="false"/>
          <w:i w:val="false"/>
          <w:color w:val="000000"/>
          <w:sz w:val="28"/>
        </w:rPr>
        <w:t>
      66. Процедура "Внесение изменений в сведения о признании ТСЛП не находящимся под таможенным контролем" (P.CP.04.PRC.006) выполняется уполномоченным органом, осуществляющим признание ТСЛП не находящимся под таможенным контролем, при внесении изменений в сведения о признании ТСЛП не находящимся под таможенным контролем.</w:t>
      </w:r>
    </w:p>
    <w:bookmarkEnd w:id="288"/>
    <w:bookmarkStart w:name="z304" w:id="289"/>
    <w:p>
      <w:pPr>
        <w:spacing w:after="0"/>
        <w:ind w:left="0"/>
        <w:jc w:val="both"/>
      </w:pPr>
      <w:r>
        <w:rPr>
          <w:rFonts w:ascii="Times New Roman"/>
          <w:b w:val="false"/>
          <w:i w:val="false"/>
          <w:color w:val="000000"/>
          <w:sz w:val="28"/>
        </w:rPr>
        <w:t>
      67. Первой выполняется операция "Передача измененных сведений о признании ТСЛП не находящимся под таможенным контролем" (P.CP.04.OPR.016), по результатам выполнения которой уполномоченный орган, осуществляющий признание ТСЛП не находящимся под таможенным контролем, формирует и направляет в уполномоченный орган, осуществляющий контроль временного ввоза ТСЛП, измененные сведения о признании ТСЛП не находящимся под таможенным контролем.</w:t>
      </w:r>
    </w:p>
    <w:bookmarkEnd w:id="289"/>
    <w:bookmarkStart w:name="z305" w:id="290"/>
    <w:p>
      <w:pPr>
        <w:spacing w:after="0"/>
        <w:ind w:left="0"/>
        <w:jc w:val="both"/>
      </w:pPr>
      <w:r>
        <w:rPr>
          <w:rFonts w:ascii="Times New Roman"/>
          <w:b w:val="false"/>
          <w:i w:val="false"/>
          <w:color w:val="000000"/>
          <w:sz w:val="28"/>
        </w:rPr>
        <w:t>
      68. При поступлении в уполномоченный орган, осуществляющий контроль временного ввоза ТСЛП, сведений о признании ТСЛП не находящимся под таможенным контролем выполняется операция "Прием и обработка измененных сведений о признании ТСЛП не находящимся под таможенным контролем" (P.CP.04.OPR.017), по результатам выполнения которой осуществляются прием и обработка указанных сведений. В уполномоченный орган, осуществляющий признание ТСЛП не находящимся под таможенным контролем, передается уведомление об обработке сведений.</w:t>
      </w:r>
    </w:p>
    <w:bookmarkEnd w:id="290"/>
    <w:bookmarkStart w:name="z306" w:id="291"/>
    <w:p>
      <w:pPr>
        <w:spacing w:after="0"/>
        <w:ind w:left="0"/>
        <w:jc w:val="both"/>
      </w:pPr>
      <w:r>
        <w:rPr>
          <w:rFonts w:ascii="Times New Roman"/>
          <w:b w:val="false"/>
          <w:i w:val="false"/>
          <w:color w:val="000000"/>
          <w:sz w:val="28"/>
        </w:rPr>
        <w:t>
      69. При поступлении в уполномоченный орган, осуществляющий признание ТСЛП не находящимся под таможенным контролем, уведомления об обработке измененных сведений о признании ТСЛП не находящимся под таможенным контролем выполняется операция "Получение уведомления об обработке измененных сведений о признании ТСЛП не находящимся под таможенным контролем" (P.CP.04.OPR.018).</w:t>
      </w:r>
    </w:p>
    <w:bookmarkEnd w:id="291"/>
    <w:bookmarkStart w:name="z307" w:id="292"/>
    <w:p>
      <w:pPr>
        <w:spacing w:after="0"/>
        <w:ind w:left="0"/>
        <w:jc w:val="both"/>
      </w:pPr>
      <w:r>
        <w:rPr>
          <w:rFonts w:ascii="Times New Roman"/>
          <w:b w:val="false"/>
          <w:i w:val="false"/>
          <w:color w:val="000000"/>
          <w:sz w:val="28"/>
        </w:rPr>
        <w:t>
      70. Результатами выполнения процедуры "Внесение изменений в сведения о признании ТСЛП не находящимся под таможенным контролем" (P.CP.04.PRC.006) являются прием и обработка уполномоченным органом, осуществляющим контроль временного ввоза ТСЛП, измененных сведений о признании ТСЛП не находящимся под таможенным контролем.</w:t>
      </w:r>
    </w:p>
    <w:bookmarkEnd w:id="292"/>
    <w:bookmarkStart w:name="z308" w:id="293"/>
    <w:p>
      <w:pPr>
        <w:spacing w:after="0"/>
        <w:ind w:left="0"/>
        <w:jc w:val="both"/>
      </w:pPr>
      <w:r>
        <w:rPr>
          <w:rFonts w:ascii="Times New Roman"/>
          <w:b w:val="false"/>
          <w:i w:val="false"/>
          <w:color w:val="000000"/>
          <w:sz w:val="28"/>
        </w:rPr>
        <w:t xml:space="preserve">
      71. Перечень операций общего процесса, выполняемых в рамках процедуры "Внесение изменений в сведения о признании ТСЛП не находящимся под таможенным контролем" (P.CP.04.PRC.006), приведен в </w:t>
      </w:r>
      <w:r>
        <w:rPr>
          <w:rFonts w:ascii="Times New Roman"/>
          <w:b w:val="false"/>
          <w:i w:val="false"/>
          <w:color w:val="000000"/>
          <w:sz w:val="28"/>
        </w:rPr>
        <w:t>таблице 28</w:t>
      </w:r>
      <w:r>
        <w:rPr>
          <w:rFonts w:ascii="Times New Roman"/>
          <w:b w:val="false"/>
          <w:i w:val="false"/>
          <w:color w:val="000000"/>
          <w:sz w:val="28"/>
        </w:rPr>
        <w:t>.</w:t>
      </w:r>
    </w:p>
    <w:bookmarkEnd w:id="293"/>
    <w:bookmarkStart w:name="z309" w:id="294"/>
    <w:p>
      <w:pPr>
        <w:spacing w:after="0"/>
        <w:ind w:left="0"/>
        <w:jc w:val="both"/>
      </w:pPr>
      <w:r>
        <w:rPr>
          <w:rFonts w:ascii="Times New Roman"/>
          <w:b w:val="false"/>
          <w:i w:val="false"/>
          <w:color w:val="000000"/>
          <w:sz w:val="28"/>
        </w:rPr>
        <w:t>
      Таблица 28</w:t>
      </w:r>
    </w:p>
    <w:bookmarkEnd w:id="294"/>
    <w:bookmarkStart w:name="z310" w:id="295"/>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295"/>
    <w:p>
      <w:pPr>
        <w:spacing w:after="0"/>
        <w:ind w:left="0"/>
        <w:jc w:val="both"/>
      </w:pPr>
      <w:r>
        <w:rPr>
          <w:rFonts w:ascii="Times New Roman"/>
          <w:b w:val="false"/>
          <w:i w:val="false"/>
          <w:color w:val="000000"/>
          <w:sz w:val="28"/>
        </w:rPr>
        <w:t>
      процедуры "Внесение изменений в сведения о признании ТСЛП не</w:t>
      </w:r>
    </w:p>
    <w:p>
      <w:pPr>
        <w:spacing w:after="0"/>
        <w:ind w:left="0"/>
        <w:jc w:val="both"/>
      </w:pPr>
      <w:r>
        <w:rPr>
          <w:rFonts w:ascii="Times New Roman"/>
          <w:b w:val="false"/>
          <w:i w:val="false"/>
          <w:color w:val="000000"/>
          <w:sz w:val="28"/>
        </w:rPr>
        <w:t>
      находящимся под таможенным контролем" (P.CP.04.PRC.006)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признании ТСЛП не находящимся под таможенным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31</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311" w:id="296"/>
    <w:p>
      <w:pPr>
        <w:spacing w:after="0"/>
        <w:ind w:left="0"/>
        <w:jc w:val="both"/>
      </w:pPr>
      <w:r>
        <w:rPr>
          <w:rFonts w:ascii="Times New Roman"/>
          <w:b w:val="false"/>
          <w:i w:val="false"/>
          <w:color w:val="000000"/>
          <w:sz w:val="28"/>
        </w:rPr>
        <w:t>
      Таблица 29</w:t>
      </w:r>
    </w:p>
    <w:bookmarkEnd w:id="296"/>
    <w:bookmarkStart w:name="z312" w:id="297"/>
    <w:p>
      <w:pPr>
        <w:spacing w:after="0"/>
        <w:ind w:left="0"/>
        <w:jc w:val="both"/>
      </w:pPr>
      <w:r>
        <w:rPr>
          <w:rFonts w:ascii="Times New Roman"/>
          <w:b w:val="false"/>
          <w:i w:val="false"/>
          <w:color w:val="000000"/>
          <w:sz w:val="28"/>
        </w:rPr>
        <w:t>
      Описание операции "Передача измененных сведений о признании</w:t>
      </w:r>
    </w:p>
    <w:bookmarkEnd w:id="297"/>
    <w:p>
      <w:pPr>
        <w:spacing w:after="0"/>
        <w:ind w:left="0"/>
        <w:jc w:val="both"/>
      </w:pPr>
      <w:r>
        <w:rPr>
          <w:rFonts w:ascii="Times New Roman"/>
          <w:b w:val="false"/>
          <w:i w:val="false"/>
          <w:color w:val="000000"/>
          <w:sz w:val="28"/>
        </w:rPr>
        <w:t>
      ТСЛП не находящимся под таможенным контролем" (P.CP.04.OPR.016)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внесения изменений в сведения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измененные сведения о признании ТСЛП не находящимся под таможенным контролем, и направляет его в уполномоченный орган, осуществляющий контроль временного ввоза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признании ТСЛП не находящимся под таможенным контролем направлены в уполномоченный орган, осуществляющий контроль временного ввоза ТСЛП</w:t>
            </w:r>
          </w:p>
        </w:tc>
      </w:tr>
    </w:tbl>
    <w:p>
      <w:pPr>
        <w:spacing w:after="0"/>
        <w:ind w:left="0"/>
        <w:jc w:val="left"/>
      </w:pPr>
      <w:r>
        <w:br/>
      </w:r>
      <w:r>
        <w:rPr>
          <w:rFonts w:ascii="Times New Roman"/>
          <w:b w:val="false"/>
          <w:i w:val="false"/>
          <w:color w:val="000000"/>
          <w:sz w:val="28"/>
        </w:rPr>
        <w:t>
</w:t>
      </w:r>
    </w:p>
    <w:bookmarkStart w:name="z313" w:id="298"/>
    <w:p>
      <w:pPr>
        <w:spacing w:after="0"/>
        <w:ind w:left="0"/>
        <w:jc w:val="both"/>
      </w:pPr>
      <w:r>
        <w:rPr>
          <w:rFonts w:ascii="Times New Roman"/>
          <w:b w:val="false"/>
          <w:i w:val="false"/>
          <w:color w:val="000000"/>
          <w:sz w:val="28"/>
        </w:rPr>
        <w:t>
      Таблица 30</w:t>
      </w:r>
    </w:p>
    <w:bookmarkEnd w:id="298"/>
    <w:bookmarkStart w:name="z314" w:id="299"/>
    <w:p>
      <w:pPr>
        <w:spacing w:after="0"/>
        <w:ind w:left="0"/>
        <w:jc w:val="both"/>
      </w:pPr>
      <w:r>
        <w:rPr>
          <w:rFonts w:ascii="Times New Roman"/>
          <w:b w:val="false"/>
          <w:i w:val="false"/>
          <w:color w:val="000000"/>
          <w:sz w:val="28"/>
        </w:rPr>
        <w:t>
      Описание операции "Прием и обработка измененных сведений</w:t>
      </w:r>
    </w:p>
    <w:bookmarkEnd w:id="299"/>
    <w:p>
      <w:pPr>
        <w:spacing w:after="0"/>
        <w:ind w:left="0"/>
        <w:jc w:val="both"/>
      </w:pPr>
      <w:r>
        <w:rPr>
          <w:rFonts w:ascii="Times New Roman"/>
          <w:b w:val="false"/>
          <w:i w:val="false"/>
          <w:color w:val="000000"/>
          <w:sz w:val="28"/>
        </w:rPr>
        <w:t>
      о признании ТСЛП не находящимся под таможенным контролем"</w:t>
      </w:r>
    </w:p>
    <w:p>
      <w:pPr>
        <w:spacing w:after="0"/>
        <w:ind w:left="0"/>
        <w:jc w:val="both"/>
      </w:pPr>
      <w:r>
        <w:rPr>
          <w:rFonts w:ascii="Times New Roman"/>
          <w:b w:val="false"/>
          <w:i w:val="false"/>
          <w:color w:val="000000"/>
          <w:sz w:val="28"/>
        </w:rPr>
        <w:t>
      (P.CP.04.OPR.017)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контроль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о признании ТСЛП не находящимся под таможенным контролем (операция "Передача измененных сведений о признании ТСЛП не находящимся под таможенным контролем" (P.CP.04.OPR.016))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измененных сведений о признании ТСЛП не находящимся под таможенным контролем, формирует и направляет в уполномоченный орган, осуществляющий признание ТСЛП не находящимся под таможенным контролем, уведомление об обработке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признании ТСЛП не находящимся под таможенным контролем обработаны, уведомление об обработке указанных сведений передано в уполномоченный орган, осуществляющий признание ТСЛП не находящимся под таможенным контролем</w:t>
            </w:r>
          </w:p>
        </w:tc>
      </w:tr>
    </w:tbl>
    <w:p>
      <w:pPr>
        <w:spacing w:after="0"/>
        <w:ind w:left="0"/>
        <w:jc w:val="left"/>
      </w:pPr>
      <w:r>
        <w:br/>
      </w:r>
      <w:r>
        <w:rPr>
          <w:rFonts w:ascii="Times New Roman"/>
          <w:b w:val="false"/>
          <w:i w:val="false"/>
          <w:color w:val="000000"/>
          <w:sz w:val="28"/>
        </w:rPr>
        <w:t>
</w:t>
      </w:r>
    </w:p>
    <w:bookmarkStart w:name="z315" w:id="300"/>
    <w:p>
      <w:pPr>
        <w:spacing w:after="0"/>
        <w:ind w:left="0"/>
        <w:jc w:val="both"/>
      </w:pPr>
      <w:r>
        <w:rPr>
          <w:rFonts w:ascii="Times New Roman"/>
          <w:b w:val="false"/>
          <w:i w:val="false"/>
          <w:color w:val="000000"/>
          <w:sz w:val="28"/>
        </w:rPr>
        <w:t>
      Таблица 31</w:t>
      </w:r>
    </w:p>
    <w:bookmarkEnd w:id="300"/>
    <w:bookmarkStart w:name="z316" w:id="301"/>
    <w:p>
      <w:pPr>
        <w:spacing w:after="0"/>
        <w:ind w:left="0"/>
        <w:jc w:val="both"/>
      </w:pPr>
      <w:r>
        <w:rPr>
          <w:rFonts w:ascii="Times New Roman"/>
          <w:b w:val="false"/>
          <w:i w:val="false"/>
          <w:color w:val="000000"/>
          <w:sz w:val="28"/>
        </w:rPr>
        <w:t>
      Описание операции "Получение уведомления об обработке</w:t>
      </w:r>
    </w:p>
    <w:bookmarkEnd w:id="301"/>
    <w:p>
      <w:pPr>
        <w:spacing w:after="0"/>
        <w:ind w:left="0"/>
        <w:jc w:val="both"/>
      </w:pPr>
      <w:r>
        <w:rPr>
          <w:rFonts w:ascii="Times New Roman"/>
          <w:b w:val="false"/>
          <w:i w:val="false"/>
          <w:color w:val="000000"/>
          <w:sz w:val="28"/>
        </w:rPr>
        <w:t>
      измененных сведений о признании ТСЛП не находящимся под</w:t>
      </w:r>
    </w:p>
    <w:p>
      <w:pPr>
        <w:spacing w:after="0"/>
        <w:ind w:left="0"/>
        <w:jc w:val="both"/>
      </w:pPr>
      <w:r>
        <w:rPr>
          <w:rFonts w:ascii="Times New Roman"/>
          <w:b w:val="false"/>
          <w:i w:val="false"/>
          <w:color w:val="000000"/>
          <w:sz w:val="28"/>
        </w:rPr>
        <w:t>
      таможенным контролем" (P.CP.04.OPR.018)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о признании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осуществляющий признание ТСЛП не находящимся под таможенным контролем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о признании ТСЛП не находящимся под таможенным контролем (операция "Прием и обработка измененных сведений о признании ТСЛП не находящимся под таможенным контролем" (P.CP.04.OPR.017))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о признании ТСЛП не находящимся под таможенным контролем обработано</w:t>
            </w:r>
          </w:p>
        </w:tc>
      </w:tr>
    </w:tbl>
    <w:bookmarkStart w:name="z317" w:id="302"/>
    <w:p>
      <w:pPr>
        <w:spacing w:after="0"/>
        <w:ind w:left="0"/>
        <w:jc w:val="left"/>
      </w:pPr>
      <w:r>
        <w:rPr>
          <w:rFonts w:ascii="Times New Roman"/>
          <w:b/>
          <w:i w:val="false"/>
          <w:color w:val="000000"/>
        </w:rPr>
        <w:t xml:space="preserve"> 4. Процедуры представления сведений о временном ввозе ТСЛП</w:t>
      </w:r>
      <w:r>
        <w:br/>
      </w:r>
      <w:r>
        <w:rPr>
          <w:rFonts w:ascii="Times New Roman"/>
          <w:b/>
          <w:i w:val="false"/>
          <w:color w:val="000000"/>
        </w:rPr>
        <w:t>Процедура "Запрос сведений о временном ввозе ТСЛП"</w:t>
      </w:r>
      <w:r>
        <w:br/>
      </w:r>
      <w:r>
        <w:rPr>
          <w:rFonts w:ascii="Times New Roman"/>
          <w:b/>
          <w:i w:val="false"/>
          <w:color w:val="000000"/>
        </w:rPr>
        <w:t>(P.CP.04.PRC.007)</w:t>
      </w:r>
    </w:p>
    <w:bookmarkEnd w:id="302"/>
    <w:bookmarkStart w:name="z319" w:id="303"/>
    <w:p>
      <w:pPr>
        <w:spacing w:after="0"/>
        <w:ind w:left="0"/>
        <w:jc w:val="both"/>
      </w:pPr>
      <w:r>
        <w:rPr>
          <w:rFonts w:ascii="Times New Roman"/>
          <w:b w:val="false"/>
          <w:i w:val="false"/>
          <w:color w:val="000000"/>
          <w:sz w:val="28"/>
        </w:rPr>
        <w:t xml:space="preserve">
      72. Схема выполнения процедуры "Запрос сведений о временном ввозе ТСЛП" (P.CP.04.PRC.007) представлена на </w:t>
      </w:r>
      <w:r>
        <w:rPr>
          <w:rFonts w:ascii="Times New Roman"/>
          <w:b w:val="false"/>
          <w:i w:val="false"/>
          <w:color w:val="000000"/>
          <w:sz w:val="28"/>
        </w:rPr>
        <w:t>рисунке 12</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304"/>
    <w:p>
      <w:pPr>
        <w:spacing w:after="0"/>
        <w:ind w:left="0"/>
        <w:jc w:val="both"/>
      </w:pPr>
      <w:r>
        <w:rPr>
          <w:rFonts w:ascii="Times New Roman"/>
          <w:b w:val="false"/>
          <w:i w:val="false"/>
          <w:color w:val="000000"/>
          <w:sz w:val="28"/>
        </w:rPr>
        <w:t>
      Рис. 12. Схема выполнения процедуры "Запрос сведений о временном</w:t>
      </w:r>
    </w:p>
    <w:bookmarkEnd w:id="304"/>
    <w:p>
      <w:pPr>
        <w:spacing w:after="0"/>
        <w:ind w:left="0"/>
        <w:jc w:val="both"/>
      </w:pPr>
      <w:r>
        <w:rPr>
          <w:rFonts w:ascii="Times New Roman"/>
          <w:b w:val="false"/>
          <w:i w:val="false"/>
          <w:color w:val="000000"/>
          <w:sz w:val="28"/>
        </w:rPr>
        <w:t>
      ввозе ТСЛП" (P.CP.04.PRC.007)</w:t>
      </w:r>
    </w:p>
    <w:bookmarkStart w:name="z321" w:id="305"/>
    <w:p>
      <w:pPr>
        <w:spacing w:after="0"/>
        <w:ind w:left="0"/>
        <w:jc w:val="both"/>
      </w:pPr>
      <w:r>
        <w:rPr>
          <w:rFonts w:ascii="Times New Roman"/>
          <w:b w:val="false"/>
          <w:i w:val="false"/>
          <w:color w:val="000000"/>
          <w:sz w:val="28"/>
        </w:rPr>
        <w:t>
      73. Процедура "Запрос сведений о временном ввозе ТСЛП" (P.CP.04.PRC.007) выполняется при проведении таможенного контроля уполномоченным органом, запрашивающим сведения о ТСЛП, в случае отсутствия сведений о временном ввозе ТСЛП.</w:t>
      </w:r>
    </w:p>
    <w:bookmarkEnd w:id="305"/>
    <w:bookmarkStart w:name="z322" w:id="306"/>
    <w:p>
      <w:pPr>
        <w:spacing w:after="0"/>
        <w:ind w:left="0"/>
        <w:jc w:val="both"/>
      </w:pPr>
      <w:r>
        <w:rPr>
          <w:rFonts w:ascii="Times New Roman"/>
          <w:b w:val="false"/>
          <w:i w:val="false"/>
          <w:color w:val="000000"/>
          <w:sz w:val="28"/>
        </w:rPr>
        <w:t>
      74. Первой выполняется операция "Запрос сведений о временном ввозе ТСЛП" (P.CP.04.OPR.019), по результатам выполнения которой уполномоченный орган, запрашивающий сведения о ТСЛП, формирует и направляет в уполномоченный орган, представляющий сведения о ТСЛП, запрос на представление сведений о временном ввозе ТСЛП. При возникновении необходимости направления запроса в уполномоченные органы, представляющие сведения о ТСЛП, нескольких государств-членов запрос формируется по каждому государству-члену. В случае запроса сведений за период указанный период не должен быть более 1 года.</w:t>
      </w:r>
    </w:p>
    <w:bookmarkEnd w:id="306"/>
    <w:bookmarkStart w:name="z323" w:id="307"/>
    <w:p>
      <w:pPr>
        <w:spacing w:after="0"/>
        <w:ind w:left="0"/>
        <w:jc w:val="both"/>
      </w:pPr>
      <w:r>
        <w:rPr>
          <w:rFonts w:ascii="Times New Roman"/>
          <w:b w:val="false"/>
          <w:i w:val="false"/>
          <w:color w:val="000000"/>
          <w:sz w:val="28"/>
        </w:rPr>
        <w:t>
      75. При поступлении в уполномоченный орган, представляющий сведения о ТСЛП, запроса на представление сведений о временном ввозе ТСЛП выполняется операция "Представление сведений о временном ввозе ТСЛП" (P.CP.04.OPR.020), по результатам выполнения которой в уполномоченный орган, запрашивающий сведения о ТСЛП, представляются сведения о временном ввозе ТСЛП либо передается уведомление об отсутствии сведений, удовлетворяющих параметрам запроса.</w:t>
      </w:r>
    </w:p>
    <w:bookmarkEnd w:id="307"/>
    <w:bookmarkStart w:name="z324" w:id="308"/>
    <w:p>
      <w:pPr>
        <w:spacing w:after="0"/>
        <w:ind w:left="0"/>
        <w:jc w:val="both"/>
      </w:pPr>
      <w:r>
        <w:rPr>
          <w:rFonts w:ascii="Times New Roman"/>
          <w:b w:val="false"/>
          <w:i w:val="false"/>
          <w:color w:val="000000"/>
          <w:sz w:val="28"/>
        </w:rPr>
        <w:t>
      76. При поступлении в уполномоченный орган, запрашивающий сведения о ТСЛП, сведений о временном ввозе ТСЛП либо уведомления об отсутствии сведений, удовлетворяющих параметрам запроса, выполняется операция "Прием и обработка сведений о временном ввозе ТСЛП" (P.CP.04.OPR.021).</w:t>
      </w:r>
    </w:p>
    <w:bookmarkEnd w:id="308"/>
    <w:bookmarkStart w:name="z325" w:id="309"/>
    <w:p>
      <w:pPr>
        <w:spacing w:after="0"/>
        <w:ind w:left="0"/>
        <w:jc w:val="both"/>
      </w:pPr>
      <w:r>
        <w:rPr>
          <w:rFonts w:ascii="Times New Roman"/>
          <w:b w:val="false"/>
          <w:i w:val="false"/>
          <w:color w:val="000000"/>
          <w:sz w:val="28"/>
        </w:rPr>
        <w:t>
      77. Результатами выполнения процедуры "Запрос сведений о временном ввозе ТСЛП" (P.CP.04.PRC.007) являются прием и обработка уполномоченным органом, запрашивающим сведения о ТСЛП, сведений о временном ввозе ТСЛП или уведомления об отсутствии сведений, удовлетворяющих параметрам запроса. При этом время от момента направления запроса на представление сведений о временном ввозе ТСЛП до момента обработки сведений о временном ввозе ТСЛП или уведомления об отсутствии сведений, удовлетворяющих параметрам запроса, уполномоченным органом, запрашивающим сведения о ТСЛП, не должно превышать 2 минут.</w:t>
      </w:r>
    </w:p>
    <w:bookmarkEnd w:id="309"/>
    <w:bookmarkStart w:name="z326" w:id="310"/>
    <w:p>
      <w:pPr>
        <w:spacing w:after="0"/>
        <w:ind w:left="0"/>
        <w:jc w:val="both"/>
      </w:pPr>
      <w:r>
        <w:rPr>
          <w:rFonts w:ascii="Times New Roman"/>
          <w:b w:val="false"/>
          <w:i w:val="false"/>
          <w:color w:val="000000"/>
          <w:sz w:val="28"/>
        </w:rPr>
        <w:t xml:space="preserve">
      78. Перечень операций общего процесса, выполняемых в рамках процедуры "Запрос сведений о временном ввозе ТСЛП" (P.CP.04.PRC.007), приведен в </w:t>
      </w:r>
      <w:r>
        <w:rPr>
          <w:rFonts w:ascii="Times New Roman"/>
          <w:b w:val="false"/>
          <w:i w:val="false"/>
          <w:color w:val="000000"/>
          <w:sz w:val="28"/>
        </w:rPr>
        <w:t>таблице 32</w:t>
      </w:r>
      <w:r>
        <w:rPr>
          <w:rFonts w:ascii="Times New Roman"/>
          <w:b w:val="false"/>
          <w:i w:val="false"/>
          <w:color w:val="000000"/>
          <w:sz w:val="28"/>
        </w:rPr>
        <w:t>.</w:t>
      </w:r>
    </w:p>
    <w:bookmarkEnd w:id="310"/>
    <w:bookmarkStart w:name="z327" w:id="311"/>
    <w:p>
      <w:pPr>
        <w:spacing w:after="0"/>
        <w:ind w:left="0"/>
        <w:jc w:val="both"/>
      </w:pPr>
      <w:r>
        <w:rPr>
          <w:rFonts w:ascii="Times New Roman"/>
          <w:b w:val="false"/>
          <w:i w:val="false"/>
          <w:color w:val="000000"/>
          <w:sz w:val="28"/>
        </w:rPr>
        <w:t>
      Таблица 32</w:t>
      </w:r>
    </w:p>
    <w:bookmarkEnd w:id="311"/>
    <w:bookmarkStart w:name="z328" w:id="312"/>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312"/>
    <w:p>
      <w:pPr>
        <w:spacing w:after="0"/>
        <w:ind w:left="0"/>
        <w:jc w:val="both"/>
      </w:pPr>
      <w:r>
        <w:rPr>
          <w:rFonts w:ascii="Times New Roman"/>
          <w:b w:val="false"/>
          <w:i w:val="false"/>
          <w:color w:val="000000"/>
          <w:sz w:val="28"/>
        </w:rPr>
        <w:t>
      процедуры "Запрос сведений о временном ввозе ТСЛП"</w:t>
      </w:r>
    </w:p>
    <w:p>
      <w:pPr>
        <w:spacing w:after="0"/>
        <w:ind w:left="0"/>
        <w:jc w:val="both"/>
      </w:pPr>
      <w:r>
        <w:rPr>
          <w:rFonts w:ascii="Times New Roman"/>
          <w:b w:val="false"/>
          <w:i w:val="false"/>
          <w:color w:val="000000"/>
          <w:sz w:val="28"/>
        </w:rPr>
        <w:t>
      (P.CP.04.PRC.007)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временном ввозе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временном ввозе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35</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329" w:id="313"/>
    <w:p>
      <w:pPr>
        <w:spacing w:after="0"/>
        <w:ind w:left="0"/>
        <w:jc w:val="both"/>
      </w:pPr>
      <w:r>
        <w:rPr>
          <w:rFonts w:ascii="Times New Roman"/>
          <w:b w:val="false"/>
          <w:i w:val="false"/>
          <w:color w:val="000000"/>
          <w:sz w:val="28"/>
        </w:rPr>
        <w:t>
      Таблица 33</w:t>
      </w:r>
    </w:p>
    <w:bookmarkEnd w:id="313"/>
    <w:bookmarkStart w:name="z330" w:id="314"/>
    <w:p>
      <w:pPr>
        <w:spacing w:after="0"/>
        <w:ind w:left="0"/>
        <w:jc w:val="both"/>
      </w:pPr>
      <w:r>
        <w:rPr>
          <w:rFonts w:ascii="Times New Roman"/>
          <w:b w:val="false"/>
          <w:i w:val="false"/>
          <w:color w:val="000000"/>
          <w:sz w:val="28"/>
        </w:rPr>
        <w:t>
      Описание операции "Запрос сведений о временном</w:t>
      </w:r>
    </w:p>
    <w:bookmarkEnd w:id="314"/>
    <w:p>
      <w:pPr>
        <w:spacing w:after="0"/>
        <w:ind w:left="0"/>
        <w:jc w:val="both"/>
      </w:pPr>
      <w:r>
        <w:rPr>
          <w:rFonts w:ascii="Times New Roman"/>
          <w:b w:val="false"/>
          <w:i w:val="false"/>
          <w:color w:val="000000"/>
          <w:sz w:val="28"/>
        </w:rPr>
        <w:t>
      ввозе ТСЛП" (P.CP.04.OPR.019)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проведении таможенного контроля в отношении ТСЛП в случае отсутствия сведений о временном ввозе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Период запроса не должен составлять более 1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запрос на представление сведений о временном ввозе ТСЛП и направляет его в уполномоченный орган, представляющий сведения о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ТСЛП направлен в уполномоченный орган, представляющий сведения о ТСЛП</w:t>
            </w:r>
          </w:p>
        </w:tc>
      </w:tr>
    </w:tbl>
    <w:p>
      <w:pPr>
        <w:spacing w:after="0"/>
        <w:ind w:left="0"/>
        <w:jc w:val="left"/>
      </w:pPr>
      <w:r>
        <w:br/>
      </w:r>
      <w:r>
        <w:rPr>
          <w:rFonts w:ascii="Times New Roman"/>
          <w:b w:val="false"/>
          <w:i w:val="false"/>
          <w:color w:val="000000"/>
          <w:sz w:val="28"/>
        </w:rPr>
        <w:t>
</w:t>
      </w:r>
    </w:p>
    <w:bookmarkStart w:name="z331" w:id="315"/>
    <w:p>
      <w:pPr>
        <w:spacing w:after="0"/>
        <w:ind w:left="0"/>
        <w:jc w:val="both"/>
      </w:pPr>
      <w:r>
        <w:rPr>
          <w:rFonts w:ascii="Times New Roman"/>
          <w:b w:val="false"/>
          <w:i w:val="false"/>
          <w:color w:val="000000"/>
          <w:sz w:val="28"/>
        </w:rPr>
        <w:t>
      Таблица 34</w:t>
      </w:r>
    </w:p>
    <w:bookmarkEnd w:id="315"/>
    <w:bookmarkStart w:name="z332" w:id="316"/>
    <w:p>
      <w:pPr>
        <w:spacing w:after="0"/>
        <w:ind w:left="0"/>
        <w:jc w:val="both"/>
      </w:pPr>
      <w:r>
        <w:rPr>
          <w:rFonts w:ascii="Times New Roman"/>
          <w:b w:val="false"/>
          <w:i w:val="false"/>
          <w:color w:val="000000"/>
          <w:sz w:val="28"/>
        </w:rPr>
        <w:t>
      Описание операции "Представление сведений о временном</w:t>
      </w:r>
    </w:p>
    <w:bookmarkEnd w:id="316"/>
    <w:p>
      <w:pPr>
        <w:spacing w:after="0"/>
        <w:ind w:left="0"/>
        <w:jc w:val="both"/>
      </w:pPr>
      <w:r>
        <w:rPr>
          <w:rFonts w:ascii="Times New Roman"/>
          <w:b w:val="false"/>
          <w:i w:val="false"/>
          <w:color w:val="000000"/>
          <w:sz w:val="28"/>
        </w:rPr>
        <w:t>
      ввозе ТСЛП" (P.CP.03.OPR.020)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временном ввозе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о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временном ввозе ТСЛП (операция "Запрос сведений о временном ввозе ТСЛП" (P.CP.04.OPR.019))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ТСЛП, сведения о временном ввозе ТСЛП в соответствии с параметрами, указанными в запросе.</w:t>
            </w:r>
          </w:p>
          <w:p>
            <w:pPr>
              <w:spacing w:after="20"/>
              <w:ind w:left="20"/>
              <w:jc w:val="both"/>
            </w:pPr>
            <w:r>
              <w:rPr>
                <w:rFonts w:ascii="Times New Roman"/>
                <w:b w:val="false"/>
                <w:i w:val="false"/>
                <w:color w:val="000000"/>
                <w:sz w:val="20"/>
              </w:rPr>
              <w:t>
При запросе сведений о временном ввозе ТСЛП за период представляются сведения о таможенных операциях, совершенных в отношении ТСЛП и относящихся к периоду, указанному в запросе.</w:t>
            </w:r>
          </w:p>
          <w:p>
            <w:pPr>
              <w:spacing w:after="20"/>
              <w:ind w:left="20"/>
              <w:jc w:val="both"/>
            </w:pPr>
            <w:r>
              <w:rPr>
                <w:rFonts w:ascii="Times New Roman"/>
                <w:b w:val="false"/>
                <w:i w:val="false"/>
                <w:color w:val="000000"/>
                <w:sz w:val="20"/>
              </w:rPr>
              <w:t>
В случае если за период, указанный в запросе на представление сведений о временном ввозе ТСЛП, совершено более 100 операций оформления временного ввоза ТСЛП, представляются сведения о 100 последних совершенных операциях. В случае если период не указан, представляются сведения по последней (с учетом хронологии) таможенной операции, совершенной в отношении ТСЛП.Сведения о временном ввозе ТСЛП содержат следующую информацию о таможенных операциях, совершенных в отношении ТСЛП: регистрация ввоза ТСЛП и продление срока временного ввоза ТСЛП.При отсутствии сведений, удовлетворяющих параметрам запроса, в уполномоченный орган, запрашивающий сведения о ТСЛП,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запрашивающий сведения о ТСЛП, представлены сведения о временном ввозе ТСЛП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333" w:id="317"/>
    <w:p>
      <w:pPr>
        <w:spacing w:after="0"/>
        <w:ind w:left="0"/>
        <w:jc w:val="both"/>
      </w:pPr>
      <w:r>
        <w:rPr>
          <w:rFonts w:ascii="Times New Roman"/>
          <w:b w:val="false"/>
          <w:i w:val="false"/>
          <w:color w:val="000000"/>
          <w:sz w:val="28"/>
        </w:rPr>
        <w:t>
      Таблица 35</w:t>
      </w:r>
    </w:p>
    <w:bookmarkEnd w:id="317"/>
    <w:bookmarkStart w:name="z334" w:id="318"/>
    <w:p>
      <w:pPr>
        <w:spacing w:after="0"/>
        <w:ind w:left="0"/>
        <w:jc w:val="both"/>
      </w:pPr>
      <w:r>
        <w:rPr>
          <w:rFonts w:ascii="Times New Roman"/>
          <w:b w:val="false"/>
          <w:i w:val="false"/>
          <w:color w:val="000000"/>
          <w:sz w:val="28"/>
        </w:rPr>
        <w:t>
      Описание операции "Прием и обработка сведений о временном</w:t>
      </w:r>
    </w:p>
    <w:bookmarkEnd w:id="318"/>
    <w:p>
      <w:pPr>
        <w:spacing w:after="0"/>
        <w:ind w:left="0"/>
        <w:jc w:val="both"/>
      </w:pPr>
      <w:r>
        <w:rPr>
          <w:rFonts w:ascii="Times New Roman"/>
          <w:b w:val="false"/>
          <w:i w:val="false"/>
          <w:color w:val="000000"/>
          <w:sz w:val="28"/>
        </w:rPr>
        <w:t>
      ввозе ТСЛП" (P.CP.04.OPR.021)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временном ввозе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временном ввозе ТСЛП либо уведомления об отсутствии сведений, удовлетворяющих параметрам запроса (операция "Представление сведений о временном ввозе ТСЛП" (P.CP.04.OPR.020))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временном ввозе ТСЛП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ТСЛП либо уведомление об отсутствии сведений, удовлетворяющих параметрам запроса, обработаны</w:t>
            </w:r>
          </w:p>
        </w:tc>
      </w:tr>
    </w:tbl>
    <w:bookmarkStart w:name="z335" w:id="319"/>
    <w:p>
      <w:pPr>
        <w:spacing w:after="0"/>
        <w:ind w:left="0"/>
        <w:jc w:val="left"/>
      </w:pPr>
      <w:r>
        <w:rPr>
          <w:rFonts w:ascii="Times New Roman"/>
          <w:b/>
          <w:i w:val="false"/>
          <w:color w:val="000000"/>
        </w:rPr>
        <w:t xml:space="preserve"> Процедура "Запрос информации об отсутствии сведений о</w:t>
      </w:r>
      <w:r>
        <w:br/>
      </w:r>
      <w:r>
        <w:rPr>
          <w:rFonts w:ascii="Times New Roman"/>
          <w:b/>
          <w:i w:val="false"/>
          <w:color w:val="000000"/>
        </w:rPr>
        <w:t>завершении временного ввоза ТСЛП" (P.CP.04.PRC.008)</w:t>
      </w:r>
    </w:p>
    <w:bookmarkEnd w:id="319"/>
    <w:bookmarkStart w:name="z336" w:id="320"/>
    <w:p>
      <w:pPr>
        <w:spacing w:after="0"/>
        <w:ind w:left="0"/>
        <w:jc w:val="both"/>
      </w:pPr>
      <w:r>
        <w:rPr>
          <w:rFonts w:ascii="Times New Roman"/>
          <w:b w:val="false"/>
          <w:i w:val="false"/>
          <w:color w:val="000000"/>
          <w:sz w:val="28"/>
        </w:rPr>
        <w:t xml:space="preserve">
      79. Схема выполнения процедуры "Запрос информации об отсутствии сведений о завершении временного ввоза ТСЛП" (P.CP.04.PRC.008) представлена на </w:t>
      </w:r>
      <w:r>
        <w:rPr>
          <w:rFonts w:ascii="Times New Roman"/>
          <w:b w:val="false"/>
          <w:i w:val="false"/>
          <w:color w:val="000000"/>
          <w:sz w:val="28"/>
        </w:rPr>
        <w:t>рисунке 13</w:t>
      </w:r>
      <w:r>
        <w:rPr>
          <w:rFonts w:ascii="Times New Roman"/>
          <w:b w:val="false"/>
          <w:i w:val="false"/>
          <w:color w:val="000000"/>
          <w:sz w:val="28"/>
        </w:rPr>
        <w:t>.</w:t>
      </w:r>
    </w:p>
    <w:bookmarkEnd w:id="3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1"/>
    <w:p>
      <w:pPr>
        <w:spacing w:after="0"/>
        <w:ind w:left="0"/>
        <w:jc w:val="both"/>
      </w:pPr>
      <w:r>
        <w:rPr>
          <w:rFonts w:ascii="Times New Roman"/>
          <w:b w:val="false"/>
          <w:i w:val="false"/>
          <w:color w:val="000000"/>
          <w:sz w:val="28"/>
        </w:rPr>
        <w:t>
      Рис. 13. Схема выполнения процедуры "Запрос информации об отсутствии</w:t>
      </w:r>
    </w:p>
    <w:bookmarkEnd w:id="321"/>
    <w:p>
      <w:pPr>
        <w:spacing w:after="0"/>
        <w:ind w:left="0"/>
        <w:jc w:val="both"/>
      </w:pPr>
      <w:r>
        <w:rPr>
          <w:rFonts w:ascii="Times New Roman"/>
          <w:b w:val="false"/>
          <w:i w:val="false"/>
          <w:color w:val="000000"/>
          <w:sz w:val="28"/>
        </w:rPr>
        <w:t>
      сведений о завершении временного ввоза ТСЛП" (P.CP.04.PRC.008)</w:t>
      </w:r>
    </w:p>
    <w:bookmarkStart w:name="z338" w:id="322"/>
    <w:p>
      <w:pPr>
        <w:spacing w:after="0"/>
        <w:ind w:left="0"/>
        <w:jc w:val="both"/>
      </w:pPr>
      <w:r>
        <w:rPr>
          <w:rFonts w:ascii="Times New Roman"/>
          <w:b w:val="false"/>
          <w:i w:val="false"/>
          <w:color w:val="000000"/>
          <w:sz w:val="28"/>
        </w:rPr>
        <w:t>
      80. Процедура "Запрос информации об отсутствии сведений о завершении временного ввоза ТСЛП" (P.CP.04.PRC.008) осуществляется при принятии уполномоченным органом, запрашивающим сведения о ТСЛП, решения о признании ТСЛП не находящимся под таможенным контролем в целях получения сведений о завершении временного ввоза ТСЛП.</w:t>
      </w:r>
    </w:p>
    <w:bookmarkEnd w:id="322"/>
    <w:bookmarkStart w:name="z339" w:id="323"/>
    <w:p>
      <w:pPr>
        <w:spacing w:after="0"/>
        <w:ind w:left="0"/>
        <w:jc w:val="both"/>
      </w:pPr>
      <w:r>
        <w:rPr>
          <w:rFonts w:ascii="Times New Roman"/>
          <w:b w:val="false"/>
          <w:i w:val="false"/>
          <w:color w:val="000000"/>
          <w:sz w:val="28"/>
        </w:rPr>
        <w:t>
      81. Первой выполняется операция "Запрос информации об отсутствии сведений о завершении временного ввоза ТСЛП" (P.CP.04.OPR.022), по результатам выполнения которой уполномоченный орган, запрашивающий сведения о ТСЛП, формирует и направляет в уполномоченный орган, представляющий сведения о ТСЛП, запрос об отсутствии сведений о завершении временного ввоза ТСЛП. При возникновении необходимости направления запроса в уполномоченные органы, представляющие сведения о ТСЛП, нескольких государств-членов, запрос формируется по каждому государству-члену.</w:t>
      </w:r>
    </w:p>
    <w:bookmarkEnd w:id="323"/>
    <w:bookmarkStart w:name="z340" w:id="324"/>
    <w:p>
      <w:pPr>
        <w:spacing w:after="0"/>
        <w:ind w:left="0"/>
        <w:jc w:val="both"/>
      </w:pPr>
      <w:r>
        <w:rPr>
          <w:rFonts w:ascii="Times New Roman"/>
          <w:b w:val="false"/>
          <w:i w:val="false"/>
          <w:color w:val="000000"/>
          <w:sz w:val="28"/>
        </w:rPr>
        <w:t>
      82. При поступлении в уполномоченный орган, представляющий сведения о ТСЛП, запроса об отсутствии сведений о завершении временного ввоза ТСЛП выполняется операция "Представление сведений о завершении временного ввоза ТСЛП" (P.CP.04.OPR.023), по результатам выполнения которой в уполномоченный орган, запрашивающий сведения о ТСЛП, представляются сведения о завершении временного ввоза ТСЛП либо направляется уведомление об отсутствии сведений, удовлетворяющих параметрам запроса.</w:t>
      </w:r>
    </w:p>
    <w:bookmarkEnd w:id="324"/>
    <w:bookmarkStart w:name="z341" w:id="325"/>
    <w:p>
      <w:pPr>
        <w:spacing w:after="0"/>
        <w:ind w:left="0"/>
        <w:jc w:val="both"/>
      </w:pPr>
      <w:r>
        <w:rPr>
          <w:rFonts w:ascii="Times New Roman"/>
          <w:b w:val="false"/>
          <w:i w:val="false"/>
          <w:color w:val="000000"/>
          <w:sz w:val="28"/>
        </w:rPr>
        <w:t>
      83. При поступлении в уполномоченный орган, запрашивающий сведения о ТСЛП, сведений о завершении временного ввоза ТСЛП либо уведомления об отсутствии сведений, удовлетворяющих параметрам запроса, выполняется операция "Прием и обработка сведений о завершении временного ввоза ТСЛП" (P.CP.04.OPR.024).</w:t>
      </w:r>
    </w:p>
    <w:bookmarkEnd w:id="325"/>
    <w:bookmarkStart w:name="z342" w:id="326"/>
    <w:p>
      <w:pPr>
        <w:spacing w:after="0"/>
        <w:ind w:left="0"/>
        <w:jc w:val="both"/>
      </w:pPr>
      <w:r>
        <w:rPr>
          <w:rFonts w:ascii="Times New Roman"/>
          <w:b w:val="false"/>
          <w:i w:val="false"/>
          <w:color w:val="000000"/>
          <w:sz w:val="28"/>
        </w:rPr>
        <w:t>
      84. Результатами выполнения процедуры "Запрос информации об отсутствии сведений о завершении временного ввоза ТСЛП" (P.CP.04.PRC.008) являются прием и обработка уполномоченным органом, запрашивающим сведения о ТСЛП, сведений о завершении временного ввоза ТСЛП либо уведомления об отсутствии сведений, удовлетворяющих параметрам запроса. При этом время от момента направления запроса на представление сведений о завершении временного ввоза ТСЛП до момента обработки уполномоченным органом, запрашивающим сведения о ТСЛП, сведений о завершении временного ввоза ТСЛП или уведомления об отсутствии сведений, удовлетворяющих параметрам запроса, не должно превышать 2 минут.</w:t>
      </w:r>
    </w:p>
    <w:bookmarkEnd w:id="326"/>
    <w:bookmarkStart w:name="z343" w:id="327"/>
    <w:p>
      <w:pPr>
        <w:spacing w:after="0"/>
        <w:ind w:left="0"/>
        <w:jc w:val="both"/>
      </w:pPr>
      <w:r>
        <w:rPr>
          <w:rFonts w:ascii="Times New Roman"/>
          <w:b w:val="false"/>
          <w:i w:val="false"/>
          <w:color w:val="000000"/>
          <w:sz w:val="28"/>
        </w:rPr>
        <w:t xml:space="preserve">
      85. Перечень операций общего процесса, выполняемых в рамках процедуры "Запрос информации об отсутствии сведений о завершении временного ввоза ТСЛП" (P.CP.04.PRC.008), приведен в </w:t>
      </w:r>
      <w:r>
        <w:rPr>
          <w:rFonts w:ascii="Times New Roman"/>
          <w:b w:val="false"/>
          <w:i w:val="false"/>
          <w:color w:val="000000"/>
          <w:sz w:val="28"/>
        </w:rPr>
        <w:t>таблице 36</w:t>
      </w:r>
      <w:r>
        <w:rPr>
          <w:rFonts w:ascii="Times New Roman"/>
          <w:b w:val="false"/>
          <w:i w:val="false"/>
          <w:color w:val="000000"/>
          <w:sz w:val="28"/>
        </w:rPr>
        <w:t>.</w:t>
      </w:r>
    </w:p>
    <w:bookmarkEnd w:id="327"/>
    <w:bookmarkStart w:name="z344" w:id="328"/>
    <w:p>
      <w:pPr>
        <w:spacing w:after="0"/>
        <w:ind w:left="0"/>
        <w:jc w:val="both"/>
      </w:pPr>
      <w:r>
        <w:rPr>
          <w:rFonts w:ascii="Times New Roman"/>
          <w:b w:val="false"/>
          <w:i w:val="false"/>
          <w:color w:val="000000"/>
          <w:sz w:val="28"/>
        </w:rPr>
        <w:t>
      Таблица 36</w:t>
      </w:r>
    </w:p>
    <w:bookmarkEnd w:id="328"/>
    <w:bookmarkStart w:name="z345" w:id="329"/>
    <w:p>
      <w:pPr>
        <w:spacing w:after="0"/>
        <w:ind w:left="0"/>
        <w:jc w:val="both"/>
      </w:pPr>
      <w:r>
        <w:rPr>
          <w:rFonts w:ascii="Times New Roman"/>
          <w:b w:val="false"/>
          <w:i w:val="false"/>
          <w:color w:val="000000"/>
          <w:sz w:val="28"/>
        </w:rPr>
        <w:t>
      Перечень операций общего процесса, выполняемых в рамках</w:t>
      </w:r>
    </w:p>
    <w:bookmarkEnd w:id="329"/>
    <w:p>
      <w:pPr>
        <w:spacing w:after="0"/>
        <w:ind w:left="0"/>
        <w:jc w:val="both"/>
      </w:pPr>
      <w:r>
        <w:rPr>
          <w:rFonts w:ascii="Times New Roman"/>
          <w:b w:val="false"/>
          <w:i w:val="false"/>
          <w:color w:val="000000"/>
          <w:sz w:val="28"/>
        </w:rPr>
        <w:t>
      процедуры "Запрос информации об отсутствии сведений о</w:t>
      </w:r>
    </w:p>
    <w:p>
      <w:pPr>
        <w:spacing w:after="0"/>
        <w:ind w:left="0"/>
        <w:jc w:val="both"/>
      </w:pPr>
      <w:r>
        <w:rPr>
          <w:rFonts w:ascii="Times New Roman"/>
          <w:b w:val="false"/>
          <w:i w:val="false"/>
          <w:color w:val="000000"/>
          <w:sz w:val="28"/>
        </w:rPr>
        <w:t>
      завершении временного ввоза ТСЛП" (P.CP.04.PRC.008)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отсутствии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ТСЛП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39</w:t>
            </w:r>
            <w:r>
              <w:rPr>
                <w:rFonts w:ascii="Times New Roman"/>
                <w:b w:val="false"/>
                <w:i w:val="false"/>
                <w:color w:val="000000"/>
                <w:sz w:val="20"/>
              </w:rPr>
              <w:t xml:space="preserve"> настоящих Правил</w:t>
            </w:r>
          </w:p>
        </w:tc>
      </w:tr>
    </w:tbl>
    <w:p>
      <w:pPr>
        <w:spacing w:after="0"/>
        <w:ind w:left="0"/>
        <w:jc w:val="left"/>
      </w:pPr>
      <w:r>
        <w:br/>
      </w:r>
      <w:r>
        <w:rPr>
          <w:rFonts w:ascii="Times New Roman"/>
          <w:b w:val="false"/>
          <w:i w:val="false"/>
          <w:color w:val="000000"/>
          <w:sz w:val="28"/>
        </w:rPr>
        <w:t>
</w:t>
      </w:r>
    </w:p>
    <w:bookmarkStart w:name="z346" w:id="330"/>
    <w:p>
      <w:pPr>
        <w:spacing w:after="0"/>
        <w:ind w:left="0"/>
        <w:jc w:val="both"/>
      </w:pPr>
      <w:r>
        <w:rPr>
          <w:rFonts w:ascii="Times New Roman"/>
          <w:b w:val="false"/>
          <w:i w:val="false"/>
          <w:color w:val="000000"/>
          <w:sz w:val="28"/>
        </w:rPr>
        <w:t>
      Таблица 37</w:t>
      </w:r>
    </w:p>
    <w:bookmarkEnd w:id="330"/>
    <w:bookmarkStart w:name="z347" w:id="331"/>
    <w:p>
      <w:pPr>
        <w:spacing w:after="0"/>
        <w:ind w:left="0"/>
        <w:jc w:val="both"/>
      </w:pPr>
      <w:r>
        <w:rPr>
          <w:rFonts w:ascii="Times New Roman"/>
          <w:b w:val="false"/>
          <w:i w:val="false"/>
          <w:color w:val="000000"/>
          <w:sz w:val="28"/>
        </w:rPr>
        <w:t>
      Описание операции "Запрос информации об отсутствии сведений</w:t>
      </w:r>
    </w:p>
    <w:bookmarkEnd w:id="331"/>
    <w:p>
      <w:pPr>
        <w:spacing w:after="0"/>
        <w:ind w:left="0"/>
        <w:jc w:val="both"/>
      </w:pPr>
      <w:r>
        <w:rPr>
          <w:rFonts w:ascii="Times New Roman"/>
          <w:b w:val="false"/>
          <w:i w:val="false"/>
          <w:color w:val="000000"/>
          <w:sz w:val="28"/>
        </w:rPr>
        <w:t>
      о завершении временного ввоза ТСЛП" (P.CP.04.OPR.022)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отсутствии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Период запроса не должен составлять более 1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представляющий сведения о ТСЛП, запрос об отсутствии сведений о завершении временного ввоза ТСЛП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отсутствии сведений о завершении временного ввоза ТСЛП направлен в уполномоченный орган, представляющий сведения о ТСЛП</w:t>
            </w:r>
          </w:p>
        </w:tc>
      </w:tr>
    </w:tbl>
    <w:p>
      <w:pPr>
        <w:spacing w:after="0"/>
        <w:ind w:left="0"/>
        <w:jc w:val="left"/>
      </w:pPr>
      <w:r>
        <w:br/>
      </w:r>
      <w:r>
        <w:rPr>
          <w:rFonts w:ascii="Times New Roman"/>
          <w:b w:val="false"/>
          <w:i w:val="false"/>
          <w:color w:val="000000"/>
          <w:sz w:val="28"/>
        </w:rPr>
        <w:t>
</w:t>
      </w:r>
    </w:p>
    <w:bookmarkStart w:name="z348" w:id="332"/>
    <w:p>
      <w:pPr>
        <w:spacing w:after="0"/>
        <w:ind w:left="0"/>
        <w:jc w:val="both"/>
      </w:pPr>
      <w:r>
        <w:rPr>
          <w:rFonts w:ascii="Times New Roman"/>
          <w:b w:val="false"/>
          <w:i w:val="false"/>
          <w:color w:val="000000"/>
          <w:sz w:val="28"/>
        </w:rPr>
        <w:t>
      Таблица 38</w:t>
      </w:r>
    </w:p>
    <w:bookmarkEnd w:id="332"/>
    <w:bookmarkStart w:name="z349" w:id="333"/>
    <w:p>
      <w:pPr>
        <w:spacing w:after="0"/>
        <w:ind w:left="0"/>
        <w:jc w:val="both"/>
      </w:pPr>
      <w:r>
        <w:rPr>
          <w:rFonts w:ascii="Times New Roman"/>
          <w:b w:val="false"/>
          <w:i w:val="false"/>
          <w:color w:val="000000"/>
          <w:sz w:val="28"/>
        </w:rPr>
        <w:t>
      Описание операции "Представление сведений о завершении</w:t>
      </w:r>
    </w:p>
    <w:bookmarkEnd w:id="333"/>
    <w:p>
      <w:pPr>
        <w:spacing w:after="0"/>
        <w:ind w:left="0"/>
        <w:jc w:val="both"/>
      </w:pPr>
      <w:r>
        <w:rPr>
          <w:rFonts w:ascii="Times New Roman"/>
          <w:b w:val="false"/>
          <w:i w:val="false"/>
          <w:color w:val="000000"/>
          <w:sz w:val="28"/>
        </w:rPr>
        <w:t>
      временного ввоза ТСЛП" (P.CP.04.OPR.023)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о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завершении временного ввоза ТСЛП (операция "Запрос информации об отсутствии сведений о завершении временного ввоза ТСЛП" (P.CP.04.OPR.022))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ТСЛП, сведения о завершении временного ввоза ТСЛП, которые содержат следующую информацию о таможенных операциях, совершенных в отношении ТСЛП: продление срока временного ввоза ТСЛП, завершение временного ввоза ТСЛП, наступление обстоятельств, допускающих признание ТСЛП не находящимся под таможенным контролем. В случае если за период, указанный в запросе об отсутстви сведений о завершении временного ввоза ТСЛП, совершено более 100 операций оформления временного ввоза ТСЛП, представляются сведения о 100 последних совершенных операциях. При отсутствии сведений, удовлетворяющих параметрам запроса, в уполномоченный орган, запрашивающий сведения о ТСЛП,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запрашивающий сведения о ТСЛП, представлены сведения о завершении временного ввоза ТСЛП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350" w:id="334"/>
    <w:p>
      <w:pPr>
        <w:spacing w:after="0"/>
        <w:ind w:left="0"/>
        <w:jc w:val="both"/>
      </w:pPr>
      <w:r>
        <w:rPr>
          <w:rFonts w:ascii="Times New Roman"/>
          <w:b w:val="false"/>
          <w:i w:val="false"/>
          <w:color w:val="000000"/>
          <w:sz w:val="28"/>
        </w:rPr>
        <w:t>
      Таблица 39</w:t>
      </w:r>
    </w:p>
    <w:bookmarkEnd w:id="334"/>
    <w:bookmarkStart w:name="z351" w:id="335"/>
    <w:p>
      <w:pPr>
        <w:spacing w:after="0"/>
        <w:ind w:left="0"/>
        <w:jc w:val="both"/>
      </w:pPr>
      <w:r>
        <w:rPr>
          <w:rFonts w:ascii="Times New Roman"/>
          <w:b w:val="false"/>
          <w:i w:val="false"/>
          <w:color w:val="000000"/>
          <w:sz w:val="28"/>
        </w:rPr>
        <w:t>
      Описание операции "Прием и обработка сведений о завершении</w:t>
      </w:r>
    </w:p>
    <w:bookmarkEnd w:id="335"/>
    <w:p>
      <w:pPr>
        <w:spacing w:after="0"/>
        <w:ind w:left="0"/>
        <w:jc w:val="both"/>
      </w:pPr>
      <w:r>
        <w:rPr>
          <w:rFonts w:ascii="Times New Roman"/>
          <w:b w:val="false"/>
          <w:i w:val="false"/>
          <w:color w:val="000000"/>
          <w:sz w:val="28"/>
        </w:rPr>
        <w:t>
      временного ввоза ТСЛП" (P.CP.04.OPR.024)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завершении временного ввоза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о ТСЛП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завершении временного ввоза ТСЛП либо уведомления об отсутствии сведений, удовлетворяющих параметрам запроса (операция "Представление сведений о завершении временного ввоза ТСЛП" (P.CP.04.OPR.023))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завершении временного ввоза ТСЛП или уведомление об отсутствии сведений, удовлетворяющих параметрам запроса, и осущестляет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запрашивающий сведения о ТСЛП, представлены сведения о завершении временного ввоза ТСЛП или направлено уведомление об отсутствии сведений, удовлетворяющих параметрам запроса</w:t>
            </w:r>
          </w:p>
        </w:tc>
      </w:tr>
    </w:tbl>
    <w:bookmarkStart w:name="z352" w:id="336"/>
    <w:p>
      <w:pPr>
        <w:spacing w:after="0"/>
        <w:ind w:left="0"/>
        <w:jc w:val="left"/>
      </w:pPr>
      <w:r>
        <w:rPr>
          <w:rFonts w:ascii="Times New Roman"/>
          <w:b/>
          <w:i w:val="false"/>
          <w:color w:val="000000"/>
        </w:rPr>
        <w:t xml:space="preserve"> IX. Порядок действий в нештатных ситуациях</w:t>
      </w:r>
    </w:p>
    <w:bookmarkEnd w:id="336"/>
    <w:bookmarkStart w:name="z353" w:id="337"/>
    <w:p>
      <w:pPr>
        <w:spacing w:after="0"/>
        <w:ind w:left="0"/>
        <w:jc w:val="both"/>
      </w:pPr>
      <w:r>
        <w:rPr>
          <w:rFonts w:ascii="Times New Roman"/>
          <w:b w:val="false"/>
          <w:i w:val="false"/>
          <w:color w:val="000000"/>
          <w:sz w:val="28"/>
        </w:rPr>
        <w:t>
      86.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337"/>
    <w:bookmarkStart w:name="z354" w:id="338"/>
    <w:p>
      <w:pPr>
        <w:spacing w:after="0"/>
        <w:ind w:left="0"/>
        <w:jc w:val="both"/>
      </w:pPr>
      <w:r>
        <w:rPr>
          <w:rFonts w:ascii="Times New Roman"/>
          <w:b w:val="false"/>
          <w:i w:val="false"/>
          <w:color w:val="000000"/>
          <w:sz w:val="28"/>
        </w:rPr>
        <w:t>
      87.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338"/>
    <w:bookmarkStart w:name="z355" w:id="339"/>
    <w:p>
      <w:pPr>
        <w:spacing w:after="0"/>
        <w:ind w:left="0"/>
        <w:jc w:val="both"/>
      </w:pPr>
      <w:r>
        <w:rPr>
          <w:rFonts w:ascii="Times New Roman"/>
          <w:b w:val="false"/>
          <w:i w:val="false"/>
          <w:color w:val="000000"/>
          <w:sz w:val="28"/>
        </w:rPr>
        <w:t>
      88.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2016 г. № 33</w:t>
            </w:r>
          </w:p>
        </w:tc>
      </w:tr>
    </w:tbl>
    <w:bookmarkStart w:name="z357" w:id="340"/>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информацией</w:t>
      </w:r>
      <w:r>
        <w:br/>
      </w:r>
      <w:r>
        <w:rPr>
          <w:rFonts w:ascii="Times New Roman"/>
          <w:b/>
          <w:i w:val="false"/>
          <w:color w:val="000000"/>
        </w:rPr>
        <w:t>в отношении транспортных средств, временно ввозимых на</w:t>
      </w:r>
      <w:r>
        <w:br/>
      </w:r>
      <w:r>
        <w:rPr>
          <w:rFonts w:ascii="Times New Roman"/>
          <w:b/>
          <w:i w:val="false"/>
          <w:color w:val="000000"/>
        </w:rPr>
        <w:t>таможенную территорию Евразийского экономического союза</w:t>
      </w:r>
      <w:r>
        <w:br/>
      </w:r>
      <w:r>
        <w:rPr>
          <w:rFonts w:ascii="Times New Roman"/>
          <w:b/>
          <w:i w:val="false"/>
          <w:color w:val="000000"/>
        </w:rPr>
        <w:t>физическими лицами для личного пользования, между таможенными</w:t>
      </w:r>
      <w:r>
        <w:br/>
      </w:r>
      <w:r>
        <w:rPr>
          <w:rFonts w:ascii="Times New Roman"/>
          <w:b/>
          <w:i w:val="false"/>
          <w:color w:val="000000"/>
        </w:rPr>
        <w:t>органами государств – членов Евразийского экономического союза"</w:t>
      </w:r>
      <w:r>
        <w:br/>
      </w:r>
      <w:r>
        <w:rPr>
          <w:rFonts w:ascii="Times New Roman"/>
          <w:b/>
          <w:i w:val="false"/>
          <w:color w:val="000000"/>
        </w:rPr>
        <w:t>I. Общие положения</w:t>
      </w:r>
    </w:p>
    <w:bookmarkEnd w:id="340"/>
    <w:bookmarkStart w:name="z359" w:id="341"/>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Решение Комиссии Таможенного союза от 18 июня 2010 г. № 311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both"/>
      </w:pPr>
      <w:r>
        <w:rPr>
          <w:rFonts w:ascii="Times New Roman"/>
          <w:b w:val="false"/>
          <w:i w:val="false"/>
          <w:color w:val="000000"/>
          <w:sz w:val="28"/>
        </w:rPr>
        <w:t>
      Настоящий Порядок разработан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60" w:id="342"/>
    <w:p>
      <w:pPr>
        <w:spacing w:after="0"/>
        <w:ind w:left="0"/>
        <w:jc w:val="left"/>
      </w:pPr>
      <w:r>
        <w:rPr>
          <w:rFonts w:ascii="Times New Roman"/>
          <w:b/>
          <w:i w:val="false"/>
          <w:color w:val="000000"/>
        </w:rPr>
        <w:t xml:space="preserve"> II. Область применения</w:t>
      </w:r>
    </w:p>
    <w:bookmarkEnd w:id="342"/>
    <w:bookmarkStart w:name="z361" w:id="343"/>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(P.CP.04) (далее – общий процесс).</w:t>
      </w:r>
    </w:p>
    <w:bookmarkEnd w:id="343"/>
    <w:bookmarkStart w:name="z362" w:id="344"/>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344"/>
    <w:bookmarkStart w:name="z363" w:id="345"/>
    <w:p>
      <w:pPr>
        <w:spacing w:after="0"/>
        <w:ind w:left="0"/>
        <w:jc w:val="left"/>
      </w:pPr>
      <w:r>
        <w:rPr>
          <w:rFonts w:ascii="Times New Roman"/>
          <w:b/>
          <w:i w:val="false"/>
          <w:color w:val="000000"/>
        </w:rPr>
        <w:t xml:space="preserve"> III. Основные понятия</w:t>
      </w:r>
    </w:p>
    <w:bookmarkEnd w:id="345"/>
    <w:bookmarkStart w:name="z364" w:id="346"/>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346"/>
    <w:bookmarkStart w:name="z365" w:id="347"/>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347"/>
    <w:bookmarkStart w:name="z366" w:id="348"/>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348"/>
    <w:bookmarkStart w:name="z367" w:id="349"/>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49"/>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Start w:name="z368" w:id="350"/>
    <w:p>
      <w:pPr>
        <w:spacing w:after="0"/>
        <w:ind w:left="0"/>
        <w:jc w:val="both"/>
      </w:pPr>
      <w:r>
        <w:rPr>
          <w:rFonts w:ascii="Times New Roman"/>
          <w:b w:val="false"/>
          <w:i w:val="false"/>
          <w:color w:val="000000"/>
          <w:sz w:val="28"/>
        </w:rPr>
        <w:t>
      "ТСЛП" – транспортное средство для личного пользования, представляющее собой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bookmarkEnd w:id="350"/>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w:t>
      </w:r>
      <w:r>
        <w:rPr>
          <w:rFonts w:ascii="Times New Roman"/>
          <w:b w:val="false"/>
          <w:i w:val="false"/>
          <w:color w:val="000000"/>
          <w:sz w:val="28"/>
        </w:rPr>
        <w:t>пунктом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12 апреля 2016 г. № 33 (далее – Правила информационного взаимодействия).</w:t>
      </w:r>
    </w:p>
    <w:bookmarkStart w:name="z369" w:id="351"/>
    <w:p>
      <w:pPr>
        <w:spacing w:after="0"/>
        <w:ind w:left="0"/>
        <w:jc w:val="left"/>
      </w:pPr>
      <w:r>
        <w:rPr>
          <w:rFonts w:ascii="Times New Roman"/>
          <w:b/>
          <w:i w:val="false"/>
          <w:color w:val="000000"/>
        </w:rPr>
        <w:t xml:space="preserve"> IV. Участники взаимодействия</w:t>
      </w:r>
    </w:p>
    <w:bookmarkEnd w:id="351"/>
    <w:bookmarkStart w:name="z370" w:id="352"/>
    <w:p>
      <w:pPr>
        <w:spacing w:after="0"/>
        <w:ind w:left="0"/>
        <w:jc w:val="both"/>
      </w:pPr>
      <w:r>
        <w:rPr>
          <w:rFonts w:ascii="Times New Roman"/>
          <w:b w:val="false"/>
          <w:i w:val="false"/>
          <w:color w:val="000000"/>
          <w:sz w:val="28"/>
        </w:rPr>
        <w:t xml:space="preserve">
      5. Роли участников взаимодействия при выполнении ими процедур присоединения к общему процессу приведены в </w:t>
      </w:r>
      <w:r>
        <w:rPr>
          <w:rFonts w:ascii="Times New Roman"/>
          <w:b w:val="false"/>
          <w:i w:val="false"/>
          <w:color w:val="000000"/>
          <w:sz w:val="28"/>
        </w:rPr>
        <w:t>таблице 1</w:t>
      </w:r>
      <w:r>
        <w:rPr>
          <w:rFonts w:ascii="Times New Roman"/>
          <w:b w:val="false"/>
          <w:i w:val="false"/>
          <w:color w:val="000000"/>
          <w:sz w:val="28"/>
        </w:rPr>
        <w:t>.</w:t>
      </w:r>
    </w:p>
    <w:bookmarkEnd w:id="352"/>
    <w:bookmarkStart w:name="z371" w:id="353"/>
    <w:p>
      <w:pPr>
        <w:spacing w:after="0"/>
        <w:ind w:left="0"/>
        <w:jc w:val="both"/>
      </w:pPr>
      <w:r>
        <w:rPr>
          <w:rFonts w:ascii="Times New Roman"/>
          <w:b w:val="false"/>
          <w:i w:val="false"/>
          <w:color w:val="000000"/>
          <w:sz w:val="28"/>
        </w:rPr>
        <w:t>
      Таблица 1</w:t>
      </w:r>
    </w:p>
    <w:bookmarkEnd w:id="353"/>
    <w:bookmarkStart w:name="z372" w:id="354"/>
    <w:p>
      <w:pPr>
        <w:spacing w:after="0"/>
        <w:ind w:left="0"/>
        <w:jc w:val="both"/>
      </w:pPr>
      <w:r>
        <w:rPr>
          <w:rFonts w:ascii="Times New Roman"/>
          <w:b w:val="false"/>
          <w:i w:val="false"/>
          <w:color w:val="000000"/>
          <w:sz w:val="28"/>
        </w:rPr>
        <w:t>
      Роли участников взаимодействия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необходимые справочники и классификаторы, отвечает за обеспечение информационного взаимодействия в рамках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единой системы </w:t>
            </w:r>
          </w:p>
          <w:p>
            <w:pPr>
              <w:spacing w:after="20"/>
              <w:ind w:left="20"/>
              <w:jc w:val="both"/>
            </w:pPr>
            <w:r>
              <w:rPr>
                <w:rFonts w:ascii="Times New Roman"/>
                <w:b w:val="false"/>
                <w:i w:val="false"/>
                <w:color w:val="000000"/>
                <w:sz w:val="20"/>
              </w:rPr>
              <w:t>
нормативно-справочной информации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373" w:id="355"/>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355"/>
    <w:bookmarkStart w:name="z375" w:id="356"/>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bookmarkEnd w:id="356"/>
    <w:bookmarkStart w:name="z376" w:id="357"/>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357"/>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bookmarkStart w:name="z377" w:id="358"/>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58"/>
    <w:bookmarkStart w:name="z378" w:id="359"/>
    <w:p>
      <w:pPr>
        <w:spacing w:after="0"/>
        <w:ind w:left="0"/>
        <w:jc w:val="both"/>
      </w:pPr>
      <w:r>
        <w:rPr>
          <w:rFonts w:ascii="Times New Roman"/>
          <w:b w:val="false"/>
          <w:i w:val="false"/>
          <w:color w:val="000000"/>
          <w:sz w:val="28"/>
        </w:rPr>
        <w:t>
      9. После успешного выполнения действий, определенных пунктами 6 – 8 настоящего Порядка, последующее взаимодействие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2016 г.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80" w:id="360"/>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w:t>
      </w:r>
      <w:r>
        <w:br/>
      </w:r>
      <w:r>
        <w:rPr>
          <w:rFonts w:ascii="Times New Roman"/>
          <w:b/>
          <w:i w:val="false"/>
          <w:color w:val="000000"/>
        </w:rPr>
        <w:t>общего процесса "Обеспечение обмена информацией в отношении</w:t>
      </w:r>
      <w:r>
        <w:br/>
      </w:r>
      <w:r>
        <w:rPr>
          <w:rFonts w:ascii="Times New Roman"/>
          <w:b/>
          <w:i w:val="false"/>
          <w:color w:val="000000"/>
        </w:rPr>
        <w:t>транспортных средств, временно ввозимых на таможенную</w:t>
      </w:r>
      <w:r>
        <w:br/>
      </w:r>
      <w:r>
        <w:rPr>
          <w:rFonts w:ascii="Times New Roman"/>
          <w:b/>
          <w:i w:val="false"/>
          <w:color w:val="000000"/>
        </w:rPr>
        <w:t>территорию Евразийского экономического союза физическими лицами</w:t>
      </w:r>
      <w:r>
        <w:br/>
      </w:r>
      <w:r>
        <w:rPr>
          <w:rFonts w:ascii="Times New Roman"/>
          <w:b/>
          <w:i w:val="false"/>
          <w:color w:val="000000"/>
        </w:rPr>
        <w:t>для личного пользования, между таможенными органами</w:t>
      </w:r>
      <w:r>
        <w:br/>
      </w:r>
      <w:r>
        <w:rPr>
          <w:rFonts w:ascii="Times New Roman"/>
          <w:b/>
          <w:i w:val="false"/>
          <w:color w:val="000000"/>
        </w:rPr>
        <w:t>государств– членов Евразийского экономического союза"</w:t>
      </w:r>
      <w:r>
        <w:br/>
      </w:r>
      <w:r>
        <w:rPr>
          <w:rFonts w:ascii="Times New Roman"/>
          <w:b/>
          <w:i w:val="false"/>
          <w:color w:val="000000"/>
        </w:rPr>
        <w:t>I. Общие положения</w:t>
      </w:r>
    </w:p>
    <w:bookmarkEnd w:id="360"/>
    <w:bookmarkStart w:name="z382" w:id="361"/>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pPr>
        <w:spacing w:after="0"/>
        <w:ind w:left="0"/>
        <w:jc w:val="both"/>
      </w:pPr>
      <w:r>
        <w:rPr>
          <w:rFonts w:ascii="Times New Roman"/>
          <w:b w:val="false"/>
          <w:i w:val="false"/>
          <w:color w:val="000000"/>
          <w:sz w:val="28"/>
        </w:rPr>
        <w:t>
      Решение Комиссии Таможенного союза от 18 июня 2010 г. № 311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3" w:id="362"/>
    <w:p>
      <w:pPr>
        <w:spacing w:after="0"/>
        <w:ind w:left="0"/>
        <w:jc w:val="left"/>
      </w:pPr>
      <w:r>
        <w:rPr>
          <w:rFonts w:ascii="Times New Roman"/>
          <w:b/>
          <w:i w:val="false"/>
          <w:color w:val="000000"/>
        </w:rPr>
        <w:t xml:space="preserve"> II. Область применения</w:t>
      </w:r>
    </w:p>
    <w:bookmarkEnd w:id="362"/>
    <w:bookmarkStart w:name="z384" w:id="36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(далее – общий процесс).</w:t>
      </w:r>
    </w:p>
    <w:bookmarkEnd w:id="363"/>
    <w:bookmarkStart w:name="z385" w:id="36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364"/>
    <w:bookmarkStart w:name="z386" w:id="36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65"/>
    <w:bookmarkStart w:name="z387" w:id="36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66"/>
    <w:bookmarkStart w:name="z388" w:id="367"/>
    <w:p>
      <w:pPr>
        <w:spacing w:after="0"/>
        <w:ind w:left="0"/>
        <w:jc w:val="both"/>
      </w:pPr>
      <w:r>
        <w:rPr>
          <w:rFonts w:ascii="Times New Roman"/>
          <w:b w:val="false"/>
          <w:i w:val="false"/>
          <w:color w:val="000000"/>
          <w:sz w:val="28"/>
        </w:rPr>
        <w:t>
      6. В таблице формируются следующие поля (графы):</w:t>
      </w:r>
    </w:p>
    <w:bookmarkEnd w:id="367"/>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389" w:id="36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68"/>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xml:space="preserve">
      n..* – реквизит обязателен, должен повторяться не менее n раз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390" w:id="369"/>
    <w:p>
      <w:pPr>
        <w:spacing w:after="0"/>
        <w:ind w:left="0"/>
        <w:jc w:val="left"/>
      </w:pPr>
      <w:r>
        <w:rPr>
          <w:rFonts w:ascii="Times New Roman"/>
          <w:b/>
          <w:i w:val="false"/>
          <w:color w:val="000000"/>
        </w:rPr>
        <w:t xml:space="preserve"> III. Основные понятия</w:t>
      </w:r>
    </w:p>
    <w:bookmarkEnd w:id="369"/>
    <w:bookmarkStart w:name="z391" w:id="37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70"/>
    <w:bookmarkStart w:name="z392" w:id="371"/>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71"/>
    <w:bookmarkStart w:name="z393" w:id="372"/>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372"/>
    <w:bookmarkStart w:name="z394" w:id="373"/>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73"/>
    <w:bookmarkStart w:name="z395" w:id="374"/>
    <w:p>
      <w:pPr>
        <w:spacing w:after="0"/>
        <w:ind w:left="0"/>
        <w:jc w:val="both"/>
      </w:pPr>
      <w:r>
        <w:rPr>
          <w:rFonts w:ascii="Times New Roman"/>
          <w:b w:val="false"/>
          <w:i w:val="false"/>
          <w:color w:val="000000"/>
          <w:sz w:val="28"/>
        </w:rPr>
        <w:t>
      "ТСЛП" – транспортное средство для личного пользования, представляющее собой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bookmarkEnd w:id="374"/>
    <w:bookmarkStart w:name="z396" w:id="375"/>
    <w:p>
      <w:pPr>
        <w:spacing w:after="0"/>
        <w:ind w:left="0"/>
        <w:jc w:val="both"/>
      </w:pPr>
      <w:r>
        <w:rPr>
          <w:rFonts w:ascii="Times New Roman"/>
          <w:b w:val="false"/>
          <w:i w:val="false"/>
          <w:color w:val="000000"/>
          <w:sz w:val="28"/>
        </w:rPr>
        <w:t>
      "ТСМП" – транспортное средство международной перевозки,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bookmarkEnd w:id="375"/>
    <w:bookmarkStart w:name="z397" w:id="376"/>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376"/>
    <w:bookmarkStart w:name="z398" w:id="377"/>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апреля 2016 г. № 33.</w:t>
      </w:r>
    </w:p>
    <w:bookmarkEnd w:id="377"/>
    <w:bookmarkStart w:name="z399"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апреля 2016 г. № 33.</w:t>
      </w:r>
    </w:p>
    <w:bookmarkEnd w:id="378"/>
    <w:bookmarkStart w:name="z400" w:id="379"/>
    <w:p>
      <w:pPr>
        <w:spacing w:after="0"/>
        <w:ind w:left="0"/>
        <w:jc w:val="left"/>
      </w:pPr>
      <w:r>
        <w:rPr>
          <w:rFonts w:ascii="Times New Roman"/>
          <w:b/>
          <w:i w:val="false"/>
          <w:color w:val="000000"/>
        </w:rPr>
        <w:t xml:space="preserve"> IV. Структуры электронных документов и сведений</w:t>
      </w:r>
    </w:p>
    <w:bookmarkEnd w:id="379"/>
    <w:bookmarkStart w:name="z401" w:id="380"/>
    <w:p>
      <w:pPr>
        <w:spacing w:after="0"/>
        <w:ind w:left="0"/>
        <w:jc w:val="both"/>
      </w:pPr>
      <w:r>
        <w:rPr>
          <w:rFonts w:ascii="Times New Roman"/>
          <w:b w:val="false"/>
          <w:i w:val="false"/>
          <w:color w:val="000000"/>
          <w:sz w:val="28"/>
        </w:rPr>
        <w:t xml:space="preserve">
      9. Перечень структур электронных документов и сведений приведен в </w:t>
      </w:r>
      <w:r>
        <w:rPr>
          <w:rFonts w:ascii="Times New Roman"/>
          <w:b w:val="false"/>
          <w:i w:val="false"/>
          <w:color w:val="000000"/>
          <w:sz w:val="28"/>
        </w:rPr>
        <w:t>таблице 1</w:t>
      </w:r>
      <w:r>
        <w:rPr>
          <w:rFonts w:ascii="Times New Roman"/>
          <w:b w:val="false"/>
          <w:i w:val="false"/>
          <w:color w:val="000000"/>
          <w:sz w:val="28"/>
        </w:rPr>
        <w:t>.</w:t>
      </w:r>
    </w:p>
    <w:bookmarkEnd w:id="380"/>
    <w:bookmarkStart w:name="z402" w:id="381"/>
    <w:p>
      <w:pPr>
        <w:spacing w:after="0"/>
        <w:ind w:left="0"/>
        <w:jc w:val="both"/>
      </w:pPr>
      <w:r>
        <w:rPr>
          <w:rFonts w:ascii="Times New Roman"/>
          <w:b w:val="false"/>
          <w:i w:val="false"/>
          <w:color w:val="000000"/>
          <w:sz w:val="28"/>
        </w:rPr>
        <w:t>
      Таблица 1</w:t>
      </w:r>
    </w:p>
    <w:bookmarkEnd w:id="381"/>
    <w:bookmarkStart w:name="z403" w:id="382"/>
    <w:p>
      <w:pPr>
        <w:spacing w:after="0"/>
        <w:ind w:left="0"/>
        <w:jc w:val="both"/>
      </w:pPr>
      <w:r>
        <w:rPr>
          <w:rFonts w:ascii="Times New Roman"/>
          <w:b w:val="false"/>
          <w:i w:val="false"/>
          <w:color w:val="000000"/>
          <w:sz w:val="28"/>
        </w:rPr>
        <w:t>
      Перечень структур электронных документов и сведений</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bl>
    <w:p>
      <w:pPr>
        <w:spacing w:after="0"/>
        <w:ind w:left="0"/>
        <w:jc w:val="left"/>
      </w:pPr>
      <w:r>
        <w:br/>
      </w:r>
      <w:r>
        <w:rPr>
          <w:rFonts w:ascii="Times New Roman"/>
          <w:b w:val="false"/>
          <w:i w:val="false"/>
          <w:color w:val="000000"/>
          <w:sz w:val="28"/>
        </w:rPr>
        <w:t>
</w:t>
      </w:r>
    </w:p>
    <w:bookmarkStart w:name="z404" w:id="383"/>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12 апреля 2016 г. № 33.</w:t>
      </w:r>
    </w:p>
    <w:bookmarkEnd w:id="383"/>
    <w:bookmarkStart w:name="z405" w:id="384"/>
    <w:p>
      <w:pPr>
        <w:spacing w:after="0"/>
        <w:ind w:left="0"/>
        <w:jc w:val="left"/>
      </w:pPr>
      <w:r>
        <w:rPr>
          <w:rFonts w:ascii="Times New Roman"/>
          <w:b/>
          <w:i w:val="false"/>
          <w:color w:val="000000"/>
        </w:rPr>
        <w:t xml:space="preserve"> 1. Структуры электронных документов и сведений в базисной</w:t>
      </w:r>
      <w:r>
        <w:br/>
      </w:r>
      <w:r>
        <w:rPr>
          <w:rFonts w:ascii="Times New Roman"/>
          <w:b/>
          <w:i w:val="false"/>
          <w:color w:val="000000"/>
        </w:rPr>
        <w:t>модели</w:t>
      </w:r>
    </w:p>
    <w:bookmarkEnd w:id="384"/>
    <w:bookmarkStart w:name="z406" w:id="385"/>
    <w:p>
      <w:pPr>
        <w:spacing w:after="0"/>
        <w:ind w:left="0"/>
        <w:jc w:val="both"/>
      </w:pPr>
      <w:r>
        <w:rPr>
          <w:rFonts w:ascii="Times New Roman"/>
          <w:b w:val="false"/>
          <w:i w:val="false"/>
          <w:color w:val="000000"/>
          <w:sz w:val="28"/>
        </w:rPr>
        <w:t xml:space="preserve">
      10. Описание структуры электронного документа (сведений) "Уведомление о результате обработки" (R.006) приведено в </w:t>
      </w:r>
      <w:r>
        <w:rPr>
          <w:rFonts w:ascii="Times New Roman"/>
          <w:b w:val="false"/>
          <w:i w:val="false"/>
          <w:color w:val="000000"/>
          <w:sz w:val="28"/>
        </w:rPr>
        <w:t>таблице 2</w:t>
      </w:r>
      <w:r>
        <w:rPr>
          <w:rFonts w:ascii="Times New Roman"/>
          <w:b w:val="false"/>
          <w:i w:val="false"/>
          <w:color w:val="000000"/>
          <w:sz w:val="28"/>
        </w:rPr>
        <w:t>.</w:t>
      </w:r>
    </w:p>
    <w:bookmarkEnd w:id="385"/>
    <w:bookmarkStart w:name="z407" w:id="386"/>
    <w:p>
      <w:pPr>
        <w:spacing w:after="0"/>
        <w:ind w:left="0"/>
        <w:jc w:val="both"/>
      </w:pPr>
      <w:r>
        <w:rPr>
          <w:rFonts w:ascii="Times New Roman"/>
          <w:b w:val="false"/>
          <w:i w:val="false"/>
          <w:color w:val="000000"/>
          <w:sz w:val="28"/>
        </w:rPr>
        <w:t>
      Таблица 2</w:t>
      </w:r>
    </w:p>
    <w:bookmarkEnd w:id="386"/>
    <w:bookmarkStart w:name="z408" w:id="387"/>
    <w:p>
      <w:pPr>
        <w:spacing w:after="0"/>
        <w:ind w:left="0"/>
        <w:jc w:val="both"/>
      </w:pPr>
      <w:r>
        <w:rPr>
          <w:rFonts w:ascii="Times New Roman"/>
          <w:b w:val="false"/>
          <w:i w:val="false"/>
          <w:color w:val="000000"/>
          <w:sz w:val="28"/>
        </w:rPr>
        <w:t>
      Описание структуры электронного документа (сведений)</w:t>
      </w:r>
    </w:p>
    <w:bookmarkEnd w:id="387"/>
    <w:p>
      <w:pPr>
        <w:spacing w:after="0"/>
        <w:ind w:left="0"/>
        <w:jc w:val="both"/>
      </w:pP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12 апреля 2016 г. № 33.</w:t>
      </w:r>
    </w:p>
    <w:bookmarkStart w:name="z409" w:id="388"/>
    <w:p>
      <w:pPr>
        <w:spacing w:after="0"/>
        <w:ind w:left="0"/>
        <w:jc w:val="both"/>
      </w:pPr>
      <w:r>
        <w:rPr>
          <w:rFonts w:ascii="Times New Roman"/>
          <w:b w:val="false"/>
          <w:i w:val="false"/>
          <w:color w:val="000000"/>
          <w:sz w:val="28"/>
        </w:rPr>
        <w:t xml:space="preserve">
      11. Импортируемые пространства имен приведены в </w:t>
      </w:r>
      <w:r>
        <w:rPr>
          <w:rFonts w:ascii="Times New Roman"/>
          <w:b w:val="false"/>
          <w:i w:val="false"/>
          <w:color w:val="000000"/>
          <w:sz w:val="28"/>
        </w:rPr>
        <w:t>таблице 3</w:t>
      </w:r>
      <w:r>
        <w:rPr>
          <w:rFonts w:ascii="Times New Roman"/>
          <w:b w:val="false"/>
          <w:i w:val="false"/>
          <w:color w:val="000000"/>
          <w:sz w:val="28"/>
        </w:rPr>
        <w:t>.</w:t>
      </w:r>
    </w:p>
    <w:bookmarkEnd w:id="388"/>
    <w:bookmarkStart w:name="z410" w:id="389"/>
    <w:p>
      <w:pPr>
        <w:spacing w:after="0"/>
        <w:ind w:left="0"/>
        <w:jc w:val="both"/>
      </w:pPr>
      <w:r>
        <w:rPr>
          <w:rFonts w:ascii="Times New Roman"/>
          <w:b w:val="false"/>
          <w:i w:val="false"/>
          <w:color w:val="000000"/>
          <w:sz w:val="28"/>
        </w:rPr>
        <w:t>
      Таблица 3</w:t>
      </w:r>
    </w:p>
    <w:bookmarkEnd w:id="389"/>
    <w:bookmarkStart w:name="z411" w:id="390"/>
    <w:p>
      <w:pPr>
        <w:spacing w:after="0"/>
        <w:ind w:left="0"/>
        <w:jc w:val="both"/>
      </w:pPr>
      <w:r>
        <w:rPr>
          <w:rFonts w:ascii="Times New Roman"/>
          <w:b w:val="false"/>
          <w:i w:val="false"/>
          <w:color w:val="000000"/>
          <w:sz w:val="28"/>
        </w:rPr>
        <w:t>
      Импортируемые пространства имен</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12 апреля 2016 г. № 33.</w:t>
      </w:r>
    </w:p>
    <w:bookmarkStart w:name="z412" w:id="391"/>
    <w:p>
      <w:pPr>
        <w:spacing w:after="0"/>
        <w:ind w:left="0"/>
        <w:jc w:val="both"/>
      </w:pPr>
      <w:r>
        <w:rPr>
          <w:rFonts w:ascii="Times New Roman"/>
          <w:b w:val="false"/>
          <w:i w:val="false"/>
          <w:color w:val="000000"/>
          <w:sz w:val="28"/>
        </w:rPr>
        <w:t xml:space="preserve">
      12. Реквизитный состав структуры электронного документа (сведений) "Уведомление о результате обработки" (R.006) приведен в </w:t>
      </w:r>
      <w:r>
        <w:rPr>
          <w:rFonts w:ascii="Times New Roman"/>
          <w:b w:val="false"/>
          <w:i w:val="false"/>
          <w:color w:val="000000"/>
          <w:sz w:val="28"/>
        </w:rPr>
        <w:t>таблице 4</w:t>
      </w:r>
      <w:r>
        <w:rPr>
          <w:rFonts w:ascii="Times New Roman"/>
          <w:b w:val="false"/>
          <w:i w:val="false"/>
          <w:color w:val="000000"/>
          <w:sz w:val="28"/>
        </w:rPr>
        <w:t>.</w:t>
      </w:r>
    </w:p>
    <w:bookmarkEnd w:id="391"/>
    <w:bookmarkStart w:name="z413" w:id="392"/>
    <w:p>
      <w:pPr>
        <w:spacing w:after="0"/>
        <w:ind w:left="0"/>
        <w:jc w:val="both"/>
      </w:pPr>
      <w:r>
        <w:rPr>
          <w:rFonts w:ascii="Times New Roman"/>
          <w:b w:val="false"/>
          <w:i w:val="false"/>
          <w:color w:val="000000"/>
          <w:sz w:val="28"/>
        </w:rPr>
        <w:t>
      Таблица 4</w:t>
      </w:r>
    </w:p>
    <w:bookmarkEnd w:id="392"/>
    <w:bookmarkStart w:name="z414" w:id="393"/>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393"/>
    <w:p>
      <w:pPr>
        <w:spacing w:after="0"/>
        <w:ind w:left="0"/>
        <w:jc w:val="both"/>
      </w:pP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(csdo:EDocRefld)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5" w:id="394"/>
    <w:p>
      <w:pPr>
        <w:spacing w:after="0"/>
        <w:ind w:left="0"/>
        <w:jc w:val="left"/>
      </w:pPr>
      <w:r>
        <w:rPr>
          <w:rFonts w:ascii="Times New Roman"/>
          <w:b/>
          <w:i w:val="false"/>
          <w:color w:val="000000"/>
        </w:rPr>
        <w:t xml:space="preserve"> 2. Структуры электронных документов и сведений</w:t>
      </w:r>
      <w:r>
        <w:br/>
      </w:r>
      <w:r>
        <w:rPr>
          <w:rFonts w:ascii="Times New Roman"/>
          <w:b/>
          <w:i w:val="false"/>
          <w:color w:val="000000"/>
        </w:rPr>
        <w:t>в предметной области "Таможенное администрирование"</w:t>
      </w:r>
    </w:p>
    <w:bookmarkEnd w:id="394"/>
    <w:bookmarkStart w:name="z416" w:id="395"/>
    <w:p>
      <w:pPr>
        <w:spacing w:after="0"/>
        <w:ind w:left="0"/>
        <w:jc w:val="both"/>
      </w:pPr>
      <w:r>
        <w:rPr>
          <w:rFonts w:ascii="Times New Roman"/>
          <w:b w:val="false"/>
          <w:i w:val="false"/>
          <w:color w:val="000000"/>
          <w:sz w:val="28"/>
        </w:rPr>
        <w:t xml:space="preserve">
      13. Описание структуры электронного документа (сведений) "Запрос сведений о временном ввозе (вывозе) транспортного средства" (R.CA.CP.03.001) приведено в </w:t>
      </w:r>
      <w:r>
        <w:rPr>
          <w:rFonts w:ascii="Times New Roman"/>
          <w:b w:val="false"/>
          <w:i w:val="false"/>
          <w:color w:val="000000"/>
          <w:sz w:val="28"/>
        </w:rPr>
        <w:t>таблице 5</w:t>
      </w:r>
      <w:r>
        <w:rPr>
          <w:rFonts w:ascii="Times New Roman"/>
          <w:b w:val="false"/>
          <w:i w:val="false"/>
          <w:color w:val="000000"/>
          <w:sz w:val="28"/>
        </w:rPr>
        <w:t>.</w:t>
      </w:r>
    </w:p>
    <w:bookmarkEnd w:id="395"/>
    <w:bookmarkStart w:name="z417" w:id="396"/>
    <w:p>
      <w:pPr>
        <w:spacing w:after="0"/>
        <w:ind w:left="0"/>
        <w:jc w:val="both"/>
      </w:pPr>
      <w:r>
        <w:rPr>
          <w:rFonts w:ascii="Times New Roman"/>
          <w:b w:val="false"/>
          <w:i w:val="false"/>
          <w:color w:val="000000"/>
          <w:sz w:val="28"/>
        </w:rPr>
        <w:t>
      Таблица 5</w:t>
      </w:r>
    </w:p>
    <w:bookmarkEnd w:id="396"/>
    <w:bookmarkStart w:name="z418" w:id="397"/>
    <w:p>
      <w:pPr>
        <w:spacing w:after="0"/>
        <w:ind w:left="0"/>
        <w:jc w:val="both"/>
      </w:pPr>
      <w:r>
        <w:rPr>
          <w:rFonts w:ascii="Times New Roman"/>
          <w:b w:val="false"/>
          <w:i w:val="false"/>
          <w:color w:val="000000"/>
          <w:sz w:val="28"/>
        </w:rPr>
        <w:t>
      Описание структуры электронного документа (сведений) "Запрос</w:t>
      </w:r>
    </w:p>
    <w:bookmarkEnd w:id="397"/>
    <w:p>
      <w:pPr>
        <w:spacing w:after="0"/>
        <w:ind w:left="0"/>
        <w:jc w:val="both"/>
      </w:pPr>
      <w:r>
        <w:rPr>
          <w:rFonts w:ascii="Times New Roman"/>
          <w:b w:val="false"/>
          <w:i w:val="false"/>
          <w:color w:val="000000"/>
          <w:sz w:val="28"/>
        </w:rPr>
        <w:t>
      сведений о временном ввозе (вывозе) транспортного средства"</w:t>
      </w:r>
    </w:p>
    <w:p>
      <w:pPr>
        <w:spacing w:after="0"/>
        <w:ind w:left="0"/>
        <w:jc w:val="both"/>
      </w:pPr>
      <w:r>
        <w:rPr>
          <w:rFonts w:ascii="Times New Roman"/>
          <w:b w:val="false"/>
          <w:i w:val="false"/>
          <w:color w:val="000000"/>
          <w:sz w:val="28"/>
        </w:rPr>
        <w:t>
      (R.CA.CP.03.001)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временном ввозе (вывозе)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при запросе сведений о временно ввезенном (вывезенном) транспортном средстве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EEC_R_CA_CP_03_TempImportQuery_v1.0.0.xsd</w:t>
            </w:r>
          </w:p>
        </w:tc>
      </w:tr>
    </w:tbl>
    <w:p>
      <w:pPr>
        <w:spacing w:after="0"/>
        <w:ind w:left="0"/>
        <w:jc w:val="left"/>
      </w:pPr>
      <w:r>
        <w:br/>
      </w:r>
      <w:r>
        <w:rPr>
          <w:rFonts w:ascii="Times New Roman"/>
          <w:b w:val="false"/>
          <w:i w:val="false"/>
          <w:color w:val="000000"/>
          <w:sz w:val="28"/>
        </w:rPr>
        <w:t>
</w:t>
      </w:r>
    </w:p>
    <w:bookmarkStart w:name="z419" w:id="398"/>
    <w:p>
      <w:pPr>
        <w:spacing w:after="0"/>
        <w:ind w:left="0"/>
        <w:jc w:val="both"/>
      </w:pPr>
      <w:r>
        <w:rPr>
          <w:rFonts w:ascii="Times New Roman"/>
          <w:b w:val="false"/>
          <w:i w:val="false"/>
          <w:color w:val="000000"/>
          <w:sz w:val="28"/>
        </w:rPr>
        <w:t xml:space="preserve">
      14. Импортируемые пространства имен приведены в </w:t>
      </w:r>
      <w:r>
        <w:rPr>
          <w:rFonts w:ascii="Times New Roman"/>
          <w:b w:val="false"/>
          <w:i w:val="false"/>
          <w:color w:val="000000"/>
          <w:sz w:val="28"/>
        </w:rPr>
        <w:t>таблице 6</w:t>
      </w:r>
      <w:r>
        <w:rPr>
          <w:rFonts w:ascii="Times New Roman"/>
          <w:b w:val="false"/>
          <w:i w:val="false"/>
          <w:color w:val="000000"/>
          <w:sz w:val="28"/>
        </w:rPr>
        <w:t>.</w:t>
      </w:r>
    </w:p>
    <w:bookmarkEnd w:id="398"/>
    <w:bookmarkStart w:name="z420" w:id="399"/>
    <w:p>
      <w:pPr>
        <w:spacing w:after="0"/>
        <w:ind w:left="0"/>
        <w:jc w:val="both"/>
      </w:pPr>
      <w:r>
        <w:rPr>
          <w:rFonts w:ascii="Times New Roman"/>
          <w:b w:val="false"/>
          <w:i w:val="false"/>
          <w:color w:val="000000"/>
          <w:sz w:val="28"/>
        </w:rPr>
        <w:t>
      Таблица 6</w:t>
      </w:r>
    </w:p>
    <w:bookmarkEnd w:id="399"/>
    <w:bookmarkStart w:name="z421" w:id="400"/>
    <w:p>
      <w:pPr>
        <w:spacing w:after="0"/>
        <w:ind w:left="0"/>
        <w:jc w:val="both"/>
      </w:pPr>
      <w:r>
        <w:rPr>
          <w:rFonts w:ascii="Times New Roman"/>
          <w:b w:val="false"/>
          <w:i w:val="false"/>
          <w:color w:val="000000"/>
          <w:sz w:val="28"/>
        </w:rPr>
        <w:t>
      Импортируемые пространства имен</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12 апреля 2016 г. № 33.</w:t>
      </w:r>
    </w:p>
    <w:bookmarkStart w:name="z422" w:id="401"/>
    <w:p>
      <w:pPr>
        <w:spacing w:after="0"/>
        <w:ind w:left="0"/>
        <w:jc w:val="both"/>
      </w:pPr>
      <w:r>
        <w:rPr>
          <w:rFonts w:ascii="Times New Roman"/>
          <w:b w:val="false"/>
          <w:i w:val="false"/>
          <w:color w:val="000000"/>
          <w:sz w:val="28"/>
        </w:rPr>
        <w:t xml:space="preserve">
      15. Реквизитный состав структуры электронного документа (сведений) "Запрос сведений о временном ввозе (вывозе) транспортного средства" (R.CA.CP.03.001) приведен в </w:t>
      </w:r>
      <w:r>
        <w:rPr>
          <w:rFonts w:ascii="Times New Roman"/>
          <w:b w:val="false"/>
          <w:i w:val="false"/>
          <w:color w:val="000000"/>
          <w:sz w:val="28"/>
        </w:rPr>
        <w:t>таблице 7</w:t>
      </w:r>
      <w:r>
        <w:rPr>
          <w:rFonts w:ascii="Times New Roman"/>
          <w:b w:val="false"/>
          <w:i w:val="false"/>
          <w:color w:val="000000"/>
          <w:sz w:val="28"/>
        </w:rPr>
        <w:t>.</w:t>
      </w:r>
    </w:p>
    <w:bookmarkEnd w:id="401"/>
    <w:bookmarkStart w:name="z423" w:id="402"/>
    <w:p>
      <w:pPr>
        <w:spacing w:after="0"/>
        <w:ind w:left="0"/>
        <w:jc w:val="both"/>
      </w:pPr>
      <w:r>
        <w:rPr>
          <w:rFonts w:ascii="Times New Roman"/>
          <w:b w:val="false"/>
          <w:i w:val="false"/>
          <w:color w:val="000000"/>
          <w:sz w:val="28"/>
        </w:rPr>
        <w:t>
      Таблица 7</w:t>
      </w:r>
    </w:p>
    <w:bookmarkEnd w:id="402"/>
    <w:bookmarkStart w:name="z424" w:id="403"/>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403"/>
    <w:p>
      <w:pPr>
        <w:spacing w:after="0"/>
        <w:ind w:left="0"/>
        <w:jc w:val="both"/>
      </w:pPr>
      <w:r>
        <w:rPr>
          <w:rFonts w:ascii="Times New Roman"/>
          <w:b w:val="false"/>
          <w:i w:val="false"/>
          <w:color w:val="000000"/>
          <w:sz w:val="28"/>
        </w:rPr>
        <w:t>
      "Запрос сведений о временном ввозе (вывозе) транспортного</w:t>
      </w:r>
    </w:p>
    <w:p>
      <w:pPr>
        <w:spacing w:after="0"/>
        <w:ind w:left="0"/>
        <w:jc w:val="both"/>
      </w:pPr>
      <w:r>
        <w:rPr>
          <w:rFonts w:ascii="Times New Roman"/>
          <w:b w:val="false"/>
          <w:i w:val="false"/>
          <w:color w:val="000000"/>
          <w:sz w:val="28"/>
        </w:rPr>
        <w:t>
      средства" (R.CA.CP.03.001)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таможенной декларации на транспортное средство</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Номер таможенного документа по журналу регистрации</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Код вида транспорта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пассажирской декларации</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декларации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cacdo:(M.CA.CDT.00241)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таможенного документа по журналу регистрации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цифровой код </w:t>
            </w:r>
          </w:p>
          <w:p>
            <w:pPr>
              <w:spacing w:after="20"/>
              <w:ind w:left="20"/>
              <w:jc w:val="both"/>
            </w:pPr>
            <w:r>
              <w:rPr>
                <w:rFonts w:ascii="Times New Roman"/>
                <w:b w:val="false"/>
                <w:i w:val="false"/>
                <w:color w:val="000000"/>
                <w:sz w:val="20"/>
              </w:rPr>
              <w:t>
государства-члена, зарегистрировавшего пассажирскую декларацию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xml:space="preserve">
Значение двухбуквенного кода </w:t>
            </w:r>
          </w:p>
          <w:p>
            <w:pPr>
              <w:spacing w:after="20"/>
              <w:ind w:left="20"/>
              <w:jc w:val="both"/>
            </w:pPr>
            <w:r>
              <w:rPr>
                <w:rFonts w:ascii="Times New Roman"/>
                <w:b w:val="false"/>
                <w:i w:val="false"/>
                <w:color w:val="000000"/>
                <w:sz w:val="20"/>
              </w:rPr>
              <w:t>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w:t>
            </w:r>
          </w:p>
          <w:p>
            <w:pPr>
              <w:spacing w:after="20"/>
              <w:ind w:left="20"/>
              <w:jc w:val="both"/>
            </w:pPr>
            <w:r>
              <w:rPr>
                <w:rFonts w:ascii="Times New Roman"/>
                <w:b w:val="false"/>
                <w:i w:val="false"/>
                <w:color w:val="000000"/>
                <w:sz w:val="20"/>
              </w:rPr>
              <w:t>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Признак журнала регистрации</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журнала регистрации для Республики Беларусь. Варианты кода: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таможенной операции временного ввоза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операции временного ввоза для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w:t>
            </w:r>
          </w:p>
          <w:p>
            <w:pPr>
              <w:spacing w:after="20"/>
              <w:ind w:left="20"/>
              <w:jc w:val="both"/>
            </w:pPr>
            <w:r>
              <w:rPr>
                <w:rFonts w:ascii="Times New Roman"/>
                <w:b w:val="false"/>
                <w:i w:val="false"/>
                <w:color w:val="000000"/>
                <w:sz w:val="20"/>
              </w:rPr>
              <w:t>
(casdo:ode)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Код таможенной операции временного ввоза</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Учетный номер таможенной операции</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Таможенный орган</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регистрации (оформления) временного ввоза (вывоза) ТСЛП (ТСМП)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cacdo:Type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Временно ввозимое транспортное средство</w:t>
            </w:r>
          </w:p>
          <w:p>
            <w:pPr>
              <w:spacing w:after="20"/>
              <w:ind w:left="20"/>
              <w:jc w:val="both"/>
            </w:pPr>
            <w:r>
              <w:rPr>
                <w:rFonts w:ascii="Times New Roman"/>
                <w:b w:val="false"/>
                <w:i w:val="false"/>
                <w:color w:val="000000"/>
                <w:sz w:val="20"/>
              </w:rPr>
              <w:t>
(cacdo:TITransportDetails)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 ввозимых (вывозимых) транспортных средствах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cacdo:(M.CA.CDT.00314)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Идентификационные и регистрационные номера транспортного средства</w:t>
            </w:r>
          </w:p>
          <w:p>
            <w:pPr>
              <w:spacing w:after="20"/>
              <w:ind w:left="20"/>
              <w:jc w:val="both"/>
            </w:pPr>
            <w:r>
              <w:rPr>
                <w:rFonts w:ascii="Times New Roman"/>
                <w:b w:val="false"/>
                <w:i w:val="false"/>
                <w:color w:val="000000"/>
                <w:sz w:val="20"/>
              </w:rPr>
              <w:t>
(cacdo:TransportMeansIdDetails)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номерах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и регистрационных номерах прицепного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Период</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оформления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Начальная дата и время</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Конечная дата и время</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425" w:id="404"/>
    <w:p>
      <w:pPr>
        <w:spacing w:after="0"/>
        <w:ind w:left="0"/>
        <w:jc w:val="both"/>
      </w:pPr>
      <w:r>
        <w:rPr>
          <w:rFonts w:ascii="Times New Roman"/>
          <w:b w:val="false"/>
          <w:i w:val="false"/>
          <w:color w:val="000000"/>
          <w:sz w:val="28"/>
        </w:rPr>
        <w:t xml:space="preserve">
      16. Описание структуры электронного документа (сведений) "Сведения о временном ввозе транспортного средства" (R.CA.CP.03.005) приведено в </w:t>
      </w:r>
      <w:r>
        <w:rPr>
          <w:rFonts w:ascii="Times New Roman"/>
          <w:b w:val="false"/>
          <w:i w:val="false"/>
          <w:color w:val="000000"/>
          <w:sz w:val="28"/>
        </w:rPr>
        <w:t>таблице 8</w:t>
      </w:r>
      <w:r>
        <w:rPr>
          <w:rFonts w:ascii="Times New Roman"/>
          <w:b w:val="false"/>
          <w:i w:val="false"/>
          <w:color w:val="000000"/>
          <w:sz w:val="28"/>
        </w:rPr>
        <w:t>.</w:t>
      </w:r>
    </w:p>
    <w:bookmarkEnd w:id="404"/>
    <w:bookmarkStart w:name="z426" w:id="405"/>
    <w:p>
      <w:pPr>
        <w:spacing w:after="0"/>
        <w:ind w:left="0"/>
        <w:jc w:val="both"/>
      </w:pPr>
      <w:r>
        <w:rPr>
          <w:rFonts w:ascii="Times New Roman"/>
          <w:b w:val="false"/>
          <w:i w:val="false"/>
          <w:color w:val="000000"/>
          <w:sz w:val="28"/>
        </w:rPr>
        <w:t>
      Таблица 8</w:t>
      </w:r>
    </w:p>
    <w:bookmarkEnd w:id="405"/>
    <w:bookmarkStart w:name="z427" w:id="406"/>
    <w:p>
      <w:pPr>
        <w:spacing w:after="0"/>
        <w:ind w:left="0"/>
        <w:jc w:val="both"/>
      </w:pPr>
      <w:r>
        <w:rPr>
          <w:rFonts w:ascii="Times New Roman"/>
          <w:b w:val="false"/>
          <w:i w:val="false"/>
          <w:color w:val="000000"/>
          <w:sz w:val="28"/>
        </w:rPr>
        <w:t>
      Описание структуры электронного документа (сведений) "Сведения</w:t>
      </w:r>
    </w:p>
    <w:bookmarkEnd w:id="406"/>
    <w:p>
      <w:pPr>
        <w:spacing w:after="0"/>
        <w:ind w:left="0"/>
        <w:jc w:val="both"/>
      </w:pPr>
      <w:r>
        <w:rPr>
          <w:rFonts w:ascii="Times New Roman"/>
          <w:b w:val="false"/>
          <w:i w:val="false"/>
          <w:color w:val="000000"/>
          <w:sz w:val="28"/>
        </w:rPr>
        <w:t>
      о временном ввозе транспортного средства" (R.CA.CP.03.005)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ввозе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представления сведений о временном ввозе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EEC_R_CA_CP_03_TempImportInformation_v1.0.0.xsd</w:t>
            </w:r>
          </w:p>
        </w:tc>
      </w:tr>
    </w:tbl>
    <w:p>
      <w:pPr>
        <w:spacing w:after="0"/>
        <w:ind w:left="0"/>
        <w:jc w:val="left"/>
      </w:pPr>
      <w:r>
        <w:br/>
      </w:r>
      <w:r>
        <w:rPr>
          <w:rFonts w:ascii="Times New Roman"/>
          <w:b w:val="false"/>
          <w:i w:val="false"/>
          <w:color w:val="000000"/>
          <w:sz w:val="28"/>
        </w:rPr>
        <w:t>
</w:t>
      </w:r>
    </w:p>
    <w:bookmarkStart w:name="z428" w:id="407"/>
    <w:p>
      <w:pPr>
        <w:spacing w:after="0"/>
        <w:ind w:left="0"/>
        <w:jc w:val="both"/>
      </w:pPr>
      <w:r>
        <w:rPr>
          <w:rFonts w:ascii="Times New Roman"/>
          <w:b w:val="false"/>
          <w:i w:val="false"/>
          <w:color w:val="000000"/>
          <w:sz w:val="28"/>
        </w:rPr>
        <w:t xml:space="preserve">
      17. Импортируемые пространства имен приведены в </w:t>
      </w:r>
      <w:r>
        <w:rPr>
          <w:rFonts w:ascii="Times New Roman"/>
          <w:b w:val="false"/>
          <w:i w:val="false"/>
          <w:color w:val="000000"/>
          <w:sz w:val="28"/>
        </w:rPr>
        <w:t>таблице 9</w:t>
      </w:r>
      <w:r>
        <w:rPr>
          <w:rFonts w:ascii="Times New Roman"/>
          <w:b w:val="false"/>
          <w:i w:val="false"/>
          <w:color w:val="000000"/>
          <w:sz w:val="28"/>
        </w:rPr>
        <w:t>.</w:t>
      </w:r>
    </w:p>
    <w:bookmarkEnd w:id="407"/>
    <w:bookmarkStart w:name="z429" w:id="408"/>
    <w:p>
      <w:pPr>
        <w:spacing w:after="0"/>
        <w:ind w:left="0"/>
        <w:jc w:val="both"/>
      </w:pPr>
      <w:r>
        <w:rPr>
          <w:rFonts w:ascii="Times New Roman"/>
          <w:b w:val="false"/>
          <w:i w:val="false"/>
          <w:color w:val="000000"/>
          <w:sz w:val="28"/>
        </w:rPr>
        <w:t>
      Таблица 9</w:t>
      </w:r>
    </w:p>
    <w:bookmarkEnd w:id="408"/>
    <w:bookmarkStart w:name="z430" w:id="409"/>
    <w:p>
      <w:pPr>
        <w:spacing w:after="0"/>
        <w:ind w:left="0"/>
        <w:jc w:val="both"/>
      </w:pPr>
      <w:r>
        <w:rPr>
          <w:rFonts w:ascii="Times New Roman"/>
          <w:b w:val="false"/>
          <w:i w:val="false"/>
          <w:color w:val="000000"/>
          <w:sz w:val="28"/>
        </w:rPr>
        <w:t>
      Импортируемые пространства имен</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12 апреля 2016 г. № 33.</w:t>
      </w:r>
    </w:p>
    <w:bookmarkStart w:name="z431" w:id="410"/>
    <w:p>
      <w:pPr>
        <w:spacing w:after="0"/>
        <w:ind w:left="0"/>
        <w:jc w:val="both"/>
      </w:pPr>
      <w:r>
        <w:rPr>
          <w:rFonts w:ascii="Times New Roman"/>
          <w:b w:val="false"/>
          <w:i w:val="false"/>
          <w:color w:val="000000"/>
          <w:sz w:val="28"/>
        </w:rPr>
        <w:t xml:space="preserve">
      18. Реквизитный состав структуры электронного документа (сведений) "Сведения о временном ввозе транспортного средства" (R.CA.CP.03.005) приведен в </w:t>
      </w:r>
      <w:r>
        <w:rPr>
          <w:rFonts w:ascii="Times New Roman"/>
          <w:b w:val="false"/>
          <w:i w:val="false"/>
          <w:color w:val="000000"/>
          <w:sz w:val="28"/>
        </w:rPr>
        <w:t>таблице 10</w:t>
      </w:r>
      <w:r>
        <w:rPr>
          <w:rFonts w:ascii="Times New Roman"/>
          <w:b w:val="false"/>
          <w:i w:val="false"/>
          <w:color w:val="000000"/>
          <w:sz w:val="28"/>
        </w:rPr>
        <w:t>.</w:t>
      </w:r>
    </w:p>
    <w:bookmarkEnd w:id="410"/>
    <w:bookmarkStart w:name="z432" w:id="411"/>
    <w:p>
      <w:pPr>
        <w:spacing w:after="0"/>
        <w:ind w:left="0"/>
        <w:jc w:val="both"/>
      </w:pPr>
      <w:r>
        <w:rPr>
          <w:rFonts w:ascii="Times New Roman"/>
          <w:b w:val="false"/>
          <w:i w:val="false"/>
          <w:color w:val="000000"/>
          <w:sz w:val="28"/>
        </w:rPr>
        <w:t>
      Таблица 10</w:t>
      </w:r>
    </w:p>
    <w:bookmarkEnd w:id="411"/>
    <w:bookmarkStart w:name="z433" w:id="412"/>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412"/>
    <w:p>
      <w:pPr>
        <w:spacing w:after="0"/>
        <w:ind w:left="0"/>
        <w:jc w:val="both"/>
      </w:pPr>
      <w:r>
        <w:rPr>
          <w:rFonts w:ascii="Times New Roman"/>
          <w:b w:val="false"/>
          <w:i w:val="false"/>
          <w:color w:val="000000"/>
          <w:sz w:val="28"/>
        </w:rPr>
        <w:t>
      "Сведения о временном ввозе транспортного средства"</w:t>
      </w:r>
    </w:p>
    <w:p>
      <w:pPr>
        <w:spacing w:after="0"/>
        <w:ind w:left="0"/>
        <w:jc w:val="both"/>
      </w:pPr>
      <w:r>
        <w:rPr>
          <w:rFonts w:ascii="Times New Roman"/>
          <w:b w:val="false"/>
          <w:i w:val="false"/>
          <w:color w:val="000000"/>
          <w:sz w:val="28"/>
        </w:rPr>
        <w:t>
      (R.CA.CP.03.005)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представившей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об оформлении временного ввоза (вывоза) транспортного средства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информация об оформлении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cacdo:TIEProcedureDetailsType (M.CA.CDT.00311)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Временно ввозимое транспортное средство</w:t>
            </w:r>
          </w:p>
          <w:p>
            <w:pPr>
              <w:spacing w:after="20"/>
              <w:ind w:left="20"/>
              <w:jc w:val="both"/>
            </w:pPr>
            <w:r>
              <w:rPr>
                <w:rFonts w:ascii="Times New Roman"/>
                <w:b w:val="false"/>
                <w:i w:val="false"/>
                <w:color w:val="000000"/>
                <w:sz w:val="20"/>
              </w:rPr>
              <w:t>
(cacdo:TITransportDetails)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 ввозимых (вывозимых) транспортных средствах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Идентификационные и регистрационные номера транспортного средства</w:t>
            </w:r>
          </w:p>
          <w:p>
            <w:pPr>
              <w:spacing w:after="20"/>
              <w:ind w:left="20"/>
              <w:jc w:val="both"/>
            </w:pPr>
            <w:r>
              <w:rPr>
                <w:rFonts w:ascii="Times New Roman"/>
                <w:b w:val="false"/>
                <w:i w:val="false"/>
                <w:color w:val="000000"/>
                <w:sz w:val="20"/>
              </w:rPr>
              <w:t>
(cacdo:ls)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номерах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
по правилам которой сформирован указанный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Идентификационные и регистрационные номера прицепного транспортного средства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идентификационных и регистрационных номерах прицепного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Идентификационный номер шасси (рамы) транспортного средства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Идентификационный номер кузова транспортного средства</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(M.SDT.00101)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p>
          <w:p>
            <w:pPr>
              <w:spacing w:after="20"/>
              <w:ind w:left="20"/>
              <w:jc w:val="both"/>
            </w:pPr>
            <w:r>
              <w:rPr>
                <w:rFonts w:ascii="Times New Roman"/>
                <w:b w:val="false"/>
                <w:i w:val="false"/>
                <w:color w:val="000000"/>
                <w:sz w:val="20"/>
              </w:rPr>
              <w:t>
по правилам которой сформирован указанный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Значение буквенного кода из классификатора стран мира,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регистрации временного ввоза (вывоза) транспортного средства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детальная информация о регистрации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cacdo:TIERegistrationDetalsType (M.CA.CDT.00312)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Регистрационный номер таможенной декларации на транспортное средство</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вида транспорта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Регистрационный номер пассажирской декларации</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декларации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 государства-члена,зарегистрировавшего пассажирскую декларацию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Признак журнала регистрации</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журнала регистрации для Республики Беларусь. Варианты кода: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Регистрационный номер таможенной операции временного ввоза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(учетный) номер таможенной операции оформления временного ввоза для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таможенной операции временного ввоза</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Учетный номер таможенной операции</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3.2.4.Таможенный орган</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оформившем временный ввоз (вывоз)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оформившем временный ввоз (вывоз)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должности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таможенного органа на оттиске ЛНП</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Перевозчик, осуществляющий временный ввоз (вывоз) транспорного средства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осуществляющем временный ввоз (вывоз) транспорного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(M.CA.CDT.00332)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Наименование хозяйствующего субъекта</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Краткое наименование хозяйствующего субъекта</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Уникальный идентификационный таможенный номер</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Идентификатор налогоплательщика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Адрес</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Адрес в текстовой форме</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Контактный реквизит</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Сведения о водителе транспортного средства</w:t>
            </w:r>
          </w:p>
          <w:p>
            <w:pPr>
              <w:spacing w:after="20"/>
              <w:ind w:left="20"/>
              <w:jc w:val="both"/>
            </w:pPr>
            <w:r>
              <w:rPr>
                <w:rFonts w:ascii="Times New Roman"/>
                <w:b w:val="false"/>
                <w:i w:val="false"/>
                <w:color w:val="000000"/>
                <w:sz w:val="20"/>
              </w:rPr>
              <w:t>
(cacdo:DriverDetails)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детализированная информация о водителе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cacdo:DriverDetailsType (M.CA.CDT.00244)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ФИО</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Наименование должности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Удостоверение личности</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ccdo:UnifiedIdentityDocDetailsType (M.CDT.00050)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(csdo:UnifiedIdentityDocKindCode)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Идентификатор уполномоченного органа государства-члена</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идентифицирующий признак структурного подразделения уполномоченного органа государства-члена, выдавшего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уполномоченного органа государства-члена</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уполномоченного органа государства-члена, выдавшего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Адрес</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*.9.Номер дома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*.13.Адрес в текстовой форме</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Сведения о таможенных операциях при временном ввозе (вывозе) транспортного средства</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таможенных операциях при временном ввозе (вывозе)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Продление временного ввоза ТСЛП (ТСМП)</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операции продления срока временного ввоза ТСЛП (ТСМП)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операции по продлению срока временного ввоза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регистрационном (учетном) номере таможенной операции продления временного ввоза</w:t>
            </w:r>
          </w:p>
          <w:p>
            <w:pPr>
              <w:spacing w:after="20"/>
              <w:ind w:left="20"/>
              <w:jc w:val="both"/>
            </w:pPr>
            <w:r>
              <w:rPr>
                <w:rFonts w:ascii="Times New Roman"/>
                <w:b w:val="false"/>
                <w:i w:val="false"/>
                <w:color w:val="000000"/>
                <w:sz w:val="20"/>
              </w:rPr>
              <w:t>
(cacdo:ExtensionOperation)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(учетный) номер таможенной операции продления временного ввоза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Код таможенной операции временного ввоза</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Учетный номер таможенной операции</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Таможенный орган</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продлившем срок временного ввоза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продлившем срок временного ввоза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ФИО</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Имя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Отчество</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Фамилия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должности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Код таможенного органа на оттиске ЛНП</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Срок временного ввоза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временного ввоза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Сведения о завершении временного ввоза (вывоза)ТСЛП (ТСМП)</w:t>
            </w:r>
          </w:p>
          <w:p>
            <w:pPr>
              <w:spacing w:after="20"/>
              <w:ind w:left="20"/>
              <w:jc w:val="both"/>
            </w:pPr>
            <w:r>
              <w:rPr>
                <w:rFonts w:ascii="Times New Roman"/>
                <w:b w:val="false"/>
                <w:i w:val="false"/>
                <w:color w:val="000000"/>
                <w:sz w:val="20"/>
              </w:rPr>
              <w:t>
(cacdo:TIECloseDetails)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завершении временного ввоза (вывоза) ТСЛП (ТСМП)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таможенной операции по завершению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таможенной декларации на транспортное средство</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 на транспортное средство при завершении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w:t>
            </w:r>
          </w:p>
          <w:p>
            <w:pPr>
              <w:spacing w:after="20"/>
              <w:ind w:left="20"/>
              <w:jc w:val="both"/>
            </w:pPr>
            <w:r>
              <w:rPr>
                <w:rFonts w:ascii="Times New Roman"/>
                <w:b w:val="false"/>
                <w:i w:val="false"/>
                <w:color w:val="000000"/>
                <w:sz w:val="20"/>
              </w:rPr>
              <w:t>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Номер таможенного документа по журналу регистрации</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Код вида транспорта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пассажирской декларации</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декларации (для Республики Казахстан), номере разрешения на убытие (для Республики Беларусь) при завершении временного ввоза (вывоза) транспорного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таможенного документа по журналу регистрации</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 государства-члена,зарегистрировавшего пассажирскую декларацию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Признак журнала регистрации</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журнала регистрации для Республики Беларусь. Варианты кода: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Таможенная операция завершения временного ввоза</w:t>
            </w:r>
          </w:p>
          <w:p>
            <w:pPr>
              <w:spacing w:after="20"/>
              <w:ind w:left="20"/>
              <w:jc w:val="both"/>
            </w:pPr>
            <w:r>
              <w:rPr>
                <w:rFonts w:ascii="Times New Roman"/>
                <w:b w:val="false"/>
                <w:i w:val="false"/>
                <w:color w:val="000000"/>
                <w:sz w:val="20"/>
              </w:rPr>
              <w:t>
(cacdo:CloseOperationDetails)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таможенной операции завершения временного ввоза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Код таможенной операции временного ввоза</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таможенной операции временного ввоза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Учетный номер таможенной операции</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таможенной операции по журналу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(M.CA.SDT.00088)</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Таможенный орган</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завершения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оформившем завершение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ФИО</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Имя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Отчество</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Фамилия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Наименование должности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Код таможенного органа на оттиске ЛНП</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Сведения о наступлении обстоятельств, допускающих признание ТСЛП (ТСМП) не находящимися под таможенным контролем</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наступлении обстоятельств, допускающих признание ТСЛП (ТСМП) не находящимися под таможенным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cacdo:TIERemovalInfoDetailsType (M.CA.CDT.00247)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операции по признанию транспортного средства не находящимся под таможенным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Таможенный орган</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совершившем операцию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(M.CA.CDT.00315)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таможенного органа</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(M.CA.SDT.00026)</w:t>
            </w:r>
          </w:p>
          <w:p>
            <w:pPr>
              <w:spacing w:after="20"/>
              <w:ind w:left="20"/>
              <w:jc w:val="both"/>
            </w:pPr>
            <w:r>
              <w:rPr>
                <w:rFonts w:ascii="Times New Roman"/>
                <w:b w:val="false"/>
                <w:i w:val="false"/>
                <w:color w:val="000000"/>
                <w:sz w:val="20"/>
              </w:rPr>
              <w:t>
Наименование таможенного органа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страны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Должностное лицо таможенного органа</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совершившего операцию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(M.CA.CDT.00209)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ФИО</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Имя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Отчество</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Фамилия</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*.3.2.Наименование должности</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ЛНП должностного лица таможенного органа</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(M.CA.SDT.00090)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Код таможенного органа на оттиске ЛНП</w:t>
            </w:r>
          </w:p>
          <w:p>
            <w:pPr>
              <w:spacing w:after="20"/>
              <w:ind w:left="20"/>
              <w:jc w:val="both"/>
            </w:pPr>
            <w:r>
              <w:rPr>
                <w:rFonts w:ascii="Times New Roman"/>
                <w:b w:val="false"/>
                <w:i w:val="false"/>
                <w:color w:val="000000"/>
                <w:sz w:val="20"/>
              </w:rPr>
              <w:t>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указанный на оттиске ЛНП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 (M.CA.SDT.00025)</w:t>
            </w:r>
          </w:p>
          <w:p>
            <w:pPr>
              <w:spacing w:after="20"/>
              <w:ind w:left="20"/>
              <w:jc w:val="both"/>
            </w:pPr>
            <w:r>
              <w:rPr>
                <w:rFonts w:ascii="Times New Roman"/>
                <w:b w:val="false"/>
                <w:i w:val="false"/>
                <w:color w:val="000000"/>
                <w:sz w:val="20"/>
              </w:rPr>
              <w:t>
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документе, подтверждающем наступление обстоятельств, допускающих признание ТСМП (ТСЛП) не находящимся под таможенным контролем</w:t>
            </w:r>
          </w:p>
          <w:p>
            <w:pPr>
              <w:spacing w:after="20"/>
              <w:ind w:left="20"/>
              <w:jc w:val="both"/>
            </w:pPr>
            <w:r>
              <w:rPr>
                <w:rFonts w:ascii="Times New Roman"/>
                <w:b w:val="false"/>
                <w:i w:val="false"/>
                <w:color w:val="000000"/>
                <w:sz w:val="20"/>
              </w:rPr>
              <w:t>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подтверждающем наступление обстоятельств, допускающих признание транспортного средства не находящимся </w:t>
            </w:r>
          </w:p>
          <w:p>
            <w:pPr>
              <w:spacing w:after="20"/>
              <w:ind w:left="20"/>
              <w:jc w:val="both"/>
            </w:pPr>
            <w:r>
              <w:rPr>
                <w:rFonts w:ascii="Times New Roman"/>
                <w:b w:val="false"/>
                <w:i w:val="false"/>
                <w:color w:val="000000"/>
                <w:sz w:val="20"/>
              </w:rPr>
              <w:t>
под таможенным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cacdo:CADocDetailsType (M.CA.CDT.00324)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вида документа</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Номер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Дата документа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Код страны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Идентификатор уполномоченного органа</w:t>
            </w:r>
          </w:p>
          <w:p>
            <w:pPr>
              <w:spacing w:after="20"/>
              <w:ind w:left="20"/>
              <w:jc w:val="both"/>
            </w:pPr>
            <w:r>
              <w:rPr>
                <w:rFonts w:ascii="Times New Roman"/>
                <w:b w:val="false"/>
                <w:i w:val="false"/>
                <w:color w:val="000000"/>
                <w:sz w:val="20"/>
              </w:rPr>
              <w:t>
(csdo:AuthorityV2Id)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Значение идентификатора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scheme)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Код прикладного статусного состояния</w:t>
            </w:r>
          </w:p>
          <w:p>
            <w:pPr>
              <w:spacing w:after="20"/>
              <w:ind w:left="20"/>
              <w:jc w:val="both"/>
            </w:pPr>
            <w:r>
              <w:rPr>
                <w:rFonts w:ascii="Times New Roman"/>
                <w:b w:val="false"/>
                <w:i w:val="false"/>
                <w:color w:val="000000"/>
                <w:sz w:val="20"/>
              </w:rPr>
              <w:t>
(casdo:TIEStatusCode)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прикладного статусного состояния (IM_OPEN, IM_CLOSE, IN_EXTENTION, IM_REMOVAL)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(M.CA.SDT.00107)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7.</w:t>
            </w:r>
          </w:p>
          <w:p>
            <w:pPr>
              <w:spacing w:after="20"/>
              <w:ind w:left="20"/>
              <w:jc w:val="both"/>
            </w:pPr>
            <w:r>
              <w:rPr>
                <w:rFonts w:ascii="Times New Roman"/>
                <w:b w:val="false"/>
                <w:i w:val="false"/>
                <w:color w:val="000000"/>
                <w:sz w:val="20"/>
              </w:rPr>
              <w:t>
Макс. длина: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Срок временного ввоза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временного ввоза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