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a88" w14:textId="673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организации проведения межлабораторных сравнительных испытаний (межлабораторных сличений)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января 2016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29.01.2017 -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признании результатов работ по аккредитации органов по оценке соответствия (приложение № 11 к Договору о Евразийском экономическом союзе от 29 мая 2014 года) в части обеспечения и организации проведения межлабораторных сравнительных испытаний (межлабораторных сличений)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организации проведения межлабораторных сравнительных испытаний (межлабораторных сличений).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указанный Порядок не распространяется на отношения, связанные с включением испытательных лабораторий (центров) в Единый реестр органов по сертификации и испытательных лабораторий (центров) Таможенного союза в соответствии с Положением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г.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196)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проведения межлабораторных сравнительных испытаний (межлабораторных сличений)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- в редакции решения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требования к организации проведения межлабораторных сравнительных испытаний (межлабораторных сличений) с целью проверки квалификации аккредитованных испытательных лабораторий (центров), выполняющих работы по оценке соответствия продукции требованиям технических регламентов Евразийского экономического союза (далее – Союз) и включенных в единый реестр органов по оценке соответствия Союза (далее – испытательные лаборатории) в соответствии с областью аккредитации.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"межлабораторные сравнительные испытания (межлабораторные сличения) с целью проверки квалификации испытательных лабораторий", "межлабораторные сличения" – процедура организации, выполнения и оценивания исследований (испытаний) и измерений одного и того же или нескольких подобных образцов в двух и более испытательных лабораториях посредством оценивания характеристик функционирования этих испытательных лабораторий;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"образец для проверки квалификации", "образец" – объект исследований (испытаний) и измерений, техническое средство, стандартный образец, вещество (смесь веществ), материал, иные объекты природного и искусственного происхождения, которые могут быть использованы в качестве образца для организации межлабораторных сличений, с заранее установленными характеристиками (составами, свойствами, параметрами), предназначенный для проверки квалификации испытательных лабораторий;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"провайдер проверки квалификации", "провайдер" – организация, которая несет ответственность за все задачи по разработке и выполнению программ межлабораторных сравнительных испытаний (межлабораторных сличений) с целью проверки квалификации испытательных лабораторий;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межлабораторных сравнительных испытаний (межлабораторных сличений) с целью проверки квалификации испытательных лабораторий", "программа межлабораторных сличений" – документ, устанавливающий последовательность действий, выполняемых провайдером при организации и проведении межлабораторных сличений за один или несколько туров программы межлабораторных сличений в определенной области исследований (испытаний) и измерений;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"субподрядчик" – юридическое или физическое лицо, привлекаемое провайдером в качестве соисполнителя на различных этапах разработки и реализации программы межлабораторных сличений;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"технический эксперт" – физическое лицо, обладающее специальными знаниями в определенной области исследований (испытаний) и измерений, привлекаемое для участия в программе межлабораторных сличений и оценки данной программы и результатов ее реализации, являющееся работником провайдера (на постоянной основе или на договорных условиях);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 программы межлабораторных сравнительных испытаний (межлабораторных сличений) с целью проверки квалификации испытательных лабораторий", "тур программы межлабораторных сличений" – завершенная последовательность действий по распределению образцов, оцениванию результатов проверки квалификации и предоставлению отчета о таких результатах участникам межлабораторных сличений.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измерений, утвержденным Решением Совета Евразийской экономической комиссии от 17 марта 2016 г. № 21, и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измерений, утвержденным Решением Коллегии Евразийской экономической комиссии от 7 июня 2016 г. № 68.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деятельности по проведению межлабораторных сличений являются: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 – членов Союза (далее – государства-члены), уполномоченные на осуществление соответствующей деятельности (далее – уполномоченные органы);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провайдеры проверки квалификации, осуществляющие свою деятельность в соответствии с требованиями межгосударственного стандарта, идентичного международному стандарту ISО/IEC 17043 "Оценка соответствия. Основные требования к проведению проверки квалификации" (далее – ГОСТ ISО/IEC 17043), уполномоченные (аккредитованные) на проведение этих работ в соответствии законодательством государств-членов;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испытательные лаборатории, которые являются участниками межлабораторных сличений (далее – лаборатории-участники).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осуществляют следующие функции: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научно-методическое обеспечение работ по реализации в государствах-членах программ межлабораторных сравнительных испытаний (межлабораторных сличений) с целью проверки квалификации испытательных лабораторий;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разработке и реализации программ межлабораторных сличений (при необходимости);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 и процедур оценки программ межлабораторных сличений и отчетов по итогам их реализации с целью формирования сводного перечня программ межлабораторных сличений;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результатов реализации программ межлабораторных сличений;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сводного перечня программ межлабораторных сличений и ежегодное представление его в Евразийскую экономическую комиссию (далее – Комиссия);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сводной информации по результатам реализации программ межлабораторных сличений и ежегодное представление ее в Комиссию;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иных функций, определенных в соответствии с законодательством государства-члена.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уполномоченного органа могут быть возложены на метрологический институт, определенный государством-членом в соответствии с его законодательством.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совмещение функций уполномоченного органа и провайдера проверки квалификации в случае, если это установлено законодательством государства-члена.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провайдера проверки квалификации должна соответствовать следующим требованиям: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собственной испытательной базы в соответствующей области исследований (испытаний) и измерений (далее – испытания) для подготовки и испытания образцов;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привлекать к подготовке и испытанию образцов субподрядчика, располагающего необходимой испытательной базой, в соответствии с законодательством государства-члена. При этом провайдер (или субподрядчик) должен быть компетентен в измерении определяемых свойств образцов с учетом требований межгосударственного стандарта, идентичного международному стандарту ISO/IEC 17025 "Общие требования к компетентности испытательных и калибровочных лабораторий", и иных межгосударственных стандартов, для случая, если в качестве объектов межлабораторных сличений не применяются аттестованные (сертифицированные) стандартные образцы состава и свойств веществ и материалов;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наличие в штате технических экспертов и иных компетентных специалистов в областях испытаний, в которых провайдер выполняет программы межлабораторных сличений. Технические эксперты в случае необходимости могут привлекаться провайдером на договорной основе для подготовки и испытания образцов для проверки квалификации;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независимость от лабораторий-участников, отсутствие общих коммерческих, финансовых и административных интересов или конкуренции с ними;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беспристрастность при выполнении программ межлабораторных сличений. В случае наличия обстоятельств, влияющих на беспристрастность его решений, провайдер должен определить потенциальные конфликты интересов, осуществить оценку рисков и внедрить процедуры, гарантирующие беспристрастное выполнение всех видов работ, связанных с проверкой квалификации лабораторий-участников;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информирование лабораторий-участников о ежегодном предоставлении результатов их участия в программах межлабораторных сличений в уполномоченный орган.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и реализация программ межлабораторных сличений осуществляются провайдером с учетом следующей приоритетности: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программы межлабораторных сличений с использованием в качестве образцов стандартных образцов состава и свойств веществ и материалов, производителем которых является провайдер;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программы межлабораторных сличений с использованием образцов, создаваемых на основе стандартного образца (образцов для контроля качества);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программы межлабораторных сличений с использованием образцов веществ, материалов продукции (реальных матриц), оборудования, технических средств и (или) других объектов измерений, для которых провайдер обеспечил проведение испытаний на однородность образца и (или) стабильность измеряемых величин. Такие испытания должны быть проведены предварительно до разработки и реализации программы межлабораторных сличений, по итогам их проведения должен быть подготовлен отчет. При этом приписанное значение измеряемых величин такого образца должно быть установлено одним из способов с учетом следующей приоритетности: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эталона, прослеживаемого до международного или национального эталона;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стандартного образца, одно или несколько определенных свойств которого указаны в документации, которой сопровождается такой образец и в которой приведены значения этих свойств, связанной с ними погрешности (неопределенности) и информация о метрологической прослеживаемости;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первичной референтной методики (метода) измерений и (или) референтных методик (методов) измерений;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межлабораторных сличений одной или нескольких испытательных лабораторий, использующих оборудование более высокой точности по сравнению с лабораториями-участниками;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межлабораторных сличений одной или нескольких лабораторий-участников при их участии в международных или региональных программах межлабораторных сличений;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общей совокупности результатов межлабораторных сличений лабораторий-участников.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Лаборатории-участники проводят испытания с использованием методик (методов) испытаний, содержащихся в стандартах, включенных в утвержденные Комиссией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межлабораторных сличений провайдер разрабатывает программу межлабораторных сличений с учетом требований ГОСТ ISO/IEC 13528 "Статистические методы, применяемые при проверке квалификации посредством межлабораторных сличений" и при необходимости ГОСТ ISO/TS 22117 "Микробиология пищевых продуктов и кормов для животных. Специальные требования и руководство по проверке квалификации лабораторий с помощью межлабораторных сравнительных испытаний". При разработке программ межлабораторных сличений с целью проверки квалификации испытательных лабораторий, планирующих выполнение работ по оценке соответствия продукции требованиям технических регламентов Союза или выполняющих такие работы, необходимо учитывать показатели (характеристики) безопасности объектов испытаний, а также методики (методы) испытаний,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программ межлабораторных сличений, разрабатываемых провайдерами государств-членов, допускается участие испытательных лабораторий в программах межлабораторных сличений, разрабатываемых и реализованных провайдерами третьих стран, которые аккредитованы органами по аккредитации – подписантами Соглашения о взаимном признании Международной организации по аккредитации лабораторий (ILAC MRA) в этой области.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результатах испытаний лаборатории-участника и оценка ее характеристик функционирования является конфиденциальной и без письменного согласия лаборатории-участника не подлежит разглашению или передаче другим организациям или лицам, если иное не установлено законодательством государств-членов.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межлабораторных сличений могут быть использованы для: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оценки: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точности, обеспечения достоверности результатов измерений и (или) оценки качества результатов измерений;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эквивалентности или сравнительной оценки результатов измерений;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метрологических характеристик методик (методов) измерений с целью их аттестации;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измерительных возможностей лаборатории-участника;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оценки (подтверждения) метрологических и технических характеристик (параметров) образца в целях его аттестации (сертификации) в качестве стандартного образца либо организации межлабораторных сличений;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решения иных задач.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участия испытательных лабораторий в межлабораторных сличениях с целью проверки квалификации должен устанавливать орган по аккредитации государства-члена, но не реже 1 раза в 3 года, если такая деятельность доступна и применима в заявленной или действующей областях аккредитации.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по аккредитации государства-члена учитывает результаты участия испытательных лабораторий в межлабораторных сличениях, организованных провайдерами, в процессе аккредитации этих испытательных лабораторий в соответствии с правилами аккредитации, установленными законодательством государства-члена. 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разработки и реализации программ межлабораторных сравнительных испытаний (межлабораторных сличений) с целью проверки квалификации испытательных лабораторий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межлабораторных сличений предусматривает разработку различных типов программ межлабораторных сличений в соответствии с ГОСТ ISO/IEC 17043.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Программа межлабораторных сличений разрабатывается провайдером в зависимости от выбранного типа на основании анализа поступивших предложений, заявок и технических возможностей провайдера по реализации межлабораторных сличений.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ресурсы и возможности провайдера, включая область аккредитации, технические требования к образцам, методикам (методам) испытаний, оборудованию, условиям выполнения работ, сроки выполнения работ, необходимость привлечения субподрядчиков для выполнения работ по подготовке и испытанию образцов и др.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программ межлабораторных сличений осуществляется с учетом требований технических регламентов Союза, направлений деятельности (областей испытаний, методик (методов) испытаний) испытательных лабораторий, видов испытываемой продукции.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программе межлабораторных сличений присваивается уникальный идентификационный номер в соответствии с требованиями системы менеджмента провайдера.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программы межлабораторных сличений включает в себя следующие этапы: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цели и задач программы;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типа программы;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технических экспертов и иных компетентных специалистов, привлекаемых к разработке и реализации программы;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области применения программы (номенклатура испытываемой продукции, измеряемые величины, диапазон измеряемых величин, применяемые лабораториями-участниками методики (методы) испытаний);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критериев выбора лабораторий-участников;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требований к приобретению или подготовке образцов, их маркировке и упаковке, условиям их хранения, транспортирования, способам их распространения среди лабораторий-участников;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 установления приписанного значения измеряемой величины и оценки неопределенности измерений, подтверждение метрологической прослеживаемости (при возможности);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требований к подтверждению однородности и стабильности образцов;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в форс-мажорных ситуациях (например, при утере или повреждении лабораторией-участником образца, нарушении правил конфиденциальности);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 взаимодействия с лабораториями-участниками (в том числе требования к информации, получаемой от лабораторий-участников и предоставляемой лабораториям-участникам провайдером);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испытаний лабораторий-участников.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Провайдер реализует программу межлабораторных сличений посредством реализации ее туров. Для реализации туров программы межлабораторных сличений провайдер разрабатывает документы, включая планы реализации туров, инструкции для лабораторий-участников, протоколы испытаний образцов и (или) отчеты о подготовке образцов и иные документы.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Провайдер включает в документы по реализации тура программы межлабораторных сравнительных испытаний (межлабораторных сличений) с целью проверки квалификации испытательных лабораторий следующие сведения: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контактная информация провайдера;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цель проведения межлабораторных сличений;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используемые типы программы межлабораторных сличений;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информация о лабораториях-участниках;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 подготовке образцов;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измеряемых величин при проведении межлабораторных сличений;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методики (методы) испытаний с указанием нормативных правовых актов, устанавливающих методику (метод) испытаний (при необходимости);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способы установления приписанного значения измеряемой величины и связанной с ним погрешности (неопределенности), информация о метрологической прослеживаемости (при возможности);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информация об образцах: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стандартного образца – категории, наименования, аттестованные значения стандартного образца, погрешность (неопределенность) аттестованных значений стандартного образца;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образца, создаваемого на основе стандартного образца, – описание образца, информация о лаборатории-участнике, предоставляющей приписанное значение измеряемой величины, технические требования к образцу (при необходимости);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оборудования, технического средства и (или) других объектов измерений – описание образца, информация о лаборатории-участнике, предоставляющей приписанное значение измеряемой величины, метрологические и технические требования к образцу (при необходимости);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требования к: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отчету о подготовке образцов, включая заключение о возможности их применения;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упаковке и доставке образцов лабораториям-участникам;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 проведения работ для обеспечения согласованных условий у разных лабораторий-участников;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 измерений, испытательному, вспомогательному, лабораторному оборудованию, материалам и реактивам, применяемым в соответствии с методиками (методами) испытаний (при необходимости);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оформлению результатов испытаний;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сроки реализации тура программы межлабораторных сличений и проведения работ непосредственно лабораториями-участниками, предусмотренные календарным планом (при необходимости одновременного проведения).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Провайдер имеет право запросить у лабораторий-участников информацию, необходимую для оценки результатов межлабораторных сличений.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если в сведениях об используемых методиках (методах) испытаний не указаны нормы и (или) значения характеристик точности, воспроизводимости, повторяемости и приписанных значений погрешности (неопределенности), то в отчете о реализации тура программы межлабораторных сличений провайдер указывает способ установления критериев приемлемости для оценки результатов испытаний лабораторий-участников. 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образцам для проверки квалификации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Образцы для проверки квалификации должны соответствовать по составу или свойству выбранному объекту испытаний.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качестве образцов могут быть использованы: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аттестованные (сертифицированные) стандартные образцы состава и свойств веществ и материалов в соответствии c законодательством государства-члена;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образцы, создаваемые на основе стандартного образца, с установленными приписанными значениями измеряемых величин;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образцы, приписанное значение которых устанавливается на основе данных, полученных при осуществлении процедуры их изготовления;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реальные образцы продукции (при отсутствии стандартных образцов), в отношении которых обеспечена стабильность измеряемых величин и однородность материала в период реализации тура программы межлабораторных сличений;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оборудование, техническое средство и (или) другие объекты измерений.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Образцы для проверки квалификации изготавливаются в количестве, достаточном для целей межлабораторных сличений, в том числе для возможности возмещения образцов, утерянных или поврежденных при распределении, а также их использования после того, как результаты испытаний лабораторий-участников оценены.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Провайдер готовит дополнительные образцы для проверки квалификации в достаточном количестве в случае возникновения форс-мажорных ситуаций или разногласий в отношении результатов лабораторий-участников.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Приписанное значение измеряемой величины образца должно находиться в диапазоне определяемых значений каждой из методик (методов) испытаний, которые будут применены лабораториями-участниками. В качестве приписанного значения измеряемой величины принимают: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аттестованное (сертифицированное) значение стандартного образца, приведенное в паспорте (сертификате) или в другом документе на стандартный образец с указанием погрешности (неопределенности);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значение измеряемой величины, полученное для конкретного свойства образца в соответствии со способом изготовления (с использованием метода добавки или метода разбавления);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значение измеряемой величины, определяемое в ходе испытания образца с использованием эталона, прослеживаемого до международного или национального эталона;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результат испытаний, полученный испытательной лабораторией, которая использует для установления приписанных значений измеряемых величин образца первичную референтную и (или) референтную методику (метод) измерений;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согласованные значения результатов испытаний, полученные испытательными лабораториями с использованием статистических методов анализа данных, с учетом влияния выбросов;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результат испытаний лаборатории (при отсутствии лаборатории, указанной в подпункте "г" настоящего пункта), соответствующей одному из следующих требований, перечисленных в порядке приоритетности: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эталона, прослеживаемого до международного или национального эталона;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аттестованного (сертифицированного) стандартного образца, прослеживаемого до международного или национального эталона;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средства измерений более высокой точности, чем средства измерений лабораторий-участников;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и навыков изготовления стандартных образцов;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(региональных) программах межлабораторных сличений;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и навыков разработки и аттестации (валидации) методик (методов) испытаний.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Образец должен быть стабилен в течение всего времени реализации тура программы межлабораторных сличений.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Количество (объем, масса) образца, предоставляемое каждой лаборатории-участнику, выбирается в зависимости от измеряемых величин и применяемых лабораториями-участниками методик (методов) испытаний и должно быть достаточным для определения измеряемых величин с использованием любой из таких методик (методов).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образец представляет собой оборудование, техническое средство и (или) другие объекты измерений, в отношении которых провайдер подтвердил стабильность измеряемых величин в период реализации тура программы межлабораторных сличений, все лаборатории-участники могут проводить испытания на одном и том же образце.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Образцы упаковываются согласно требованиям к упаковке образцов (проб), установленным в документах системы менеджмента провайдера, и идентифицируются этикеткой, содержащей обозначение (шифр) образца. Упаковка должна обеспечивать сохранность образцов и стабильность измеряемых величин образцов до момента проведения испытаний, а также возможность пересылки образцов лабораториям-участникам (при необходимости).</w:t>
      </w:r>
    </w:p>
    <w:bookmarkEnd w:id="127"/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обработке результатов испытаний и оформлению отчетов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Статистическая обработка результатов испытаний выполняется провайдером с учетом требований межгосударственных или национальных стандартов государств-членов, идентичных международным стандартам, в том числе ГОСТ ISO/IEC 13528 "Статистические методы, применяемые при проверке квалификации посредством межлабораторных сличений", или с применением других методов статистического анализа. Ответственность за выбор метода статистического анализа несет провайдер.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 о реализации тура программы межлабораторных сличений оформляется провайдером в соответствии с требованиями ГОСТ ISО/IEC 17043. В отчете провайдер предоставляет комментарии о характеристиках функционирования лабораторий-участников (если это приемлемо для цели программы межлабораторных сличений) в отношении следующих факторов: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итоговые характеристики функционирования (с учетом неопределенности результатов испытаний);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диапазон результатов испытаний в лабораториях-участниках и между ними, а также сравнение с результатами предыдущих туров программы межлабораторных сличений;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различие методик (методов) испытаний;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возможные источники ошибок (в отношении выбросов) и предложения об улучшении выполнения испытаний;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консультации и обратная связь с лабораториями-участниками в рамках реализации постоянных процедур, направленных на повышение качества работы лабораторий-участников;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факторы, которые делают оценку результатов испытаний и предоставление комментариев о характеристиках функционирования лабораторий-участников невозможными;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любые предложения, рекомендации или общие комментарии;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выводы о характеристиках функционирования лабораторий-участников;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иные результаты оценки и комментарии в зависимости от цели реализации тура программы межлабораторных сличений.</w:t>
      </w:r>
    </w:p>
    <w:bookmarkEnd w:id="139"/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формирования сводной информации о программах межлабораторных сравнительных испытаний (межлабораторных сличений) с целью проверки квалификации испытательных лабораторий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Провайдеры ежегодно, до 31 декабря текущего года, представляют в уполномоченный орган информацию о планируемых на следующий год программах межлабораторных сличений по форме согласно приложению № 1 и информацию о выполненных в текущем году программах межлабораторных сличений по форме согласно приложению № 2.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в рамках выполнения функций по координации межлабораторных сличений осуществляет мониторинг и анализ разработки и результатов реализации программ межлабораторных сличений, а также анализ востребованности испытательными лабораториями таких программ.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мониторинга и анализа уполномоченный орган запрашивает следующую дополнительную информацию: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провайдеров – об организации и проведении программ межлабораторных сличений;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испытательных лабораторий государства-члена – об участии в межлабораторных сличениях, организованных провайдерами третьих стран (при необходимости).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анализа уполномоченный орган определяет приоритетные направления программ межлабораторных сличений, формирует предложения о реализации таких программ и разработке новых программ межлабораторных сличений, предоставляет соответствующую информацию заинтересованным лицам, в том числе посредством размещения в информационно-телекоммуникационной сети "Интернет", в порядке, установленном законодательством государства-члена.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научно-методического обеспечения межлабораторных сличений уполномоченный орган осуществляет организацию: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методологического сопровождения и выработки предложений по совершенствованию программ межлабораторных сличений по запросу заинтересованных уполномоченных органов и организаций;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консультативной и методической помощи провайдерам по разработке и реализации программ межлабораторных сличений;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методических пособий, рекомендаций и процедур для провайдеров по вопросам проведения межлабораторных сличений;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деятельности научно-исследовательских учреждений и учреждений образования по вопросам подготовки, переподготовки и повышения квалификации работников, выполняющих задачи по разработке программ межлабораторных сличений и их реализации.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Сводный перечень программ межлабораторных сличений государства-члена с указанием провайдеров, ответственных за проведение программ сличений, формируется уполномоченным органом на основании анализа программ межлабораторных сличений в соответствии с приложением № 1 к настоящему Порядку.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Сводный отчет о выполненных программах межлабораторных сличений провайдеров государства-члена формируется уполномоченным органом по итогам анализа представленной провайдерами информации и результатов реализации таких программ с указанием провайдеров, ответственных за проведение программ межлабораторных сличений, в соответствии с приложением № 2 к настоящему Порядку.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Сводный перечень программ межлабораторных сличений и сводный отчет о выполненных программах межлабораторных сличений ежегодно, до 31 января текущего год, направляется в Комиссию для размещения на официальном сайте Комиссии в информационно-телекоммуникационной сети "Интернет".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1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Способы установления критериев приемлемости для оценки результатов испытаний лабораторий-участников приведены в ГОСТ ISО/IEC 13528 "Статистические методы, применяемые при проверке квалификации посредством межлабораторных сличений".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 использовании стандартного образца испытания такого образца лабораториями-участниками должны быть проведены в пределах срока его годности.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 случае наличия в документах, регламентирующих отбор образцов, и (или) в методике испытаний ограничений в отношении использования образца, создаваемого на основе стандартного образца, с установленными приписанными значениями измеряемых величин, образца, изготовленного методом добавки или методом разбавления, либо реального образца продукции (при отсутствии стандартных образцов) устанавливают срок годности, в течение которого должны быть проведены испытания этого образца лабораториями-участниками.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использовании оборудования, технического средства и (или) других объектов измерений в период реализации тура программы межлабораторных сличений приписанные значения измеряемых величин подвергаются промежуточным измерениям стабильности.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(межлабораторных сличений)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о планируемых на _____ год программах межлабораторных сравнительных испытаний (межлабораторных сличений) с целью проверки квалификации аккредитованных (испытательных) лабораторий (центров), выполняющих работы по оценке соответствия продукции требованиям технических регламентов Евразийского экономического союза и включенных в единый реестр органов </w:t>
      </w:r>
      <w:r>
        <w:br/>
      </w:r>
      <w:r>
        <w:rPr>
          <w:rFonts w:ascii="Times New Roman"/>
          <w:b/>
          <w:i w:val="false"/>
          <w:color w:val="000000"/>
        </w:rPr>
        <w:t>по оценке соответствия Союза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технического регламента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программы межлабораторных сравнительных испытаний (межлабораторных сличений)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величины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методики (методы) испытаний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Субподрядчик, аттестат аккредитации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результатов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Настоящая форма заполняется в следующем порядке: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2 указываются наименования и номера технических регламентов Евразийского экономического союза, в отношении которых планируется выполнение программ межлабораторных сравнительных испытаний (межлабораторных сличений) (далее – программы межлабораторных сличений);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– члена Союза согласно законодательству этого государства-члена); 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графе 4 указывается информация об образце для проверки квалификации, который будет использоваться для выполнения программы межлабораторных сличений;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5 указывается информация о характеристиках образца, которые определяются как измеряемые величины;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6 указывается планируемый срок реализации тура программы межлабораторных сличений;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7 указываются предполагаемые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 будут использованы при выполнении программы межлабораторных сличений;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графе 8 указываются наименование субподрядчика, выполняющего работы по подготовке образцов, и сведения о его аккредитации (при наличии);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в графе 9 указываются критерии, по которым будут оценены характеристики функционирования участников межлабораторных сравнительных испытаний (межлабораторных) сличений.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организации проведения межлабораторных сравнительных испытаний (межлабораторных сличений)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0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выполненных в _____ году программах межлабораторных сравнительных испытаний (межлабораторных сличений) с целью проверки квалификации аккредитованных (испытательных) лабораторий (центров), выполняющих работы по оценке соответствия продукции требованиям технических регламентов Евразийского экономического союза и включенных в единый реестр органов по оценке соответствия Союза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технического регламента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 программы межлабораторных сравнительных испытаний (межлабораторных сличений)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величины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(методы) испытаний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из государств –членов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участия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неудовлетворительных (сомнительных) результатов)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Настоящая форма заполняется в следующем порядке: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2 указываются наименования и номера технических регламентов Евразийского экономического союза, в отношении которых выполнены программы межлабораторных сравнительных испытаний (межлабораторных сличений) (далее – программы межлабораторных сличений);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– члена Союза согласно законодательству этого государства-члена); 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графе 4 указывается информация об образце для проверки квалификации, который использовался для выполнения программы межлабораторных сличений;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5 указывается информация о характеристиках образца, которые определялись как измеряемые величины;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6 указываются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 были использованы при выполнении программы межлабораторных сличений;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7 указывается общее количество участников межлабораторных сравнительных испытаний (межлабораторных сличений);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графе 8 указывается количество участников межлабораторных сравнительных испытаний (межлабораторных сличений), получивших неудовлетворительные (сомнительные) результаты оценки характеристик функционирования, и количество участников таких испытаний, которые получили замечания по результатам участия в программе межлабораторных сличений.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