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fb58" w14:textId="bbaf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комитете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января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,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взаимодействию контролирующих органов на таможенной границе Евразийского экономического союза, утвержденное Решением Коллегии Евразийской экономической комиссии от 2 декабря 2013 г. № 283,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Заседание Комитета признается правомочным, если обеспечивается представительство как минимум 1 члена Комитета от каждого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Комитета участвуют в его заседаниях лично,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присутствия члена Комитета на заседании он имеет право заблаговременно (не позднее 3 рабочих дней до даты проведения заседания Комитета) представить председателю Комитета свою позицию по рассматриваемым вопросам в письменной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Решения Комитета принимаются простым большинством голосов участвующих в заседании членов Комитета.».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