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df50" w14:textId="1fbd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Концепции формирования общего финансового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26 декабря 2016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Правительствам, национальным (центральным) банкам государств – членов Евразийского экономического союза совместно с Евразийской экономической комиссией разработать Концепцию формирования общего финансового рынка Евразийского экономического союза.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представить на рассмотрение Высшего Евразийского экономического совета Концепцию формирования общего финансового рынка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