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5e8d" w14:textId="84f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работы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Заседания Совета проводятся, как правило, ежемесячно, во вторую пятницу месяца. При необходимости перед заседанием Совета в очном формате могут проводиться экспертные заседания по вопросам повестки дня заседания Совета.";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заседаниях Совета рассматриваются" заменить словами "Совет рассматривает";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Решения Совета оформляются в 1 экземпляре (за исключением решений, принимаемых в ходе видеоконференции и путем заочного голосования) на бланках по форме, устанавливаемой правилами внутреннего документооборота в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Совета подписываются членами Совета в ходе заседания.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страницы приложений к решениям Совета заверяются подписями Председателя Совета и Председателя Коллегии.";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раздел II подразделом 7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Принятие актов Совета путем заочного голосования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Акт Совета может быть принят без проведения заседания (совместного присутствия членов Совета для обсуждения и голосования по вопросам, включенным в повестку дня) путем заочного голосования.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Перечень вопросов, по которым предлагается принять акты Совета путем заочного голосования (далее – перечень для заочного голосования), формируется Председателем Коллегии из числа вопросов, проекты актов по которым одобрены Коллегией и в отношении которых отсутствуют замечания государств-членов, представляемые к заседаниям Коллегии.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принятия актов Совета путем заочного голосования они оформляются в количестве экземпляров, соответствующем числу членов Совета.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Председатель Коллегии направляет перечень для заочного голосования Председателю Совета и членам Совета не позднее чем за 30 календарных дней до даты подведения итогов заочного голосования (с указанием даты) с приложением экземпляров проектов актов Совета и комплектов документов и материалов, сформированных в соответствии с пунктом 22 настоящего Регламента, и документов, содержащих позицию государств-членов по рассматриваемому вопросу, представленных к заседанию Коллегии. Все направляемые экземпляры проектов актов Совета, включая приложения, на оборотной стороне постранично визируются сотрудником структурного подразделения Комиссии, ответственного за организационное обеспечение деятельности Комиссии.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до даты подведения итогов заочного голосования в Комиссию не поступил хотя бы от одного члена Совета подписанный экземпляр акта Совета по вопросу, включенному в перечень для заочного голосования, такой акт считается непринятым.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Подписание акта Совета при заочном голосовании с внесенными в него и (или) в приложения к нему изменениями (дополнениями, оговорками, условиями и т. п.) не допускается. В случае если хотя бы один подписанный экземпляр акта Совета поступил в Комиссию с внесенными в него и (или) в приложения к нему изменениями (дополнениями, оговорками, условиями и т. п.), такой акт считается непринятым.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члена Совета с проектом акта Совета по вопросу, включенному в перечень для заочного голосования, уполномоченный орган соответствующего государства-члена по взаимодействию с Комиссией возвращает проект акта Совета без подписания с приложением замечаний и предложений.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Вопрос о принятии акта, не принятого путем заочного голосования, включается в повестку дня заседания Совета проводимого (в очном формате или посредством видеоконференции).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Датой принятия акта Совета путем заочного голосования является дата подведения итогов заочного голосования.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принятия такого акта является место пребывания Комиссии.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 Комиссия не позднее 5 календарных дней с даты подведения итогов заочного голосования информирует государства-члены об итогах заочного голосования.".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