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7d7" w14:textId="963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февраля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14 «О внесении изменения в единую Товарную номенклатуру внешнеэкономической деятельности Евразийского экономического союза в отношении определения термина «мощность»: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изменения в части дополнения дополнительных примечаний Евразийского экономического союза к группе 85 примечанием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товарной позиции 8501 термин "мощность" означает номинальную выходную мощность.».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