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e62c" w14:textId="8f9e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выработке механизма взаимодействия при применении одним из государств – членов Евразийского экономического союза в одностороннем порядке специальных экономических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15 июля 2015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о ситуации с применением государствами – членами Евразийского экономического союза (далее – государства-члены) в одностороннем порядке специальных экономических 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Евразийской экономической комиссии совместно с государствами-членами: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организовать до 15 октября 2015 г. проведение консультаций относительно механизмов взаимодействия при применении одним из государств-членов в одностороннем порядке специальных экономических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результатах консультаций доложить на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