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8af5e" w14:textId="238af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Совета Евразийской экономической комиссии от 1 октября 2014 г. № 79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21 декабря 2015 года № 81. Утратило силу решением Совета Евразийской экономической комиссии от 23 апреля 2021 года № 57.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Совета Евразийской экономической комиссии от 23.04.2021 </w:t>
      </w:r>
      <w:r>
        <w:rPr>
          <w:rFonts w:ascii="Times New Roman"/>
          <w:b w:val="false"/>
          <w:i w:val="false"/>
          <w:color w:val="00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Решение вступило в силу 02.01.2016 - сайт Евразийского экономического союза.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порядке разработки, принятия, внесения изменений и отмены технического регламента Таможенного союза, утвержденного Решением Совета Евразийской экономической комиссии от 20 июня 2012 г. № 48,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1 октября 2014 г. № 79 "О плане разработки технических регламентов Таможенного союза и внесения изменений в технические регламенты Таможенного союза"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10 календарных дней с даты его официального опубликования.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Члены Совета Евразийской экономической комиссии: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Армения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Кыргызской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Габриелян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Матюшевский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Сагинтаев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Панкратов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 Шувалов </w:t>
            </w:r>
          </w:p>
        </w:tc>
      </w:tr>
    </w:tbl>
    <w:p>
      <w:pPr>
        <w:spacing w:after="0"/>
        <w:ind w:left="0"/>
        <w:jc w:val="left"/>
      </w:pP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ВНЕСЕНЫ             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Решением Совета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Евразийской 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2 декабря 2015 г. № 81    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в План разработки технических регламентов</w:t>
      </w:r>
      <w:r>
        <w:br/>
      </w:r>
      <w:r>
        <w:rPr>
          <w:rFonts w:ascii="Times New Roman"/>
          <w:b/>
          <w:i w:val="false"/>
          <w:color w:val="000000"/>
        </w:rPr>
        <w:t>Таможенного союза и внесения изменений в технические регламенты</w:t>
      </w:r>
      <w:r>
        <w:br/>
      </w:r>
      <w:r>
        <w:rPr>
          <w:rFonts w:ascii="Times New Roman"/>
          <w:b/>
          <w:i w:val="false"/>
          <w:color w:val="000000"/>
        </w:rPr>
        <w:t>Таможенного союза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II дополнить строкой следующего содержания: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технического регламента Таможенного союза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разработчик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Соразработчики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 внесения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Евразийскую экономическую комиссию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позиции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Единого перечня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Внесение изменений в технические регламенты Таможенного союза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Пищевая продукция в части ее маркировки (ТР ТС 022/2011) (изменения № 1 в части уточнения терминов "легкочитаемость", "понятность", "контрастность фона"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требований)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Армения, Республика Беларусь, Республика Казахстан, Кыргызская Республика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2015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 О безопасности игрушек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(ТР ТС 008/2011) (изменения № 2 в части установления требований психолого-педагогической безопасности игрушек)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Армения, Республика Беларусь, Кыргызская Республика, Российская Федерация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2016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