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c154" w14:textId="96bc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августа 2015 года № 54.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(приложение к Решению Совета Евразийской экономической комиссии от 16 июля 2012 г. № 54) в отношении отдельных видов товаров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Примечания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примечаниями 39C и 40С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от таможенной стоимости, но не менее 0,05 евро за 1 л,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6,5% от таможенной стоимости, но не менее 0,22 евро за 1 кг, применяется с даты вступления в силу Решения Совета Евразийской экономической комиссии от 21 августа 2015 г. № 54 по 31.08.2016 включительно.";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примечаниями 42С – 55С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15% от таможенной стоимости, но не менее 0,13 евро за 1 л,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вступления в силу Решения Совета Евразийской экономической комиссии 21 августа 2015 г. № 54 по 31.08.2016 включительно применяется либо ставка ввозной таможенной пошлины в размере 15% от таможенной стоимости, либо ставка ввозной таможенной пошлины в размере 14% от таможенной стоимости, но не менее 0,114 евро за 1 л, в зависимости от того, какая из исчисленных сумм таможенной пошлины ниже.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12% от таможенной стоимости, но не менее 0,1 евро за 1 л,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12% от таможенной стоимости, но не менее 0,07 евро за 1 л,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14% от таможенной стоимости, но не менее 0,07 евро за 1 л,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14% от таможенной стоимости, но не менее 0,05 евро за 1 л,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11,3% от таможенной стоимости, но не менее 0,2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от таможенной стоимости, но не менее 1,8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5% от таможенной стоимости, но не менее 0,2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12% от таможенной стоимости, но не менее 0,15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10% от таможенной стоимости, но не менее 1,2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17% от таможенной стоимости, но не менее 0,1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17% от таможенной стоимости, но не менее 0,2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даты вступления в силу Решения Совета Евразийской экономической комиссии от 21 августа 2015 г. № 54 по 31.08.2016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11,3% от таможенной стоимости, но не менее 0,34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применяется с даты вступления в силу Решения Совета Евразийской экономической комиссии от 21 августа 2015 г. № 54 по 31.08.2016 включительно.".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1 сентября 2015 г.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Диль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г. № 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цветущие растения с бутонами или цветками,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кактусов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2009 71 200 2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концентрированный, стоимостью, превышающей 30 евро за 100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нетто-массы, в бочках, цистернах, флекси-танках вместимостью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2009 79 190 3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концентрированный, стоимостью, превышающей 30 евро за 100 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нетто-массы, в бочках, цистернах, флекси-танках вместимостью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гибкие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6,540С)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6,540С)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4411 13 100 0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4411 92 100 0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без механической обработки или покрытия поверхности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4411 92 900 0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4814 90 100 0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обои и аналогичные настенные покрытия, состоящие из зернистой, тисненой, окрашенной, с отпечатанным рисунком или иным способом декорированной бумаги, покрытой прозрачным защитным слоем пластмассы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4814 90 700 1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обои и аналогичные настенные покрытия, состоящее из бумаги, покрытой с лицевой стороны материалом для плетения, соединенным или не соединенным в параллельные пряди или тканым или нетканым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4814 90 700 9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6103 42 000 9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8408 20 510 8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холодильники-морозильники бытовые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холодильники-морозильники бытовые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8418 21 100 0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емкостью более 340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в виде стола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не более 250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морозильники бытовые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морозильники бытовые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жидкокристаллическим или плазменным экраном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евро за 1 шт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100 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100 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8539 29 920 0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более 100 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8539 29 980 0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не более 100 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11,348С)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четырехколесные 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автоматическим или ручным управлением трансмиссией, обеспечивающей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ход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 прошло более 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момента выпуска которых прошло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8705 90 300 5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бывшие в эксплуатации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11,355С)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бамбука или ротанга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плюс 0,07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плюс 0,07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плюс 0,08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плюс 0,08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плюс 0,08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плюс 0,08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плюс 0,05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мебель деревянная магазинная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плюс 0,1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9403 81 000 0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бамбука или ротанга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плюс 0,13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плюс 0,13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9619 00 510 1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детские пеленки и подгузники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9619 00 510 9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9619 00 590 1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детские пеленки и подгузники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9619 00 590 9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