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1416" w14:textId="0481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исключении пункта 9 раздела XIII из рабочего плана разработки актов и международных договоров в соответствии с Договором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августа 2015 года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Исключить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XIII из рабочего плана разработки актов и международных договоров в соответствии с Договором о Евразийском экономическом союзе от 29 мая 2014 года, утвержденного Решением Совета Евразийской экономической комиссии от 16 июля 2014 г. №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В.Диль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