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de114" w14:textId="4fde1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Евразийского межправительственного совета "О создании условий для развития производства машин и оборудования для сельского хозяйства в государствах – членах Евразийского экономического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28 мая 2015 года № 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Евразийского межправительственного совета «О создании условий для развития производства машин и оборудования для сельского хозяйства в государствах – членах Евразийского экономического союза» (прилагается) и представить его для рассмотрения Евразийским межправительственным советом.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66"/>
        <w:gridCol w:w="3745"/>
        <w:gridCol w:w="3366"/>
        <w:gridCol w:w="3323"/>
      </w:tblGrid>
      <w:tr>
        <w:trPr>
          <w:trHeight w:val="30" w:hRule="atLeast"/>
        </w:trPr>
        <w:tc>
          <w:tcPr>
            <w:tcW w:w="3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</w:t>
            </w:r>
          </w:p>
        </w:tc>
        <w:tc>
          <w:tcPr>
            <w:tcW w:w="3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3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  <w:tr>
        <w:trPr>
          <w:trHeight w:val="645" w:hRule="atLeast"/>
        </w:trPr>
        <w:tc>
          <w:tcPr>
            <w:tcW w:w="3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Габриелян</w:t>
            </w:r>
          </w:p>
        </w:tc>
        <w:tc>
          <w:tcPr>
            <w:tcW w:w="3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Матюшевский</w:t>
            </w:r>
          </w:p>
        </w:tc>
        <w:tc>
          <w:tcPr>
            <w:tcW w:w="3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3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создании условий для развития производства машин </w:t>
      </w:r>
      <w:r>
        <w:br/>
      </w:r>
      <w:r>
        <w:rPr>
          <w:rFonts w:ascii="Times New Roman"/>
          <w:b/>
          <w:i w:val="false"/>
          <w:color w:val="000000"/>
        </w:rPr>
        <w:t xml:space="preserve">
и оборудования для сельского хозяйства в государствах – членах </w:t>
      </w:r>
      <w:r>
        <w:br/>
      </w:r>
      <w:r>
        <w:rPr>
          <w:rFonts w:ascii="Times New Roman"/>
          <w:b/>
          <w:i w:val="false"/>
          <w:color w:val="000000"/>
        </w:rPr>
        <w:t>
Евразийского экономического союза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результатах анализа состояния производства машин и оборудования для сельского хозяйства в государствах – членах Евразийского экономического союза (далее – государства-члены), осознавая важность создания условий для развития промышленного, научно-технического и инновационного сотрудничества государств-членов в сфере производства машин и оборудования для сельского хозяйства, Евразийский межправительственный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Государствам-членам совместно с Евразийской экономической комиссией до 1 ноября 2015 г. разработать и представить для рассмотрения Евразийским межправительственным советом проекты решений Евразийского межправительственного совета, предусматривающих: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разработку мероприятий по организации в государствах-членах производства аналогов производимых в третьих странах комплектующих для машин и оборудования для сельского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разработку соответствующих нормам и правилам Всемирной торговой организации мероприятий по развитию экспорта машин и оборудования для сельского хозяйства государств-членов на рынки третьих стран, включающих в себя меры финансовой поддержки экспорта машин и оборудования для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Коллегии Евразийской экономической комиссии на основании согласованных предложений государств-членов до 1 ноября 2015 г. представить для рассмотрения Советом Евразийской экономической комиссии проект рекомендации Совета Евразийской экономической комиссии, предусматривающий: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стимулирование спроса машин и оборудования для сельского хозяйства, произведенных на территории Евразийского экономического союза, в том числе путем развития механизма лизинга машин и оборудования для сельского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разработку критериев экономической эффективности применения машин и оборудования для сельского хозяйства на территории Евразийского экономического союза в целях создания условий для повышения эффективности их применения в государствах-членах.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Члены Евразийского межправительственного совета: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66"/>
        <w:gridCol w:w="3745"/>
        <w:gridCol w:w="3366"/>
        <w:gridCol w:w="3323"/>
      </w:tblGrid>
      <w:tr>
        <w:trPr>
          <w:trHeight w:val="30" w:hRule="atLeast"/>
        </w:trPr>
        <w:tc>
          <w:tcPr>
            <w:tcW w:w="3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3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