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c462" w14:textId="a21c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 «О принятии технического регламента Таможенного союза «О безопасности колесных транспортных средств»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Совета Евразийской экономической комиссии Сагинтаева Б.А.,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«О принятии технического регламента Таможенного союза «О безопасности колесных транспортных средств»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подпункта 3.2 дополнить подпунктами 3.2.1 и 3.2.2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«3.2.1 Одобрения типа транспортных средств категорий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выданные в Республике Беларусь и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национальным законодательством до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силу Технического регламента, имеют прямое действие на территории Республики Казахстан до окончания срока их действия, но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июля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Количество транспортных средств, выпущенных в обращение на территории Республики Казахстан в соответствии подпунктом 3.2.1 настоящего Решения не может превышать для категории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2100 штук, для категорий 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2100 штук».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 дня вступления настоящего Решения обеспечить реализацию положений пункта 1 настоящего Решения в порядке установленном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