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c462" w14:textId="a21c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Совета Евразийской экономической комиссии Сагинтаева Б.А.,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подпункта 3.2 дополнить подпунктами 3.2.1 и 3.2.2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«3.2.1 Одобрения типа транспортных средств категорий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выданные в Республике Беларусь и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национальным законодательством до вступления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силу Технического регламента, имеют прямое действие на территории Республики Казахстан до окончания срока их действия, но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Количество транспортных средств, выпущенных в обращение на территории Республики Казахстан в соответствии подпунктом 3.2.1 настоящего Решения не может превышать для категории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2100 штук, для категорий 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2100 штук».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 дня вступления настоящего Решения обеспечить реализацию положений пункта 1 настоящего Решения в порядке установленном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