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19044" w14:textId="90190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состава комиссии по проведению межгосударственных испытаний интегрированной информационной системы внешней и взаимной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18 августа 2015 года № 77.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года), пунктом 2 Решения Коллегии Евразийской экономической комиссии от 18 августа 2015 г. № 96: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состав комиссии по проведению межгосударственных испытаний интегрированной информационной системы внешней и взаимной торговли.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вступления в силу Решения Коллегии Евразийской экономической комиссии от 18 августа 2015 г. № 96.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 Евразийской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2015 г. № 77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CОСТАВ</w:t>
      </w:r>
      <w:r>
        <w:br/>
      </w:r>
      <w:r>
        <w:rPr>
          <w:rFonts w:ascii="Times New Roman"/>
          <w:b/>
          <w:i w:val="false"/>
          <w:color w:val="000000"/>
        </w:rPr>
        <w:t>комиссии по проведению межгосударственных испытаний</w:t>
      </w:r>
      <w:r>
        <w:br/>
      </w:r>
      <w:r>
        <w:rPr>
          <w:rFonts w:ascii="Times New Roman"/>
          <w:b/>
          <w:i w:val="false"/>
          <w:color w:val="000000"/>
        </w:rPr>
        <w:t>интегрированной информационной системы</w:t>
      </w:r>
      <w:r>
        <w:br/>
      </w:r>
      <w:r>
        <w:rPr>
          <w:rFonts w:ascii="Times New Roman"/>
          <w:b/>
          <w:i w:val="false"/>
          <w:color w:val="000000"/>
        </w:rPr>
        <w:t>внешней и взаимной торговли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с изменениями, внесенными распоряжениями Коллегии Евразийской экономической комиссии от 06.10.2015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опубликования); от 21.03.2017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14.11.2017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03.02.2020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15.12.2020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28.06.2022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03.10.2024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01.07.2025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19.05.2026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Симонян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Варос Арутюнович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 Евразийской экономической комиссии (председатель комиссии)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Сергеевич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информационных технологий Евразийской экономической комиссии (заместитель председателя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Викторович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информационных технологий Евразийской экономической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Даниелян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Гамлет Манвелович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специалист отдела цифрового продвижения Управления цифровизации Министерства высокотехнологической промышленности Республики Армения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Арутюнян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 Грачикович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отдела интеграции систем Евразийского экономического союза закрытого акционерного общества "ЭКЕНГ"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Карапетян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Виталий Арташович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 Службы национальной безопасности Республики Армения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Шибков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Владимирович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Оперативно-аналитического центра при Президенте Республики Беларусь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Филипенко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Александрович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директора Республиканского унитарного предприятия "Национальный центр электронных услуг"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Наталья Андреевна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Управления перспективных информационных технологий Министерства связи и информатизации Республики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Усеинов Темирлан Нурланович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координации критически важных объектов информационно-коммуникационной инфраструктуры Комитета информационной безопасности Министерства цифрового развития, инноваций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Ерболат Ержомартович 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цифровых сервисов Департамента цифровых решений Министерства цифрового развития, инноваций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Идрисова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Нургуль Фаттаховна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взаимодействия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Евразийской экономической комиссией акционерного общества "Национальные информационные технологии"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Хамитов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Арсен Куралбаевич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интеграционных процессов ЕАЭС Комитета по информационной безопасности Министерства искусственного интеллекта и цифрового развития Республики Казахстан;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Индира Жанусаковна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цифрового развития Кыргызской Республики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Асанкулов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Айдар Азаматович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Государственного комитета национальной безопасности 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Бактыбеков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Узакбек Бактыбекович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отраслево-ключевой координатор отдела сопровождения национального сегмента государственного учреждения "Кызмат" при Управлении делами Президента 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 Суйоркулович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бизнес-аналитик отдела аналитики государственного предприятия "Центр "единого окна" в сфере внешней торговли" при Государственной таможенной службе Кыргызской Республики;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Дробаденко Константин Валерьевич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Федеральной службы безопасности Российской 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Ярополов Ярослав Олегович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– начальник отдела развития цифровых сервисов в сфере здравоохранения Департамента цифрового государственного управления Министерства цифрового развития, связи и массовых коммуникаций Российской Федерации;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Анатолий Анатольевич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развития сервисов в социальной сфере Департамента развития инфраструктуры электронного правительства Министерства цифрового развития, связи и массовых коммуникаций Российской Федерации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Ярополов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 Олегович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развития инфраструктуры электронного правительства Министерства цифрового развития, связи и массовых коммуникаций Российской Федерации;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