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9575" w14:textId="4c19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детских санок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2015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Детские санки, предназначенные для перевозки и катания детей по снегу и льду, приводимые в движение путем буксировки и (или) толкания рукой, в соответствии с Основным правилом интерпретации Товарной номенклатуры внешнеэкономической деятельности 1 классифицируются в товарной позиции 8716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