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c130" w14:textId="07fc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Консультативном комитете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ноября 2015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Консультативном комитете по финансовым рынкам.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октября 2012 г. № 199 «О Консультативном комитете по финансовым рынкам».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 г. № 144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комитете по финансовым рынкам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комитет по финансовым рынкам (далее – Комитет) создается при Коллегии Евразийской экономической комиссии (далее соответственно – Коллегия, Комиссия)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консультативным органом Комиссии, основным направлением деятельности которого являются вопросы регулирования финансовых рынков государств – членов Евразийского экономического союза (далее соответственно – государства-члены, Союз), валютного регулирования и валютного контроля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Союза,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а также настоящим Положением. 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задачи и функции Комитета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Комитета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подготовка рекомендаций для Комиссии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государств-членов в сфере финансовых рынков (в банковском, страховом секторах и в секторе услуг на рынке ценных бумаг);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сближение законодательства государств-членов, регулирующего валютные правоотношения, и принятие мер либерализации;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проведение консультаций с представителями государств-членов по вопросам регулирования в сферах финансовых рынков, валютного регулирования и валютного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выработка предложений для Комиссии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расширения взаимной торговли финансовыми услугами и формирования в перспективе общего финансового рынка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инвестирования средств на территориях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Комитет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участвует в проведении анализа международных договоров и актов, составляющих право Союза, а также законодательства государств-членов в сферах финансовых рынков, валютного регулирования и валютного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вырабатывает согласованные подходы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государств-членов в сфере финансовых рынков (в банковском, страховом секторах и в секторе услуг на рынке ценных бумаг);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сближение законодательства государств-членов, регулирующего валютные правоотношения, и принятие мер либерализации;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и минимизация барьеров и иных ограничений доступа на финансовые рынки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международных договоров и актов, составляющих право Союза, в сферах финансовых рынков, валютного регулирования и валютного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проблем, выявленных по результатам анализа применения законодательства государств-членов в сферах финансовых рынков, валютного регулирования и валютного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Комиссией и органами государств-членов, уполномоченными на осуществление регулирования в сфере финансовых рынков (далее – уполномоченные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и контроль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государствами-членами положений международных договоров и актов, составляющих право Союза, в сферах финансовых рынков, валютного регулирования и валютного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подготавливает предложения для Комиссии по плану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научно-исследовательских работ на очередной год в сферах финансовых рынков, валютного регулирования и валютного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подготавливает предложения для Комиссии по иным вопросам в сферах регулирования финансовых рынков, валютного регулирования и валютного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осуществляет иные функции.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Состав Комитета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Комитета формируется из руководителей (заместителей руководителей) и представителей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Комитета Коллегия запрашивает у уполномоченных органов предложения по кандидатурам представителей этих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государств-членов в состав Комитета могут включаться представители бизнес-сообщества, научных и общественных организаций, иные независимые эксперты.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своевременно информируют Коллегию о необходимости замены представителей уполномоченных органов в Комитете, а также представляют предложения по внесению изменений в его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распоряжением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Председательствует на заседаниях Комитета и осуществляет общее руководство работой Комитета член Коллегии, к компетенции которого относятся вопросы в сферах финансовых рынков и валютной политики (далее – председатель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согласовывает и утверждает повестку дня заседания Комитета, определяет дату, время и место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Коллегию и Совет Комиссии о выработанных Комитетом рекомендациях;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утверждает положения о рабочих (экспертных) группах, создаваемых при Комитете, и их составы;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представляет Комитет на заседаниях Коллегии и Совета Комиссии и во взаимоотношениях с иными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назначает заместителя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осуществляет иные функции в пределах компетенции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9.Заместитель председателя Комитета выполняет функции председателя Комитета,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случае отсутствия председателя Комитета или по его поручению.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Ответственный секретарь Комитета назначается председателем Комитета из числа должностных лиц или сотрудников Комиссии,в компетенцию которых входят вопросы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секретарь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осуществляет контроль за подготовкой и представлением материалов к заседанию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готовит и направляет членам Комитета утвержденную повестку дня заседания Комитета и материалы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согласовывает и информирует членов Комитета о дате, времени и месте проведения очередного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ведет протокол заседания Комитета и представляет его на утверждение председателю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формирует планы заседаний Комитета и доводит их до членов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организует подготовку и доведение до членов Комитета итоговых документов, подготовленных по результатам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осуществляет контроль за исполнением протокольных решений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приглашению председателя Комитета в заседании Комитета могут участвовать независимые эксперты из государств-членов, обладающие необходимой квалификацией.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приглашению председателя Комитета в заседании Комитета могут участвовать должностные лица и сотрудники Комиссии, к компетенции которых относятся рассматриваемые на заседании Комитета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Комитете могут создаваться рабочие (экспертные) группы для решения вопросов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Составы рабочих (экспертных) групп формируются из числа представителей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уполномоченными органами в состав рабочих (экспертных) групп могут включаться представители бизнес-сообщества.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работы Комитета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Комитета проводятся по мере необходимости, но не реже чем 3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о проведении заседания Комитета принимается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Предложения по формированию проекта повестки дня заседания Комитета направляются членами Комитета председателю Комитета не позднее чем за 20 рабочих дней до даты проведения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Комитета, предложившие вопросы для включения в повестку дня заседания Комитета, обеспечивают представление ответственному секретарю Комитета информации и материалов по предложенным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Рассмотрение на заседаниях Комитета дополнительных вопросов осуществляется по решению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право запрашивать в установленном порядке у уполномоченных органов и членов Комитета материалы и информацию по вопросам, отнесенным к компетенции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Материалы к повестке дня заседания Комитета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проекты протокольных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проекты рекомендаций для Комиссии (в случае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Ответственный секретарь Комитета направляет членам Комитета утвержденную повестку дня заседания Комитета и материалы к ней, в том числе в электронном виде, не позднее чем за 10 рабочих дней до даты проведения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Заседания Комитета проводятся, как правило, в помещениях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органов. В этом случае принимающий уполномоченный орган оказывает содействие в организации и проведении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заседание Комитета может проводиться в режиме видеоконференции.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Заседание Комитета признается правомочным, если обеспечивается представительство как минимум одного члена Комитета от каждого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Комитета на заседании он имеет право заблаговременно (не позднее 3 рабочих дней до даты проведения заседания Комитета) представить председателю Комитета свою позицию по рассматриваемым вопросам в письменной форме и (или) направить уполномоченное должностное лицо для участия в заседании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Члены Комитета могут рекомендовать снять вопрос с рассмотрения Комитетом, если, по их мнению, данный вопрос требует дополнительной проработки.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Члены Комитета обладают равными правами при обсуждении вопросов на заседании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Комитета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Комитета подписывается ответственным секретарем Комитета, утверждается председателем Комитета не позднее 3 рабочих дней с даты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Комитета направляет протокол заседания Комитета всем членам Комитета в течение 7 рабочих дней с даты его утверждения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протокол заседания Комитета или выписка из него может направляться участвовавшим в заседании Комитета приглашенным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Комитета хранятся у ответственного секретаря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Организационно-техническое обеспечение деятельности Комитета осуществляется Комиссией.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