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d6f2" w14:textId="15bd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ноября 2015 года № 139.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г.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утвержденной Решением Комиссии Таможенного союза от 20 мая 2010 г. № 257: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после абзаца девятнадцатого (после таблицы) дополнить абзацем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"регистрационный номер декларации на товары в отношении товаров, которые идентичны декларируемым товарам и таможенная стоимость которых принята таможенным органом по результатам дополнительной проверки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союза, – в случае, предусмотренном пунктом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контроля таможенной стоимости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376;"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после абзаца двадцать седьмого дополнить абзацем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"элемент 6 – указывается дата истечения срока, в течение которого декларант должен представить таможенному органу дополнительные документы, сведения и пояснения в соответствии с запросом таможенного органа при проведении дополнительной проверки.".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27.03.2018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9 классификатора вида документов и сведений, используемых при таможенном декларировании (Приложение 8),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378, после позиции с кодом 09030 дополнить позицией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"09031 Декларация на товары в отношении ранее ввезенных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товаров, идентичных декларируемым товарам, заявленная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таможенная стоимость которых принята таможенным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по результатам дополнительной проверки".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