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87a4" w14:textId="8fb8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сентября 2015 года № 122.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(далее – Порядок).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13.10.2020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 31 марта 2021 г. допускается оформление паспортов транспортных средств (паспортов шасси транспортных средств) по форме и в соответствии с правилами, которые установлены законодательством Республики Беларусь, Республики Казахстан и Кыргызской Республики;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 1 января 2016 г. допускается оформление паспортов самоходных машин и других видов техники по форме и в соответствии с правилами, которые установлены законодательством государства – члена Евразийского экономического союза (далее – государство-член);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допускается оформление паспортов самоходных машин и других видов техники в соответствии с единой формой паспорта самоходной машины и других видов техники и Порядком заполнения единой формы паспорта самоходной машины и других видов техники, утвержденными Решением Коллегии Евразийской экономической комиссии от 18 августа 2015 г. № 100 (далее – единая форма):</w:t>
      </w:r>
    </w:p>
    <w:bookmarkEnd w:id="5"/>
    <w:bookmarkStart w:name="z2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– до 1 ноября 2022 г. включительно;</w:t>
      </w:r>
    </w:p>
    <w:bookmarkEnd w:id="6"/>
    <w:bookmarkStart w:name="z27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и Республике Казахстан – до 30 июня 2023 г. включительно; </w:t>
      </w:r>
    </w:p>
    <w:bookmarkEnd w:id="7"/>
    <w:bookmarkStart w:name="z2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и Кыргызской Республике – до 31 августа 2023 г. включительно;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замена паспортов транспортных средств и паспортов самоходных машин и других видов техники, оформленных до вступления в силу настоящего Решения, а также в соответствии с подпунктами "а" – "в" настоящего пункта, на электронные паспорта транспортных средств и электронные паспорта самоходных машин и других видов техники (далее – электронные паспорта) осуществляется по заявлению собственника транспортного средства (самоходной машины и другого вида техники);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не допускается одновременное оформление электронного паспорта и паспорта на бумажном носителе на 1 транспортное средство (шасси транспортного средства), самоходную машину и другой вид техники;</w:t>
      </w:r>
    </w:p>
    <w:bookmarkEnd w:id="10"/>
    <w:bookmarkStart w:name="z2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со 2 ноября 2020 г. транспортные средства, изготовленные в государствах-членах, регистрируются в Российской Федерации только при наличии электронных паспортов, оформленных в соответствии с Порядком.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транспортных средств, выпущенных в обращение в государствах-членах, их регистрация в Российской Федерации осуществляется только при наличии электронных паспортов, оформленных в соответствии с пунктом 22 Порядка, на основании документов, предусмотренных законодательством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органам (организациям) Российской Федерации обеспечить оформление электронных паспортов на транспортные средства (шасси транспортных средств) другого государства-члена (при отсутствии возможности у государства-члена обеспечить оформление электронных паспортов транспортных средств (шасси транспортных средств)).</w:t>
      </w:r>
    </w:p>
    <w:bookmarkStart w:name="z2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 1 июля 2023 г.:</w:t>
      </w:r>
    </w:p>
    <w:bookmarkEnd w:id="12"/>
    <w:bookmarkStart w:name="z2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самоходные машины и другие виды техники, изготовленные в государствах-членах и (или) выпущенные в обращение в государствах-членах после 30 июня 2023 г., регистрируются в Республике Беларусь, Республике Казахстан и Российской Федерации только при наличии электронных паспортов, оформленных в соответствии с Порядком;</w:t>
      </w:r>
    </w:p>
    <w:bookmarkEnd w:id="13"/>
    <w:bookmarkStart w:name="z2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поставки в Республику Беларусь, Республику Казахстан и Российскую Федерацию самоходных машин и других видов техники с паспортом, оформленным по единой форме после 30 июня 2023 г., на них оформляется электронный паспорт в соответствии с Порядком;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Коллегии Евразийской экономической комиссии от 14.06.2016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23.05.2017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29.05.2018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14.10.2019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13.10.2020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26.10.2021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01.11.2022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20.12.2022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опубликования).; от 28.03.2023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Установить, что законодательством государств-членов определяются: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срок присвоения уникального номера электронного паспорта, не превышающий 24 часов после заполнения всех полей разделов электронного паспорта уполномоченным органом (организацией) или организацией-изготовителем, включенными в единый реестр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 подтверждения сведений, содержащихся в электронном паспорте, посредством применения электронной цифровой подписи (электронной подписи);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срок направления заявлений о внесении изменений в электронные паспорта администратору систем электронных паспортов органами государств-членов, осуществляющими регистрационные действия в отношении транспортных средств, самоходных машин и других видов техники, не превышающий 24 часов;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необходимость наличия электронных паспортов со статусом "действующий" в системах электронных паспортов для осуществления регистрационных действий в отношении транспортных средств, самоходных машин и других видов техники, на которые оформлены эти электронные паспорта.</w:t>
      </w:r>
    </w:p>
    <w:bookmarkEnd w:id="18"/>
    <w:bookmarkStart w:name="z2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Уполномоченным органам Республики Беларусь, Республики Казахстан и Кыргызской Республики обеспечить до 31 марта 2021 г. через национальных операторов:</w:t>
      </w:r>
    </w:p>
    <w:bookmarkEnd w:id="19"/>
    <w:bookmarkStart w:name="z2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представление администратору систем электронных паспортов (далее – администратор) по его запросу сведений о таможенном документе и таможенных ограничениях в отношении выпущенных в обращение транспортных средств (шасси транспортных средств) таможенными органами при оформлении электронных паспортов на транспортные средства (шасси транспортных средств) в Российской Федерации;</w:t>
      </w:r>
    </w:p>
    <w:bookmarkEnd w:id="20"/>
    <w:bookmarkStart w:name="z2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представление администратору сведений о совершенных регистрационных действиях, указанных в пункте 12 приложения № 3 к Порядку, в отношении транспортных средств, на которые оформлены электронные паспорта.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13.10.2020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Уполномоченным органам Республики Армения обеспечить представление администратору по его запросу сведений о: </w:t>
      </w:r>
    </w:p>
    <w:bookmarkEnd w:id="22"/>
    <w:bookmarkStart w:name="z2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таможенном документе и таможенных ограничениях в отношении выпущенных в обращение транспортных средств (шасси транспортных средств) таможенными органами при оформлении электронных паспортов на транспортные средства (шасси транспортных средств) в Российской Федерации;</w:t>
      </w:r>
    </w:p>
    <w:bookmarkEnd w:id="23"/>
    <w:bookmarkStart w:name="z2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совершенных регистрационных действиях, указанных в пункте 12 приложения № 3 к Порядку, в отношении транспортных средств, на которые оформлены электронные паспорта.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13.10.2020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Уполномоченным органам Республики Армения, Республики Беларусь, Республики Казахстан и Кыргызской Республики до 31 марта 2021 г. в целях свободного (беспрепятственного) обращения транспортных средств обеспечить возможность совершения регистрационных действий в отношении транспортных средств на основании электронных паспортов и (или) выписок из электронных паспортов, заверенных печатью организации-изготовителя, администратора или национального оператора.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13.10.2020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 Уполномоченным органам Республики Беларусь, Республики Казахстан и Российской Федерации обеспечить возможность осуществления регистрационных действий в отношении выпущенных в обращение самоходных машин и других видов техники при наличии электронных паспортов или паспортов, которые оформлены по единой форме до 30 июня 2023 г. включительно, уполномоченным органам Республики Армения и Кыргызской Республики обеспечить возможность осуществления таких регистрационных действий при наличии электронных паспортов или паспортов, которые оформлены по единой форме до 31 августа 2023 г. включительно.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изменениями, внесенными решением Коллегии Евразийской экономической комиссии от 28.03.2023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2015 г. № 122</w:t>
            </w:r>
          </w:p>
        </w:tc>
      </w:tr>
    </w:tbl>
    <w:bookmarkStart w:name="z1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</w:t>
      </w:r>
    </w:p>
    <w:bookmarkEnd w:id="27"/>
    <w:bookmarkStart w:name="z1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28"/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(далее – Соглашение) и определяет правила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(далее – электронные паспорта) государств – членов Евразийского экономического союза (далее соответственно – государства-члены, Союз).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настоящем Порядке,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Электронные паспорта оформляются в системах электронных паспортов на принадлежащие юридическим и физическим лицам государств-членов, юридическим и физическим лицам государств, не являющихся членами Союза, а также физическим лицам без гражданства:</w:t>
      </w:r>
    </w:p>
    <w:bookmarkEnd w:id="30"/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транспортные средства, предназначенные для движения по автомобильным дорогам общего пользования, подлежащие государственной регистрации;</w:t>
      </w:r>
    </w:p>
    <w:bookmarkEnd w:id="31"/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шасси транспортных средств (далее – шасси);</w:t>
      </w:r>
    </w:p>
    <w:bookmarkEnd w:id="32"/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самоходные машины и другие виды техники (далее – машины), подлежащие государственной регистрации.</w:t>
      </w:r>
    </w:p>
    <w:bookmarkEnd w:id="33"/>
    <w:bookmarkStart w:name="z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Участниками систем электронных паспортов являются:</w:t>
      </w:r>
    </w:p>
    <w:bookmarkEnd w:id="34"/>
    <w:bookmarkStart w:name="z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администратор систем электронных паспортов (далее – администратор);</w:t>
      </w:r>
    </w:p>
    <w:bookmarkEnd w:id="35"/>
    <w:bookmarkStart w:name="z2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 национальный оператор систем электронных паспортов;</w:t>
      </w:r>
    </w:p>
    <w:bookmarkEnd w:id="36"/>
    <w:bookmarkStart w:name="z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организации – изготовители транспортных средств (шасси, машин), включенные в единый реестр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 (далее – единый реестр), в том числе организации, осуществляющие сборочное производство продукции организации-изготовителя и уполномоченные этой организацией-изготовителем на оформление электронных паспортов на собранную ими продукцию, сведения о которых вносятся организацией-изготовителем в единый реестр в качестве сведений об организациях, уполномоченных на оформление электронных паспортов на собранную продукцию (далее – организации-изготовители);</w:t>
      </w:r>
    </w:p>
    <w:bookmarkEnd w:id="37"/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органы (организации) государства-члена, уполномоченные на оформление паспортов (электронных паспортов) транспортных средств (шасси, машин), включенные в единый реестр (далее – уполномоченные органы (организации));</w:t>
      </w:r>
    </w:p>
    <w:bookmarkEnd w:id="38"/>
    <w:bookmarkStart w:name="z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Евразийская экономическая комиссия;</w:t>
      </w:r>
    </w:p>
    <w:bookmarkEnd w:id="39"/>
    <w:bookmarkStart w:name="z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органы государственной власти государств-членов, в том числе: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органы, осуществляющие государственную регистрацию транспортных средств (машин) (далее – органы регистрации);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органы;</w:t>
      </w:r>
    </w:p>
    <w:bookmarkStart w:name="z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собственник транспортного средства (шасси, машины);</w:t>
      </w:r>
    </w:p>
    <w:bookmarkEnd w:id="41"/>
    <w:bookmarkStart w:name="z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иные лица, заинтересованные в получении (направлении) сведений, содержащихся в электронных паспортах.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Коллегии Евразийской экономической комиссии от 13.02.2017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10.01.2023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Электронные паспорта оформляются в системах электронных паспортов:</w:t>
      </w:r>
    </w:p>
    <w:bookmarkEnd w:id="43"/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организацией-изготовителем – в отношении транспортных средств (шасси, машин), изготовленных этой организацией-изготовителем с даты начала применения электронных паспортов;</w:t>
      </w:r>
    </w:p>
    <w:bookmarkEnd w:id="44"/>
    <w:bookmarkStart w:name="z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уполномоченным органом (организацией) – в отношении: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единичных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(шасси, машин), ввозимых на таможенную территорию Союза физическим или юридическим лицом на срок более 12 месяцев подряд;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(шасси, машин), обращенных в собственность государства-члена в порядке, установленном законодательством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(шасси, машин), ввозимых на таможенную территорию Союза, на которые обращено взыскание;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(шасси, машин), изготовленных на таможенной территории Союза организацией-изготовителем, не включенной в единый реестр, – в случаях, установленных законодательством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(шасси, машин), выпущенных в обращение до даты начала применения электронных паспортов.</w:t>
      </w:r>
    </w:p>
    <w:bookmarkStart w:name="z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Электронному паспорту в процессе его оформления, заполнения и внесения в него изменений присваивается в системах электронных паспортов один из следующих статусов:</w:t>
      </w:r>
    </w:p>
    <w:bookmarkEnd w:id="46"/>
    <w:bookmarkStart w:name="z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"незавершенный" – присваивается автоматически после присвоения уникального номера электронного паспорта и предусматривает заполнение уполномоченным органом (организацией) или организацией-изготовителем всех полей, предложенных для заполнения, с учетом особенностей объекта оформления электронного паспорта в соответствии с разделом II настоящего Порядка. Статус не присваивается в случае выполнения условий присвоения статуса "действующий";</w:t>
      </w:r>
    </w:p>
    <w:bookmarkEnd w:id="47"/>
    <w:bookmarkStart w:name="z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"действующий" – присваивается автоматически после присвоения уникального номера электронного паспорта и поступления сведений о выпуске товара (в случае ввоза) и об уплате утилизационного или иного аналогичного сбора (далее – утилизационный сбор) в соответствии с законодательством государства-члена в случае, предусмотренном законодательством этого государства-члена;</w:t>
      </w:r>
    </w:p>
    <w:bookmarkEnd w:id="48"/>
    <w:bookmarkStart w:name="z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"погашенный" – присваивается автоматически в отношении электронного паспорта со статусом "действующий" после поступления сведений об изготовлении конечного транспортного средства (шасси, машины) на базе другого транспортного средства (шасси, машины) и оформлении электронного паспорта конечного транспортного средства (шасси, машины). Статус присваивается на основании сведений организации – изготовителя конечного транспортного средства (шасси, машины) при завершении оформления электронного паспорта путем введения уникального номера электронного паспорта и идентификационного (заводского) номера транспортного средства (шасси) либо идентификационного номера машины (VIN или PIN) или заводского номера машины (далее – идентификационный номер машины). Внесение изменений в электронный паспорт со статусом "погашенный" не допускается.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статуса "погашенный" на иной осуществляется администратором на основании сведений, представленных организацией-изготовителем, послуживших основанием для присвоения статуса "погашенный". Электронный паспорт со статусом "погашенный" не может служить основанием для оформления другого электронного паспорта;</w:t>
      </w:r>
    </w:p>
    <w:bookmarkStart w:name="z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"аннулированный" – присваивается электронному паспорту, в отношении которого администратором проведено аннулирование на основании: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органа государственной власти государства-члена о признании документа, подтверждающего соответствие транспортного средства (шасси, машины) обязательным требованиям безопасности, недействующим;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органа регистрации о снятии транспортного средства (машины) с регистрационного учета в связи с вывозом с таможенной территории Союза или об аннулировании государственного регистрационного учета в связи с обнаружением признаков сокрытия, подделки, изменения, уничтожения идентификационного (заводского) номера транспортного средства (шасси) или идентификационного номера машины, нанесенного на транспортное средство (шасси, машину);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таможенных органов государств-членов о таможенных документах и ограничениях, в соответствии с которыми не выполняются условия статуса "действующий";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органов (организаций) государств-членов, уполномоченных на взимание утилизационного сбора, в соответствии с которыми не выполняются условия статуса "действующий";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уполномоченного органа (организации) или организации-изготовителя о несоответствии года изготовления, сведений об идентификационном (заводском) номере транспортного средства (шасси) или идентификационном номере машины и (или) о документе, подтверждающем соответствие транспортного средства (шасси, машины) обязательным требованиям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статуса "аннулированный" на иной осуществляется в случае устранения причин, послуживших основанием для присвоения электронному паспорту статуса "аннулированный";</w:t>
      </w:r>
    </w:p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"утилизированный" – присваивается автоматически в отношении электронного паспорта со статусом "действующий" после поступления от органов регистрации и (или) специализированных организаций, определенных в соответствии с законодательством государств-членов, сведений об утилизации транспортного средства (шасси, машины).</w:t>
      </w:r>
    </w:p>
    <w:bookmarkEnd w:id="51"/>
    <w:bookmarkStart w:name="z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рамках систем электронных паспортов осуществляется:</w:t>
      </w:r>
    </w:p>
    <w:bookmarkEnd w:id="52"/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оформление электронного паспорта;</w:t>
      </w:r>
    </w:p>
    <w:bookmarkEnd w:id="53"/>
    <w:bookmarkStart w:name="z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внесение изменений в электронный паспорт;</w:t>
      </w:r>
    </w:p>
    <w:bookmarkEnd w:id="54"/>
    <w:bookmarkStart w:name="z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предоставление администратором дополнительных услуг, перечень, порядок предоставления и размер оплаты которых определяются администратором.</w:t>
      </w:r>
    </w:p>
    <w:bookmarkEnd w:id="55"/>
    <w:bookmarkStart w:name="z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Оплата услуг, предоставляемых уполномоченными органами (организациями) и администратором в системах электронных паспортов при выполнении действий, указанных в подпунктах "а" и "б" пункта 7 настоящего Порядка, осуществляется в порядке и размерах, определяемых законодательством государства-члена.</w:t>
      </w:r>
    </w:p>
    <w:bookmarkEnd w:id="56"/>
    <w:bookmarkStart w:name="z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завершения оформления электронного паспорта в рамках систем электронных паспортов собственнику транспортного средства (шасси, машины) направляются в виде выписки из электронного паспорта сведения по перечням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с возможностью последующей распечатки указанной выписки.</w:t>
      </w:r>
    </w:p>
    <w:bookmarkEnd w:id="57"/>
    <w:bookmarkStart w:name="z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Электронный паспорт транспортного средства содержит сведения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, электронный паспорт шасси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электронный паспорт машины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электронный паспорт транспортного средства (шасси, машины) могут включаться иные сведения, носящие информационный характер, в случае, если это предусмотрено законодательством государства-члена, на территории которого выпускается в обращение и (или) зарегистрировано транспортное средство (шасси, машина).</w:t>
      </w:r>
    </w:p>
    <w:bookmarkStart w:name="z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и размер оплаты дополнительных услуг, предусмотренных подпунктом "в"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размещаются на официальном сайте администратора в информационно-телекоммуникационной сети "Интернет", а порядок и размер оплаты услуг,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– на официальных сайтах уполномоченных органов (организаций) и администратора в информационно-телекоммуникационной сети "Интернет".</w:t>
      </w:r>
    </w:p>
    <w:bookmarkEnd w:id="59"/>
    <w:bookmarkStart w:name="z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Участникам систем электронных паспортов для использования исключительно в собственных нуждах и (или) для реализации задач, возложенных на них в соответствии с настоящим Порядком и (или) законодательством государства-члена, без взимания платы предоставляются по запросам следующие сведения:</w:t>
      </w:r>
    </w:p>
    <w:bookmarkEnd w:id="60"/>
    <w:bookmarkStart w:name="z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уполномоченным органам (организациям) и организациям-изготовителям – сведения, содержащиеся в оформленных ими электронных паспортах: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статусом "незавершенный" – в полном объеме;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статусом "действующий" – за исключением сведений, указанных в пунктах 12 и 13 </w:t>
      </w:r>
      <w:r>
        <w:rPr>
          <w:rFonts w:ascii="Times New Roman"/>
          <w:b w:val="false"/>
          <w:i w:val="false"/>
          <w:color w:val="000000"/>
          <w:sz w:val="28"/>
        </w:rPr>
        <w:t>приложения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пунктах 12 и 13 </w:t>
      </w:r>
      <w:r>
        <w:rPr>
          <w:rFonts w:ascii="Times New Roman"/>
          <w:b w:val="false"/>
          <w:i w:val="false"/>
          <w:color w:val="000000"/>
          <w:sz w:val="28"/>
        </w:rPr>
        <w:t>приложения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Порядку;</w:t>
      </w:r>
    </w:p>
    <w:bookmarkStart w:name="z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организациям – изготовителям конечных транспортных средств (шасси, машин) – сведения, содержащиеся в электронных паспортах со статусом "действующий", оформленных другимиорганизациями-изготовителями или уполномоченными органами (организациями) на транспортные средства (шасси, машины), используемые в качестве базовых для изготовления конечного транспортного средства (шасси, машины), в отношении которого не были проведены действия по постановке на государственный регистрационный учет, при условии внесения в электронный паспорт уникального номера электронного паспорта и идентификационного (заводского) номера транспортного средства, или идентификационного номера шасси, или идентификационного номера машины;</w:t>
      </w:r>
    </w:p>
    <w:bookmarkEnd w:id="62"/>
    <w:bookmarkStart w:name="z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органам государственной власти государств-членов и национальному оператору, определенным законодательством государств-членов, – сведения, содержащиеся в электронных паспортах с любым статусом, в полном объеме;</w:t>
      </w:r>
    </w:p>
    <w:bookmarkEnd w:id="63"/>
    <w:bookmarkStart w:name="z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собственнику транспортного средства (шасси, машины) – сведения в объеме,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Порядку;</w:t>
      </w:r>
    </w:p>
    <w:bookmarkEnd w:id="64"/>
    <w:bookmarkStart w:name="z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иным лицам – сведения о статусе электронного паспорта по запросу, содержащему: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(VIN) транспортного средства (шасси), номер шасси (рамы) или номер кузова (кабины, прицепа) – для транспортного средства (шасси);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машины или номер кузова (кабины, прицепа) – для машины.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Коллегии Евразийской экономической комиссии от 10.01.2023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Участникам систем электронных паспортов на договорной основе предоставляется доступ к сведениям, содержащимся в электронных паспортах, и к сервисам систем электронных паспортов в объеме, порядке и на условиях, которые определяются администратором,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bookmarkEnd w:id="66"/>
    <w:bookmarkStart w:name="z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информационного обеспечения систем электронных паспортов приведен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5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оформления электронных паспортов и внесения в них изменений</w:t>
      </w:r>
    </w:p>
    <w:bookmarkEnd w:id="68"/>
    <w:bookmarkStart w:name="z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Электронный паспорт заполняется на русском языке и подписывается электронной цифровой подписью (электронной подписью) в соответствии с требованиями законодательства государства-члена.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Интерфейс взаимодействия систем электронных паспортов предоставляет возможность отображения сведений, содержащихся в электронных паспортах (за исключением технических терминов и обозначений), и распечатки выписки из электронного паспорта на национальном языке государства-члена в справочном режиме при наличии в законодательстве такого государства-члена соответствующего требования.</w:t>
      </w:r>
    </w:p>
    <w:bookmarkStart w:name="z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Оформление электронного паспорта транспортного средства (шасси) по перечням,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осуществляется по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, оформление электронного паспорта машины по перечням,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– по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5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Уникальный номер электронного паспорта формируется в системах электронных паспортов автоматически и состоит из 15 знаков: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знак – вид электронного паспорта: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электронный паспорт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электронный паспорт шасси;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электронный паспорт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– 4-й знаки – 3-значный цифровой код государства-члена, на территории которого осуществляется выпуск в обращение транспортного средства (шасси, машины) или зарегистрировано транспортное средство (машина), в соответствии со справочником ISO 3166-1 (numeric-3);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знак – резервный. До принятия администратором иного решения применяется значение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знак – код основания оформления электронного паспорта: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изготовление транспортного средства (шасси, машины);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ввоз транспортного средства (шасси, машины) на таможенную территорию Союза из государства, не являющегося членом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оформление электронного паспорта на транспортное средство (машину), зарегистрированное органом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оформление электронного паспорта на транспортное средство (шасси, машину) на иных основаниях;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7-й – 14-й знаки – порядковый номер электронного паспорта, который формируется отдельно для каждого государства-члена (с учетом 1-го – 4-го знаков);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15-й знак – контрольное число, которое формируется как остаток от деления числа, состоящего из цифр с 1-го по 14-й знаки, на 11. Если остаток от деления равен 10, контрольный разряд равен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Уникальный номер электронного паспорта присваивается после заполнения всех полей разделов электронного паспорта, заполняемых уполномоченным органом (организацией) или организацией-изготовителем, и подтверждения сведений, содержащихся в электронном паспорте, посредством электронной цифровой подписи (электронной подписи), а также после проведения в системах электронных паспортов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 В случае выявления несоответствия транспортного средства (шасси, машины) представленным сведениям в результате проведения указанных мероприятий уникальный номер электронного паспорта не присваивается.</w:t>
      </w:r>
    </w:p>
    <w:bookmarkStart w:name="z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об уплате утилизационного сбора вносятся в раздел "Административная информация" электронного паспорта на основании сведений соответствующих органов (организаций) государств-членов, уполномоченных на взимание утилизационного сбора в соответствии с законодательством этих государств, при уплате утилизационного сбора:</w:t>
      </w:r>
    </w:p>
    <w:bookmarkEnd w:id="72"/>
    <w:bookmarkStart w:name="z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соответствии с законодательством государства-члена, на территорию которого ввезено транспортное средство (шасси, машина), – в отношении транспортных средств (шасси, машин), ввозимых на территорию государства-члена из государства, не являющегося членом Союза;</w:t>
      </w:r>
    </w:p>
    <w:bookmarkEnd w:id="73"/>
    <w:bookmarkStart w:name="z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соответствии с законодательством государства-члена, на территорию которого перемещено транспортное средство (шасси, машина), – в отношении транспортных средств (шасси, машин), перемещенных с территории другого государства-члена;</w:t>
      </w:r>
    </w:p>
    <w:bookmarkEnd w:id="74"/>
    <w:bookmarkStart w:name="z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соответствии с законодательством государства-члена – в отношении транспортных средств (шасси, машин), произведенных (изготовленных) на территории этого государства-члена;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лицами: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осуществляющими производство (изготовление) транспортных средств (шасси, машин);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приобретшими транспортное средство (шасси, машину) на территории государства-члена у лиц, не уплачивающих утилизационный сбор в соответствии с законодательством государства-члена, или у лиц, не уплативших утилизационный сбор в нарушение порядка, установленного в соответствии с законодательством государства-члена.</w:t>
      </w:r>
    </w:p>
    <w:bookmarkStart w:name="z6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таможенном приходном ордере или таможенной декларации и ограничениях по пользованию и (или) распоряжению транспортными средствами (шасси, машинами) в соответствии с условиями заявленной таможенной процедуры или условиями, установленными для отдельных категорий товаров, не подлежащих в соответствии с международными договорами и актами, составляющими право Союза, помещению под таможенные процедуры, вносятся в раздел "Административная информация" электронного паспорта на основании сведений таможенных органов государств-членов.</w:t>
      </w:r>
    </w:p>
    <w:bookmarkEnd w:id="76"/>
    <w:bookmarkStart w:name="z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Оформление электронного паспорта транспортного средства (шасси) осуществляется с учетом следующих особенностей: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электронный паспорт транспортного средства (шасси) оформляется уполномоченным органом (организацией) в отношении транспортного средства (шасси) при наличии одобрения типа транспортного средства (шасси), или свидетельства о безопасности конструкции транспортного средства в соответствии с требованиями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принятого Решением Комиссии Таможенного союза от 9 декабря 2011 г. № 877 (далее – ТР ТС 018/2011), или документа об оценке соответствия обязательным требованиям, установленным законодательством государства-члена, выданного в отношении транспортного средства (шасси), являющегося объектом технического регулирования ТР ТС 018/2011, до дня вступления в силу ТР ТС 018/2011;</w:t>
      </w:r>
    </w:p>
    <w:bookmarkStart w:name="z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оформлении электронного паспорта конечного транспортного средства, изготовленного на базе другого транспортного средства (шасси), уполномоченным органом (организацией) или организацией-изготовителем в раздел "Дополнительная информация" электронного паспорта вносятся сведения о последнем базовом транспортном средстве (шасси) и номер его электронного паспорта (при наличии). При этом электронному паспорту транспортного средства (шасси), на базе которого изготовлено конечное транспортное средство, присваивается статус "погашенный";</w:t>
      </w:r>
    </w:p>
    <w:bookmarkEnd w:id="78"/>
    <w:bookmarkStart w:name="z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электронный паспорт транспортного средства оформляется уполномоченным органом (организацией) при отсутствии документа, указанного в подпункте "а" настоящего пункта, в отношении: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транспортного средства, зарегистрированного в органе регистрации до даты начала применения электронных паспортов;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транспортных средств категорий L и M1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 ТС 018/2011), с даты выпуска которых прошло 30 лет и более, а также категорий M2, M3 и N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 ТС 018/2011), не предназначенных для коммерческих перевозок пассажиров и грузов, с даты выпуска которых прошло 50 лет и более, с оригинальными двигателем, кузовом и рамой (при наличии), сохраненных или отреставрированных до оригинального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транспортного средства, ввозимого на территорию государства-члена, в котором в отношении ТР ТС 018/2011 не вступили в силу положения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Договора о Евразийском экономическом союзе от 29 мая 2014 года и не истекли сроки переходных положений ТР ТС 018/2011, установленные Евразийской экономической комиссией для этого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транспортного средства, ввозимого на таможенную территорию Союза и принадлежащего: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лицам, являющимся участниками национальных государственных программ по оказанию содействия добровольному переселению лиц, проживающих за рубежом, либо признанным в установленном порядке беженцами или вынужденными переселенцами, а также членам их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дипломатическим представительствам и консульским учреждениям, международным (межгосударственным) организациям, пользующимся привилегиями и иммунитетами в соответствии с общепризнанными принципами и нормами международного права, сотрудникам этих представительств (учреждений, организаций), а также членам их семей;</w:t>
      </w:r>
    </w:p>
    <w:bookmarkStart w:name="z6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электронный паспорт оформляется уполномоченным органом (организацией), зарегистрированным на территории государства-члена, в отношении транспортного средства (шасси), принадлежащего лицу, зарегистрированному (в том числе временно) на территории этого государства-члена;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д) предусматривается изменение решением Коллегии Евразийской экономической комиссии от 12.05.2026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при оформлении электронного паспорта транспортного средства (шасси) уполномоченным органом (организацией) проводится идентификация транспортного средства (шасси);</w:t>
      </w:r>
    </w:p>
    <w:bookmarkStart w:name="z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случае обнаружения признаков сокрытия, подделки, изменения, уничтожения идентификационной маркировки, нанесенной на транспортное средство (шасси) организацией-изготовителем, либо в случае выявления несоответствия транспортного средства (шасси) представленным сведениям уполномоченным органом (организацией) электронный паспорт не оформляется и осуществляется информирование компетентных органов своего государства-члена в соответствии с законодательством этого государства;</w:t>
      </w:r>
    </w:p>
    <w:bookmarkEnd w:id="81"/>
    <w:bookmarkStart w:name="z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при оформлении электронного паспорта транспортного средства, предусмотренного подпунктом "в" настоящего пункта, уполномоченным органом (организацией) осуществляется фотографирование такого транспортного средства, в том числе его идентификационной маркировки.</w:t>
      </w:r>
    </w:p>
    <w:bookmarkEnd w:id="82"/>
    <w:bookmarkStart w:name="z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Оформление электронного паспорта машины осуществляется с учетом следующих особенностей:</w:t>
      </w:r>
    </w:p>
    <w:bookmarkEnd w:id="83"/>
    <w:bookmarkStart w:name="z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а) электронный паспорт машины оформляется уполномоченным органом (организацией) или организацией-изготовителем при наличии документа об оценке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машин и оборудования" (ТР ТС 010/2011), принятого Решением Комиссии Таможенного союза от 18 октября 2011 г. № 823 (далее – ТР ТС 010/2011), или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сельскохозяйственных и лесохозяйственных тракторов и прицепов к ним" (ТР ТС 031/2012), принятого Решением Совета Евразийской экономической комиссии от 20 июля 2012 г. № 60 (далее – ТР ТС 031/2012), или одобрения типа транспортного средства (шасси), или свидетельства о безопасности конструкции транспортного средства в соответствии с требованиями ТР ТС 018/2011 (в отношении транспортных средств, имеющих максимальную конструктивную скорость 25 км/ч и более, но менее или равную 50 км/ч), или документа об оценке соответствия обязательным требованиям, установленным международными договорами и актами, составляющими право Союза, или законодательством государства-члена, выданного в отношении машины, являющейся объектом технического регулирования одного из указанных технических регламентов, до дня вступления в силу соответствующего технического регламента;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31 декабря 2026 г. включительно в отношении отдельных машин, которые не предназначены для эксплуатации на автомобильных дорогах общего пользования или передвижение которых по автомобильным дорогам общего пользования допускается при оформлении в соответствии с законодательством государства-члена специального разрешения, которые не являются объектом технического регулирования ТР ТС 010/2011, ТР ТС 018/2011 и ТР ТС 031/2012 (самоходные наземные аэродромные машины, самоходные лесные мульчеры, ратраки, внедорожные большегрузные транспортные средства), допускается оформление электронного паспорта при отсутствии документа об оценке соответствия требованиям одного из указанных технических регламентов;</w:t>
      </w:r>
    </w:p>
    <w:bookmarkStart w:name="z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оформлении электронного паспорта конечной машины, изготовленной на базе транспортного средства (шасси) или другой машины, уполномоченным органом (организацией) илиорганизацией-изготовителем в раздел "Дополнительная информация" электронного паспорта вносятся сведения о последнем базовом транспортном средстве (шасси, машине) и номер его электронного паспорта (при наличии). При этом электронному паспорту транспортного средства (шасси, машины), на базе которого изготовлена конечная машина, присваивается статус "погашенный";</w:t>
      </w:r>
    </w:p>
    <w:bookmarkEnd w:id="85"/>
    <w:bookmarkStart w:name="z7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электронный паспорт машины оформляется уполномоченным органом (организацией) при отсутствии документа, указанного в подпункте "а" настоящего пункта, в отношении машины: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зарегистрированной в органе регистрации до даты начала применения электронных паспортов;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ввозимой на таможенную территорию Союза из числа машин, ранее находившихся в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ввозимой на территорию государства-члена, в котором в отношении ТР ТС 010/2011, ТР ТС 018/2011 или ТР ТС 031/2012 не вступили в силу положения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Договора о Евразийском экономическом союзе от 29 мая 2014 года и не истекли сроки переходных положений указанных технических регламентов, установленные Евразийской экономической комиссией для этого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ввозимой (ввезенной) физическим лицом на таможенную территорию Союза для личного пользования;</w:t>
      </w:r>
    </w:p>
    <w:bookmarkStart w:name="z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ввозимой (ввезенной) на таможенную территорию Союза и принадлежащей дипломатическим представительствам и консульским учреждениям, международным (межгосударственным) организациям, пользующимся привилегиями и иммунитетами в соответствии с общепризнанными принципами и нормами международного права, сотрудникам этих представительств (учреждений, организаций), а также членам их семей;</w:t>
      </w:r>
    </w:p>
    <w:bookmarkEnd w:id="87"/>
    <w:bookmarkStart w:name="z7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случае обнаружения признаков сокрытия, подделки, изменения, уничтожения идентификационной маркировки, нанесенной на машину организацией-изготовителем, либо в случае выявления несоответствия машины представленным сведениям уполномоченным органом (организацией) электронный паспорт не оформляется и осуществляется информирование компетентных органов своего государства-члена в соответствии с законодательством этого государства;</w:t>
      </w:r>
    </w:p>
    <w:bookmarkEnd w:id="88"/>
    <w:bookmarkStart w:name="z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уполномоченным органом (организацией) при оформлении электронного паспорта осуществляется фотографирование машины, в том числе ее идентификационной маркировки.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решениями Коллегии Евразийской экономической комиссии от 14.12.2021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29.11.2022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27.12.2023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23.12.2024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Электронные паспорта на транспортные средства (шасси, машины), выпущенные в обращение до даты начала применения электронных паспортов, оформляются уполномоченным органом (организацией) в объеме сведений, не менее указанных соответственно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 При этом уполномоченным органом (организацией) в раздел "Административная информация" электронного паспорта вносятся сведения об основаниях оформления электронного паспорта.</w:t>
      </w:r>
    </w:p>
    <w:bookmarkEnd w:id="90"/>
    <w:bookmarkStart w:name="z7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Внесение изменений (корректировка технических ошибок) в электронный паспорт осуществляется администратором в отношении: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сведений, внесенных уполномоченным органом (организацией), за исключением года изготовления, сведений о цвете, идентификационном (заводском) номере транспортного средства (шасси) или идентификационном номере машины и (или) о документе, подтверждающем соответствие транспортного средства (шасси, машины) обязательным требованиям безопасности, об основных компонентах (двигатель, шасси, рама, кузов, кабина), – на основании заявления такого уполномоченного органа (организации);</w:t>
      </w:r>
    </w:p>
    <w:bookmarkStart w:name="z7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сведений, внесенных организацией-изготовителем, за исключением года изготовления, сведений о цвете, идентификационном (заводском) номере транспортного средства (шасси) или идентификационном номере машины и (или) о документе, подтверждающем соответствие транспортного средства (шасси, машины) обязательным требованиям безопасности, – на основании заявления такой организации-изготовителя;</w:t>
      </w:r>
    </w:p>
    <w:bookmarkEnd w:id="92"/>
    <w:bookmarkStart w:name="z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сведений о государственной регистрации, цвете, а также о внесенных в конструкцию транспортного средства (машины) изменениях – на основании заявления органа регистрации;</w:t>
      </w:r>
    </w:p>
    <w:bookmarkEnd w:id="93"/>
    <w:bookmarkStart w:name="z8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сведений о таможенных документах и ограничениях – на основании заявления таможенного органа государства-члена;</w:t>
      </w:r>
    </w:p>
    <w:bookmarkEnd w:id="94"/>
    <w:bookmarkStart w:name="z8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сведений об утилизационном сборе – на основании заявления органа (организации) государства-члена, уполномоченного на взимание утилизационного сбора в соответствии с законодательством этого государства.</w:t>
      </w:r>
    </w:p>
    <w:bookmarkEnd w:id="95"/>
    <w:bookmarkStart w:name="z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получения администратором заявления о внесении изменений такие изменения вносятся в электронный паспорт. Доступ к актуализированным сведениям, содержащимся в электронном паспорте, обеспечивается не позднее 24 часов с момента получения администратором заявления.</w:t>
      </w:r>
    </w:p>
    <w:bookmarkEnd w:id="96"/>
    <w:bookmarkStart w:name="z8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Администратором обеспечивается бессрочное хранение в системах электронных паспортов сведений, содержащихся в электронных паспортах, вне зависимости от их статуса.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функционирования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паспортов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(электронных паспортов шасси транспортных средств)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электронных паспортов самоходных машин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техники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Коллегии Евразийской экономической комиссии от 14.06.2016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8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сведений, указываемых в выписке электронного паспорта</w:t>
      </w:r>
      <w:r>
        <w:br/>
      </w:r>
      <w:r>
        <w:rPr>
          <w:rFonts w:ascii="Times New Roman"/>
          <w:b/>
          <w:i w:val="false"/>
          <w:color w:val="000000"/>
        </w:rPr>
        <w:t>транспортного средства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транспортного средства, определяемое его назначением.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Марка транспортного средства (шасси).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Коммерческое наименование транспортного средства (шасси).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Категория транспортного средства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дорожном движении от 8 ноября 1968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Категория транспортного средства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принятым Решением Комиссии Таможенного союза от 9 декабря 2011 г. № 877.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двигателя.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шасси (рамы).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Номер кузова (кабины, прицепа).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Цвет кузова (кабины, прицепа).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Год изготовления.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Двигатель внутреннего сгорания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объем цилиндров;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мощность.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Экологический класс.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Технически допустимая максимальная масса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Территория, на которой допускается регистрация транспортного средства.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функционирования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паспортов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(электронных паспортов шасси транспортных средств)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электронных паспортов самоходных машин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техники</w:t>
            </w:r>
          </w:p>
        </w:tc>
      </w:tr>
    </w:tbl>
    <w:bookmarkStart w:name="z8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сведений, указываемых в выписке электронного паспорта</w:t>
      </w:r>
      <w:r>
        <w:br/>
      </w:r>
      <w:r>
        <w:rPr>
          <w:rFonts w:ascii="Times New Roman"/>
          <w:b/>
          <w:i w:val="false"/>
          <w:color w:val="000000"/>
        </w:rPr>
        <w:t>самоходной машины и других видов техники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Наименование, определяемое назначением самоходной машины (другого вида техники).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Коммерческое наименование.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Категория в соответствии с Правилами оформления электронного паспорта самоходной машины и других видов техники (приложение № 8 к Порядку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сельскохозяйственных и лесохозяйственных тракторов и прицепов к ним" (ТР ТС 031/2012), принятым Решением Совета Евразийской экономической комиссии от 20 июля 2012 г. № 60,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машин и оборудования" (ТР ТС 010/2011), принятым Решением Комиссии Таможенного союза от 18 октября 2011 г. № 823, или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принятым Решением Комиссии Таможенного союза от 9 декабря 2011 г. № 877.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двигателя (двигателей).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кузова (кабины, прицепа, рамы).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Цвет кузова (кабины).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Год изготовления.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Двигатель внутреннего сгорания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объем цилиндров;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мощность.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Технически допустимая максимальная масса.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функционирования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паспортов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(электронных паспортов шасси транспортных средств)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электронных паспортов самоходных машин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техники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решением Коллегии Евразийской экономической комиссии от 14.06.2016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9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сведений, указываемых в электронном паспорте транспортного средства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электронного паспорта: электронный паспорт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электронного паспорта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 электронного паспорта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Идентификационные признаки 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категория в соответствии с Конвенцией о дорожном движении от 8 ноября 1968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шасси (рамы);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кузова (кабины, прицепа);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идентификационном номере устройства вызова экстренных оперативных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цвет кузова (кабины, прицепа);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месяц и год изготовления.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транспортном средстве: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соответствие обязательным требованиям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коммерческое наименование;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шасси: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 и тип базового шасси, номер и дата оформления паспорта шасси транспортного средства (электронного паспорта шасси транспортного средства);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 и тип базового транспортного средства, номер и дата оформления паспорта транспортного средства (электронного паспорта транспортного средства);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модификация;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категория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принятым Решением Комиссии Таможенного союза от 9 декабря 2011 г. № 877;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экологический класс;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изготовитель и его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представитель изготовителя и его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сборочный завод и его адрес.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внесеным решением Коллегии Евразийской экономической комиссии от 13.02.2017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Описание маркировки 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расположения таблички изготовителя;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расположения идентификационного номера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структура и содержание идентификационного номера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расположения номера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структура и содержание номера двигателя.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Общие характеристики 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и расположение колес;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осей/колес;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колесная формула / ведущие колеса;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компоновки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расположение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тип кузова / количество дверей;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мест спереди/сзади;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исполнение загрузочного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мест для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пассажировместимость;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общий объем багажных отделений;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кабина;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габаритные размеры: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колея передних/задних колес;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масса транспортного средства в снаряженном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технически допустимая максимальная масса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технически допустимая максимальная масса, приходящаяся на каждую из осей транспортного средства, начиная с передней оси;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технически допустимая максимальная масса автопоезда;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максимальная масса прицепа: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прицеп без тормозной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прицеп с тормозной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технически допустимая максимальная нагрузка на опорно-сцепное 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описание гибридного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двигатель внутреннего сгорания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расположение цилиндров;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объем цилиндров;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сжатия;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крутящий момент;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система питания (тип);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блок управления (маркировка);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система зажигания (тип);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система выпуска и нейтрализации отработавших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электродвигатель электромобиля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рабочее напряжение;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30-минутная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устройство накопления энергии: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 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трансмиссия (тип);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электромашина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рабочее напряжение;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30-минутная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сцепление (марка, тип);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коробка передач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передаточные числа;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раздаточная коробка (тип, маркировка):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передаточные числа;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главная передача (тип, маркировка):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передаточное число;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передаточное число промежуточной 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подвеска: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передняя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задняя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рулевое управление (описание, расположение);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тормозные 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запасная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стояночная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вспомогательная (износостойкая)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шины: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несущей способности для максимально допустимой нагрузки;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скоростная категория;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оборудование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вид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Дополнительная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срок действия одобрения типа транспортного средства – в случае оформления электронного паспорта транспортного средства на основании свидетельства о безопасности конструкции транспортного средства, выданного на основании одобрения типа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ограничения на возможность использования на дорогах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использования в качестве маршрутного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исполнении гарантийных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иная информация.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Административная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производстве транспортного средства с применением льготного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идентификационном номере аппаратуры спутниковой 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идентификационном номере технического средства контроля соблюдения водителями режимов движения, труда и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основаниях оформления электронного паспорта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страна вывоза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страна происхождения (изготовления)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серия, номер таможенного приходного ордера, номер таможенной декларации;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уплате утилизационного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таможенные ограничения;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организации (органа), оформившей электронный паспорт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оформления электронного паспорта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территория, на которой допускается регистрация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изготовителя.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государственной регистрации 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государство – член Евразийского экономического союза, в котором осуществлены регистрационные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собственника (владельца);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регистрационное 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регистрационного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регион нахождения собственника (владельца).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внесенных изменениях: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типа, назначения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характеристики, значения которых указываются в регистрационных документах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свидетельства о соответствии транспортного средства с внесенными в его конструкцию изменениями требованиям безопасности.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функционирования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паспортов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(электронных паспортов шасси транспортных средств)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электронных паспортов самоходных машин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техники</w:t>
            </w:r>
          </w:p>
        </w:tc>
      </w:tr>
    </w:tbl>
    <w:bookmarkStart w:name="z9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сведений, указываемых в электронном паспорте шасси транспортного средства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электронного паспорта: электронный паспорт шасси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электронного паспорта шасси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 электронного паспорта шасси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Идентификационные признаки шасси 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шасси (рамы);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кузова (кабины, прицепа);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идентификационном номере устройства вызова экстренных оперативных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цвет кузова (кабины, прицепа);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месяц и год изготовления.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шасси 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соответствие обязательным требованиям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коммерческое наименование;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модификация;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категория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принятым Решением Комиссии Таможенного союза от 9 декабря 2011 г. № 877;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экологический класс;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вариант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изготовитель и его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представитель изготовителя и его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маркировки шасси 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расположения таблички изготовителя;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расположения идентификационного номера шасси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структура и содержание идентификационного номера шасси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расположения номера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структура и содержание номера двигателя.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Общие характеристики шасси 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осей/колес;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колесная формула/ведущие колеса;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компоновки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расположение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 кузова/количество дверей;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кабина;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габаритные размеры: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колея передних/задних колес;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масса шасси транспортного средства в снаряженном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технически допустимая максимальная масса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технически допустимая максимальная масса, приходящаяся на каждую из осей транспортного средства, начиная с передней оси;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описание гибридного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двигатель внутреннего сгорания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расположение цилиндров;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объем цилиндров;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крутящий момент;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система питания (тип);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блок управления (маркировка);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система зажигания (тип);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система выпуска и нейтрализации отработавших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электродвигатель электромобиля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рабочее напряжение;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30-минутная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устройство накопления энергии: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 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трансмиссия (тип);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электромашина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рабочее напряжение;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30-минутная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коробка передач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передаточные числа;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раздаточная коробка (тип, маркировка):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передаточные числа;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главная передача (тип, маркировка):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передаточное число;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передаточное число промежуточной 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подвеска: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передняя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задняя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рулевое управление (описание, расположение);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тормозные 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запасная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стояночная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вспомогательная (износостойкая)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шины: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несущей способности для максимально допустимой нагрузки;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скоростная категория;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оборудование шасси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вид шасси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Дополнительная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ограничения на возможность использования на дорогах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исполнении гарантийных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иная информация.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Административная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производстве шасси транспортного средства с применением льготного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идентификационном номере аппаратуры спутниковой 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идентификационном номере технического средства контроля соблюдения водителями режимов движения, труда и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основаниях оформления электронного паспорта шасси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страна вывоза шасси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страна происхождения (изготовления) шасси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серия, номер таможенного приходного ордера, номер таможенной декларации;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уплате утилизационного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таможенные ограничения;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организации (органа), оформившей электронный паспорт шасси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оформления электронного паспорта шасси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изготовителя.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функционирования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паспортов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(электронных паспортов шасси транспортных средств)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электронных паспортов самоходных машин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техники</w:t>
            </w:r>
          </w:p>
        </w:tc>
      </w:tr>
    </w:tbl>
    <w:bookmarkStart w:name="z9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сведений, указываемых в электронном паспорте</w:t>
      </w:r>
      <w:r>
        <w:br/>
      </w:r>
      <w:r>
        <w:rPr>
          <w:rFonts w:ascii="Times New Roman"/>
          <w:b/>
          <w:i w:val="false"/>
          <w:color w:val="000000"/>
        </w:rPr>
        <w:t>самоходной машины и других видов техники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электронного паспорта: электронный паспорт самоходной машины (другого вида техники).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электронного паспорта самоходной машины (другого вида техники).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 электронного паспорта самоходной машины (другого вида техники).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Идентификационные признаки самоходной машины (другого вида техники):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определяемое назначением самоходной машины (другого вида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категория в соответствии с Правилами оформления электронного паспорта самоходной машины и других видов техники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двигателя (двигателей);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кузова (кабины, прицепа, рамы);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коробки 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основного ведущего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 движителя;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цвет кузова (кабины);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месяц и год изготовления.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самоходной машине (другом виде техники):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соответствие обязательным требованиям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коммерческое наименование;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шасси: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 и тип базового шасси транспортного средства, номер и дата оформления паспорта шасси транспортного средства (электронного паспорта шасси транспортного средства);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 и тип базового транспортного средства, номер и дата оформления паспорта транспортного средства (электронного паспорта транспортного средства);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 базовой самоходной машины (другого вида техники), номер и дата оформления паспорта самоходной машины (другого вида техники) (электронного паспорта самоходной машины (другого вида техники));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модификация;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категория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сельскохозяйственных и лесохозяйственных тракторов и прицепов к ним" (ТР ТС 031/2012), принятым Решением Совета Евразийской экономической комиссии от 20 июля 2012 г. № 60,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машин и оборудования" (ТР ТС 010/2011), принятым Решением Комиссии Таможенного союза от 18 октября 2011 г. № 823, или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принятым Решением Комиссии Таможенного союза от 9 декабря 2011 г. № 877;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изготовитель и его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маркировки самоходной машины (другого вида техники):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расположения таблички изготовителя;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расположения идентификационного номера самоходной машины (другого вида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структура и содержание идентификационного номера самоходной машины (другого вида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расположения номера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структура и содержание номера двигателя.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Общие характеристики самоходной машины (другого вида техники):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осей/колес;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компоновки;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положение и размещение приводного двигателя (двигателей);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 кузова/количество дверей;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рулевого колеса;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наличии реверсивного места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исполнение загрузочного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пассажировместимость;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габаритные размеры в транспортном положении: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колея;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дорожный просвет;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снаряженная (эксплуатационная) масса самоходной машины (другого вида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технически допустимая максимальная масса самоходной машины (другого вида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технически допустимая максимальная масса, приходящаяся на каждую из осей самоходной машины (другого вида техники), начиная с передней оси;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технически допустимая статическая вертикальная нагрузка в точке сцепки тягово-сцепного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полезная нагрузка;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технически допустимая общая масса самоходной машины (другого вида техники) и прицепа;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технически допустимая буксируемая масса;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описание гибридной самоходной машины (другого вида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двигатель внутреннего сгорания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расположение цилиндров;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объем цилиндров;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крутящий момент;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система питания (тип);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блок управления (маркировка);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система зажигания (тип);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система выпуска и нейтрализации отработавших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электродвигатель электромашины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рабочее напряжение;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30-минутная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устройство накопления энергии: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 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другие приводные двигатели или комбинации двигателей;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номинальное напряжение;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трансмиссия (тип, схема);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электромашина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рабочее напряжение;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30-минутная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коробка передач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передаточные числа;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раздаточная коробка (тип, маркировка):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передаточные числа;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главная передача (тип, маркировка):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передаточное число;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передаточное число промежуточной 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вал отбора мощности;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подвеска: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передняя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задняя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рулевое управление (описание, расположение);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тормозные 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запасная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стояночная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вспомогательная (износостойкая)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шины: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несущей способности для максимально допустимой нагрузки;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скоростная категория;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максимальные размеры на ведущих колесах;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максимальные допустимые размеры на осях с тормозной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максимальная скорость;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дополнительные характеристики.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вид самоходной машины (другого вида техники).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Дополнительная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исполнении гарантийных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иная информация.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Административная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производстве самоходной машины (другого вида техники) с применением льготного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идентификационном номере аппаратуры спутниковой 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идентификационном номере устройства вызова экстренных оперативных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основаниях оформления электронного паспорта самоходной машины (другого вида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страна вывоза самоходной машины (другого вида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страна происхождения (изготовления) самоходной машины (другого вида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серия, номер таможенного приходного ордера, номер таможенной декларации;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уплате утилизационного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таможенные ограничения;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организации (органа), оформившей электронный паспорт самоходной машины (другого вида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оформления электронного паспорта самоходной машины (другого вида техники).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изготовителя.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государственной регистрации самоходной машины (другого вида техники):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государство – член Евразийского экономического союза, в котором осуществлены регистрационные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собственника (владельца);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регистрационное 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регистрационного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регион нахождения собственника (владельца).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об изменениях, внесенных в конструкцию самоходной машины (другого вида техники):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изменения, внесенные в конструкцию;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лицо, выдавшее заключение о возможности и порядке внесения изменений в конструкцию;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лицо, внесшее изменения в конструкцию.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функционирования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паспортов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(электронных паспортов шасси транспортных средств)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электронных паспортов самоходных машин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техники</w:t>
            </w:r>
          </w:p>
        </w:tc>
      </w:tr>
    </w:tbl>
    <w:bookmarkStart w:name="z9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обеспечения систем электронных паспортов</w:t>
      </w:r>
      <w:r>
        <w:br/>
      </w:r>
      <w:r>
        <w:rPr>
          <w:rFonts w:ascii="Times New Roman"/>
          <w:b/>
          <w:i w:val="false"/>
          <w:color w:val="000000"/>
        </w:rPr>
        <w:t>транспортных средств (электронных паспортов шасси 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средств) и электронных паспортов самоходных машин и других видов техники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Информационное обеспечение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(далее – электронные паспорта) является средством для решения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однозначное и экономичное представление информации в системах электронных паспортов (на основе кодирования объектов);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процедур анализа и обработки информации с учетом характера связей между объектами (на основе классификации объектов);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взаимодействия участников систем электронных паспортов;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эффективного использования информации при управлении деятельностью объекта автоматизации (на основе унифицированной системы документации).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Информационное обеспечение систем электронных паспортов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внемашинное информационное обеспечение (классификаторы технико-экономической информации, документы, методические инструктивные материалы, нормативно-справочная информация);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внутримашинное информационное обеспечение (макеты, экранные формы для ввода первичных данных или вывода результатной информации, форматы сведений и документов в электронном виде, а также базы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информационному обеспечению систем электронных паспортов предъявляются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информационное обеспечение должно быть достаточным для поддержания всех автоматизированных функций систем электронных паспортов;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кодирования информации должны использоваться соответствующие классификаторы;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должна быть обеспечена совместимость информационных систем участников систем электронных паспортов или предусмотрены механизмы их взаимодействия;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графики формирования информационных сообщений и их содержание, а также используемые аббревиатуры должны быть общеприняты и согласованы администратором систем электронных паспортов (далее – администратор) и участниками систем электронных паспортов;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системах электронных паспортов должны быть предусмотрены средства контроля вводимых первичных данных и выводимой результатной информации, обновления данных и хранения предыдущих версий электронных документов и сведений в электроном виде в информационных массивах, контроля целостности информационной базы, защиты от несанкционированного доступа.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информационного обеспечения систем электронных паспортов строится исходя из необходимости выполнения ими заданных автоматизированных функций. Защита целостности информационной базы обеспечивается организационно-техническими мерами.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Система классификации и кодирования информации представляет собой комплекс классификаторов, обеспечивающих однозначность понятий и удобство диалога пользователя с системами электронных паспортов и удовлетворяющих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классификаторам государств – членов Евразийского экономического союза (далее – государства-члены) и единым классификаторам, действующим в Евразийском экономическом союзе;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охвата объектов классификации;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достаточность глубины классификации для обработки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детализации признаков при расширении множества объектов и их групп без нарушения структуры классификатора;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сопряженность с другими классификаторами однородных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Информационно-лингвистическое обеспечение систем электронных паспортов (далее – информационно-лингвистическое обеспечение) разрабатывается в соответствии со следующими принципами: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принципы: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системности, заключающийся в том, что при декомпозиции предметной области и информационного поля органов управления устанавливаются все главные связи между их структурными элементами, которые обеспечивают целостность информационно-лингвистического обеспечения и обмен информацией с автоматизированной системой управления сопряженных органов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развития (открытости), предусматривающий возможность пополнения и обновления функций систем электронных паспортов без нарушения работоспособности (в том числе для функционирующих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совместимости, обусловливающий реализацию интерфейсов, благодаря которым системы электронных паспортов могут взаимодействовать с другими системами в соответствии с установленными протоколами;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стандартизации (унификации), требующий рационального использования типовых, унифицированных и стандартизированных компонентов информационно-лингвистического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эффективности, направленный на достижение оптимального соотношения между затратами на создание информационно-лингвистического обеспечения и целевыми эффектами, получаемыми в результате повышения устойчивости, непрерывности, оперативности работы систем электронных паспортов;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специфические принципы: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преемственности, заключающийся во всестороннем учете методологических и технических решений, использованных при проектировании и эксплуатации сложившейся структуры систем электронных паспортов и сопрягаемых с ними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соответствия цели создания, функционального назначения и возможностей информационно-лингвистического обеспечения уровню развития аппаратных и программных средств и современным требованиям к автоматизированным системам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унификации всех компонентов используемой информации и ее стандартизации в соответствии с методологическими подходами к созданию информационно-лингвистического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функционирования информационно-лингвистического обеспечения в реальном масштабе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использования единой системы классификации и кодирования;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применения единых информационных языков.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Участники систем электронных паспортов в рамках соответствующих ролей при функционировании систем электронных паспортов могут являться получателями и поставщиками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Получатели информации получают информацию в объеме, определенном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утвержденного Решением Коллегии Евразийской экономической комиссии от __ _____ 20__ г. №__ (далее – Порядок).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информации предоставляют информацию для включения ее в электронные паспорта в порядке и по правилам, которые установлены Порядком.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Сбор информации осуществляется исключительно программными средствами в автоматизированном режиме.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Системы электронных паспортов обеспечивают контроль целостности и структурной корректности внесенной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сбора и обработки в системах электронных паспортов информации, связанной с оформлением, дальнейшим заполнением и внесением изменений в электронные паспорта, производится анализ сведений актуализированного электронного паспорта, результатом которого является решение о сохранении или изменении статуса электронного паспорта.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Требования к взаимодействию участников систем электронных паспортов при прохождении процедур оформления электронных паспортов и функционировании систем электронных паспортов не распространяются на электронный обмен данными с использованием информационных систем государств-членов, не связанных с функционированием систем электронных паспортов.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информационном взаимодействии участников систем электронных паспортов при прохождении процедур оформления электронных паспортов могут использоваться системы межведомственного электронного взаимодействия и другие системы передачи данных государства-члена, функционирование которых регламентируется законодательством этого государства-члена.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все операции, совершаемые в рамках электронного обмена данными в системах электронных паспортов, участники систем электронных паспортов несут ответственность в соответствии с законодательством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Требования к структуре и формату сообщений, а также порядок обмена сообщениями при межгосударственном информационном обмене устанавливаются Евразийской экономической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структуре и формату сообщений и порядок обмена сообщениями на национальном уровне при взаимодействии участников систем электронных паспортов, указанных в подпунктах "б" – "д" Порядка, определяются администратором в соответствии с двусторонними соглашениями между администратором и участником систем электронных паспортов об информационном взаимодействии, заключаемыми в соответствии с актами, входящими в право Евразийского экономического союза, и законодательством государства-члена.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Информационный обмен между участниками электронного обмена данными обеспечивается посредством информационных сообщений.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отдельных случаях может быть предусмотрено взаимодействие участников систем электронных паспортов через портал в информационно-телекоммуникационной сети "Интернет". Указанный портал предоставляет возможность взаимодействовать непосредственно с системами электронных паспортов в интерактивном режиме.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Правила сопряжения процедур электронного обмена данными в системах электронных паспортов с процедурами электронного обмена данными на национальном уровне устанавливаются в соответствии с законодательством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Участники систем электронных паспортов взаимодействуют с системами электронных паспортов через национального оператора, а в государстве-члене, на территории которого зарегистрирован администратор, – через администратора.</w:t>
      </w:r>
    </w:p>
    <w:bookmarkStart w:name="z27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Трансграничный обмен между национальным оператором и администратором осуществляется с использованием интегрированной </w:t>
      </w:r>
    </w:p>
    <w:bookmarkEnd w:id="104"/>
    <w:bookmarkStart w:name="z27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Евразийского экономического союза в рамках реализации общего процесса в соответствии с требованиями к порядку информационного взаимодействия между национальными операторами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и администратором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составу сведений, подлежащих обмену, условиям и срокам представления сведений, утверждаемыми Коллегией Евразийской экономической комиссии.</w:t>
      </w:r>
    </w:p>
    <w:bookmarkEnd w:id="105"/>
    <w:bookmarkStart w:name="z27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указанного трансграничного обмена информационное взаимодействие национальных операторов с администратором осуществляется путем построения защищенного канала связи на основе технических средств, обеспечивающих предотвращение актуальных угроз безопасности информации согласно моделям угроз безопасности информации и действий нарушителя в каналах передачи данных между интеграционным и национальными сегментами интегрированной информационной системы Евразийского экономического союза, а также между национальными сегментами интегрированной информационной системы Евразийского экономического союза. При указанном информационном взаимодействии электронная цифровая подпись применяется в соответствии с порядком, определяемым в соглашении между национальным оператором и администратором.</w:t>
      </w:r>
    </w:p>
    <w:bookmarkEnd w:id="106"/>
    <w:bookmarkStart w:name="z27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недоступности интегрированной информационной системы Евразийского экономического союза или невозможности обмена сведениями в течение 3 минут информация передается по защищенному каналу связи, указанному в абзаце третьем настоящего пункта.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решением Коллегии Евразийской экономической комиссии от 16.02.2021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Информационная безопасность систем электронных паспортов, их целостность и конфиденциальность обеспечиваются выполнением комплекса мероприятий в следующих областях: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резервное копирование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катастрофоустойчивости;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аутентификации;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разграничение прав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юридически значимого электронного взаимодействия;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протоколирование действий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информационных каналов от несанкционированного доступа.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мероприятий, выполняемых в указанных областях, для каждого государства-члена разрабатывается и утверждается администратором в соответствии с законодательством этого государства-члена, а также с международными договорами и актами, составляющими право Евразийского экономического союза.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функционирования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паспортов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(электронных паспортов шасси транспортных средств)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электронных паспортов самоходных машин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техники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изменением, внесенным решением Коллегии Евразийской экономической комиссии от 14.06.2016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9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</w:t>
      </w:r>
      <w:r>
        <w:br/>
      </w:r>
      <w:r>
        <w:rPr>
          <w:rFonts w:ascii="Times New Roman"/>
          <w:b/>
          <w:i w:val="false"/>
          <w:color w:val="000000"/>
        </w:rPr>
        <w:t>оформления электронных паспортов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(электронных паспортов шасси транспортных средств)</w:t>
      </w:r>
    </w:p>
    <w:bookmarkEnd w:id="108"/>
    <w:bookmarkStart w:name="z9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Оформление электронных паспортов транспортных средств (электронных паспортов шасси транспортных средств) (далее – электронный паспорт) осуществляется посредством заполнения разделов и полей электронного паспорта.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заполнению электронного паспорта осуществляется в различных режимах в зависимости от выбранных и подтвержденных уполномоченным органом (организацией) государства – члена Евразийского экономического союза или организацией – изготовителем транспортных средств (шасси транспортных средств), осуществляющими оформление электронных паспортов, включенными в единый реестр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 (далее соответственно – уполномоченные органы (организации), организации-изготовители, государство-член), полномочий и содержания документов, подтверждающих соответствие транспортного средства (шасси транспортного средства) (далее – транспортное средство (шасси))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принятого Решением Комиссии Таможенного союза от 9 декабря 2011 г. № 877 (далее – ТР ТС 018/2011).</w:t>
      </w:r>
    </w:p>
    <w:bookmarkStart w:name="z10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"Вид электронного паспорта: электронный паспорт транспортного средства" ("Вид электронного паспорта: электронный паспорт шасси транспортного средства") в соответствии с выбранными уполномоченным органом (организацией) или организацией-изготовителем полномочиями указывается вид электронного паспорта – "Электронный паспорт транспортного средства" или "Электронный паспорт шасси транспортного средства".</w:t>
      </w:r>
    </w:p>
    <w:bookmarkEnd w:id="110"/>
    <w:bookmarkStart w:name="z10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разделе "Номер электронного паспорта транспортного средства" ("Номер электронного паспорта шасси транспортного средства") указывается уникальный номер электронного паспорта транспортного средства или уникальный номер электронного паспорта шасси транспортного средства, сформированный в системах электронных паспортов автоматически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утвержденного Решением Коллегии Евразийской экономической комиссии от 20 г. № (далее – Порядок).</w:t>
      </w:r>
    </w:p>
    <w:bookmarkEnd w:id="111"/>
    <w:bookmarkStart w:name="z10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"Статус электронного паспорта транспортного средства" ("Статус электронного паспорта шасси транспортного средства") указывается один из статусов электронного паспорта: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"незавершенный";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"действующий";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"аннулированный";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"погашенный";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"утилизированное транспортное средство" – для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"утилизированное шасси" – для шасси.</w:t>
      </w:r>
    </w:p>
    <w:bookmarkStart w:name="z1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"Идентификационные признаки транспортного средства" ("Идентификационные признаки шасси транспортного средства") указываются:</w:t>
      </w:r>
    </w:p>
    <w:bookmarkEnd w:id="113"/>
    <w:bookmarkStart w:name="z1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поле "идентификационный номер" – идентификационный номер, присвоенный транспортному средству (шасси)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 ТС 018/2011.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транспортных средств (шасси), выпущенных в обращение до даты начала применения электронных паспортов, в данном поле допускается указывать идентификационный номер, не соответствующий требованиям приложения № 7 к ТР ТС 018/2011.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идентификационного номера в данном поле указывается заводской номер транспортного средства (шасси);</w:t>
      </w:r>
    </w:p>
    <w:bookmarkStart w:name="z10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поле "категория транспортного средства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дорожном движении от 8 ноября 1968 года" – категория транспортного средства А, В, С, D или прицеп в соответствии с Конвенцией о дорожном движении от 8 ноября 1968 года.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электронного паспорта шасси транспортного средства данное поле не используется;</w:t>
      </w:r>
    </w:p>
    <w:bookmarkStart w:name="z10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"номер двигателя" – номер двигателя, присвоенный организацией-изготовителем.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номера двигателя в данном поле делается запись "отсутствует".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прицепов и шасси в комплектации без двигателя данное поле не используется;</w:t>
      </w:r>
    </w:p>
    <w:bookmarkStart w:name="z10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"номер шасси (рамы)" – номер шасси (рамы), присвоенный и нанесенный организацией-изготовителем;</w:t>
      </w:r>
    </w:p>
    <w:bookmarkEnd w:id="117"/>
    <w:bookmarkStart w:name="z1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"номер кузова (кабины, прицепа)" – номер кузова (кабины, прицепа), присвоенный и нанесенный организацией-изготовителем;</w:t>
      </w:r>
    </w:p>
    <w:bookmarkEnd w:id="118"/>
    <w:bookmarkStart w:name="z10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поле "сведения об идентификационном номере устройства вызова экстренных оперативных служб" – идентификационный номер устройства вызова экстренных оперативных служб.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информации в данном поле делается запись "отсутствует";</w:t>
      </w:r>
    </w:p>
    <w:bookmarkStart w:name="z11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поле "цвет кузова (кабины, прицепа)" – один из следующих основных цветов, нанесенный на наружные поверхности кузова (кабины, прицепа) транспортного средства (шасси): белый, желтый, коричневый, красный, оранжевый, фиолетовый, синий, зеленый, черный, серый.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основным цветом допускается дополнительно указывать оттенок цвета или цвет в соответствии со спецификацией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организации-изготовителя транспортного средства (шасси).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нанесения на наружные поверхности кузова (кабины, прицепа) транспортного средства (шасси) нескольких цветов в данном поле делается запись "комбинированный" или "многоцветный"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указанием не более 3 названий основных цветов);</w:t>
      </w:r>
    </w:p>
    <w:bookmarkStart w:name="z11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поле "месяц и год изготовления" – месяц и год изготовления транспортного средства (шасси) (месяц – словом, год – четырьмя арабскими цифрами).</w:t>
      </w:r>
    </w:p>
    <w:bookmarkEnd w:id="121"/>
    <w:bookmarkStart w:name="z11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"Сведения о транспортном средстве" ("Сведения о шасси транспортного средства") указываются:</w:t>
      </w:r>
    </w:p>
    <w:bookmarkEnd w:id="122"/>
    <w:bookmarkStart w:name="z11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поле "документ, подтверждающий соответствие обязательным требованиям безопасности" – регистрационный номер и дата внесения записи об одобрении типа транспортного средства (одобрении типа шасси), свидетельстве о безопасности конструкции транспортного средства в Единый реестр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предусмотренный Решением Коллегии Евразийской экономической комиссии от 2 декабря 2014 г. № 225, а также наименование органа по сертификации, оформившего одобрение типа транспортного средства (одобрение типа шасси), или испытательной лаборатории (центра), оформившей свидетельство о безопасности конструкции транспортного средства, или номер и дата оформления документа об оценке соответствия обязательным требованиям, установленным законодательством государства-члена, выданного в отношении транспортного средства (шасси), являющегося объектом технического регулирования ТР ТС 018/2011, до дня вступления в силу ТР ТС 018/2011, а также наименование органа (организации), оформившего такой документ.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определенных подпунктом "в" пункта 20 Порядка,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поле делается запись "отсутствует" и указываются наименование и реквизиты документа, подтверждающего указанные случаи;</w:t>
      </w:r>
    </w:p>
    <w:bookmarkStart w:name="z11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"марка" – марка транспортного средства (шасси), присвоенная организацией-изготовителем.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транспортного средства (шасси) марки в данном поле делается запись "отсутствует";</w:t>
      </w:r>
    </w:p>
    <w:bookmarkStart w:name="z11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"коммерческое наименование" – коммерческое наименование транспортного средства (шасси), присвоенное организацией-изготовителем.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транспортного средства (шасси) коммерческого наименования в данном поле делается запись "отсутствует";</w:t>
      </w:r>
    </w:p>
    <w:bookmarkStart w:name="z11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"тип" – тип транспортного средства (шасси), присвоенный организацией-изготовителем;</w:t>
      </w:r>
    </w:p>
    <w:bookmarkEnd w:id="126"/>
    <w:bookmarkStart w:name="z11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"марка, модель и тип базового шасси, номер и дата оформления паспорта шасси транспортного средства (электронного паспорта шасси транспортного средства)" – марка, модель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наличии), тип шасси, используемого в качестве базового при производстве конечного транспортного средства, номер и дата оформления паспорта шасси транспортного средства (электронного паспорта шасси транспортного средства)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изготовления транспортного средства на базе другого транспортного средства данное поле не используется.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электронного паспорта шасси транспортного средства данное поле не используется;</w:t>
      </w:r>
    </w:p>
    <w:bookmarkStart w:name="z11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поле "марка, модель и тип базового транспортного средства, номер и дата оформления паспорта транспортного средства (электронного паспорта транспортного средства)" – марка, модель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 и тип транспортного средства, используемого в качестве базового при производстве конечного транспортного средства, номер и дата выдачи паспорта транспортного средства (электронного паспорта транспортного средства)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изготовления конечного транспортного средства на базе шасси данное поле не используется.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электронного паспорта шасси транспортного средства данное поле не используется;</w:t>
      </w:r>
    </w:p>
    <w:bookmarkStart w:name="z11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поле "модификация" – модификация, представляющая тип транспортного средства (шасси).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транспортного средства (шасси) модификации данное поле не используется;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поле "категория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принятым Решением Комиссии Таможенного союза от 9 декабря 2011 г. № 877" – категория, к которой относится транспортное средство (шасси) в соответствии с приложением № 1 к ТР ТС 018/2011 и которая присваивается организацией-изготовителем;</w:t>
      </w:r>
    </w:p>
    <w:bookmarkStart w:name="z12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поле "экологический класс" – экологический класс транспортного средства (шасси).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транспортных средств категорий L, О и шасси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двигателя данное поле не используется.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экологический класс транспортного средства (шасси) не определен, в данном поле делается запись "не определен";</w:t>
      </w:r>
    </w:p>
    <w:bookmarkStart w:name="z12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поле "вариант изготовления" – один из следующих вариантов изготовления шасси: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шасси с кабиной и двигателем;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автобусное шасси без кузова для автобусов рамной 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автобусное шасси без кузова для автобусов каркасной 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грузовое шасси без кабины для изготовления транспортных средств со специальной кабиной;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грузовое шасси с частично собранной кабиной (без задней стенки);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шасси с передней частью кабины для изготовления автомобилей-домов;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передняя часть шасси без кабины для изготовления автомобилей-домов;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шасси прицепа.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электронного паспорта транспортного средства данное поле не используется;</w:t>
      </w:r>
    </w:p>
    <w:bookmarkStart w:name="z12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поле "изготовитель и его адрес" – наименование организации-изготовителя, ее местонахождение (адрес юридического лица), фактический адрес (для юридического лица) или место жительства (для физического лица, зарегистрированного в качестве индивидуального предпринимателя). В случае если изготовителем является транснациональная компания, имеющая несколько сборочных заводов, в том числе расположенных в разных странах, указывается наименование организации, заявленной в качестве изготовителя при оценке соответствия, ее местонахождение (адрес юридического лица), фактический адрес;</w:t>
      </w:r>
    </w:p>
    <w:bookmarkEnd w:id="132"/>
    <w:bookmarkStart w:name="z12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поле "представитель изготовителя и его адрес" – наименование представителя иностранного изготовителя в соответствующем государстве-члене, сведения о его государственной регистрации в качестве юридического лица в соответствии с законодательством этого государства-члена, местонахождение (адрес юридического лица), фактический адрес, номера телефона и факса, адрес электронной почты.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информации о представителе изготовителя в данном поле делается запись "отсутствует";</w:t>
      </w:r>
    </w:p>
    <w:bookmarkStart w:name="z2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поле "сборочный завод и его адрес" – полное наименование организации, осуществляющей сборочное производство продукции организации-изготовителя и уполномоченной этой организацией-изготовителем на оформление электронных паспортов на собранную ею продукцию (далее – сборочный завод), ее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 в качестве индивидуального предпринимателя. В случае если изготовителем является транснациональная компания, имеющая несколько сборочных заводов, в том числе расположенных в разных странах, указывается наименование организации, являющейся сборочным заводом в отношении данного транспортного средства.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Коллегии Евразийской экономической комиссии от 13.02.2017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14.12.2021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В разделе "Описание маркировки транспортного средства" ("Описание маркировки шасси транспортного средства") указывается:</w:t>
      </w:r>
    </w:p>
    <w:bookmarkEnd w:id="135"/>
    <w:bookmarkStart w:name="z1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"место расположения таблички изготовителя" – описание места расположения на транспортном средстве (шасси) таблички организации-изготовителя, достаточное для ее обнаружения на транспортном средстве (шасси).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транспортном средстве (шасси) таблички организации-изготовителя в данном поле делается запись "отсутствует";</w:t>
      </w:r>
    </w:p>
    <w:bookmarkStart w:name="z12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"место расположения идентификационного номера транспортного средства" ("место расположения идентификационного номера шасси транспортного средства") – описание всех мест расположения на транспортном средстве (шасси) идентификационного номера, достаточное для его обнаружения на транспортном средстве (шасси);</w:t>
      </w:r>
    </w:p>
    <w:bookmarkEnd w:id="137"/>
    <w:bookmarkStart w:name="z12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"структура и содержание идентификационного номера транспортного средства" ("структура и содержание идентификационного номера шасси транспортного средства") – символы идентификационного номера с указанием значения каждого символа (сочетания символов), составляющих идентификационный номер транспортного средства (шасси).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указания в поле "идентификационный номер" заводского номера транспортного средства (шасси) данное поле не используется;</w:t>
      </w:r>
    </w:p>
    <w:bookmarkStart w:name="z1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"место расположения номера двигателя" – описание места расположения номера двигателя, достаточное для его обнаружения.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номера двигателя в данном поле делается запись "отсутствует".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прицепов и шасси в комплектации без двигателя данное поле не используется;</w:t>
      </w:r>
    </w:p>
    <w:bookmarkStart w:name="z12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"структура и содержание номера двигателя" – структура символов номера двигателя.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номера двигателя в данном поле делается запись "отсутствует".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прицепов и шасси в комплектации без двигателя данное поле не используется;</w:t>
      </w:r>
    </w:p>
    <w:bookmarkStart w:name="z1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"Общие характеристики транспортного средства" ("Общие характеристики шасси транспортного средства") информация об общих характеристиках транспортного средства (шасси) вносится уполномоченным органом (организацией) или организацией-изготовителем на основании документа, подтверждающего соответствие требованиям ТР ТС 018/2011.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Поля раздела "Общие характеристики транспортного средства" ("Общие характеристики шасси транспортного средства") электронного паспорта, оформляемого на основании одобрения типа транспортного средства (шасси), заполняются в соответствии со сведениями,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одобрению типа транспортного средства и в приложении № 1 к одобрению типа шасси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электронного паспорта на основании свидетельства о безопасности конструкции транспортного средства поля раздела "Общие характеристики транспортного средства" электронного паспорта, заполняются в соответствии со сведениями, указанными в свидетельстве о безопасности конструкции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отдельных полей в приложении № 1 к одобрению типа транспортного средства или в свидетельстве о безопасности конструкции транспортного средства, указанных  в пункте 7 перечня сведений, указываемых в электронном паспорте транспортного средства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Порядку), данные поля не используются.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определенных подпунктом "в"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поля пункта 7 перечня сведений, указываемых в электронном паспорте транспортного средства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Порядку), оформляются в объеме, предусмотренном настоящими Правилами для оформления электронного паспорта на основании свидетельства о безопасности конструкции транспортного средства.</w:t>
      </w:r>
    </w:p>
    <w:bookmarkStart w:name="z1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"Общий вид транспортного средства" ("Общий вид шасси транспортного средства") приводится чертеж в проекциях транспортного средства (шасси) в соответствии с одобрением типа транспортного средства (шасси).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электронного паспорта на единичное транспортное средство в данном поле приводятся фотографии транспортного средства спереди, сбоку (с двух сторон), сзади.</w:t>
      </w:r>
    </w:p>
    <w:bookmarkStart w:name="z13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"Дополнительная информация" указываются (при наличии):</w:t>
      </w:r>
    </w:p>
    <w:bookmarkEnd w:id="143"/>
    <w:bookmarkStart w:name="z13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(организацией): регистрационный номер и дата внесения записи об одобрении типа транспортного средства (шасси), на основании которого оформлено свидетельство о безопасности конструкции транспортного средства, – в случае оформления электронного паспорта транспортного средства на основании свидетельства о безопасности конструкции транспортного средства, выданного на основании одобрения типа транспортного средства (шасси).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электронного паспорта шасси транспортного средства данное поле не используется;</w:t>
      </w:r>
    </w:p>
    <w:bookmarkStart w:name="z13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(организацией): о необходимости оформления специального разрешения для передвижения транспортного средства (шасси) по территории государств-членов;</w:t>
      </w:r>
    </w:p>
    <w:bookmarkEnd w:id="145"/>
    <w:bookmarkStart w:name="z1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организацией-изготовителем или уполномоченным органом (организацией): об имеющейся возможности использования на дорогах общего пользования без ограничений или с ограничениями из-за превышения нормативов по габаритам и осевым массам;</w:t>
      </w:r>
    </w:p>
    <w:bookmarkEnd w:id="146"/>
    <w:bookmarkStart w:name="z13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организацией-изготовителем или уполномоченным органом (организацией): об имеющихся ограничениях возможности использования шасси на дорогах общего пользования (в случаях оформления электронного паспорта шасси транспортного средства);</w:t>
      </w:r>
    </w:p>
    <w:bookmarkEnd w:id="147"/>
    <w:bookmarkStart w:name="z1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организацией-изготовителем или уполномоченным органом (организацией): о возможности использования транспортного средства в качестве маршрутного транспортного средства;</w:t>
      </w:r>
    </w:p>
    <w:bookmarkEnd w:id="148"/>
    <w:bookmarkStart w:name="z13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организацией-изготовителем или уполномоченным органом (организацией): об исполнении гарантийных обязательств (при наличии) с указанием сведений о замененных номерных агрегатах;</w:t>
      </w:r>
    </w:p>
    <w:bookmarkEnd w:id="149"/>
    <w:bookmarkStart w:name="z13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организацией-изготовителем или уполномоченным органом (организацией): иная информация (при наличии).</w:t>
      </w:r>
    </w:p>
    <w:bookmarkEnd w:id="150"/>
    <w:bookmarkStart w:name="z1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"Административная информация" указываются:</w:t>
      </w:r>
    </w:p>
    <w:bookmarkEnd w:id="151"/>
    <w:bookmarkStart w:name="z14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"сведения о производстве транспортного средства с применением льготного режима" ("сведения о производстве шасси транспортного средства с применением льготного режима") – запись "модель транспортного средства произведена в льготном режиме" с указанием льготного режима (в случае изготовления транспортного средства (шасси) с применением льготного режима).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целях реализации решений, принятых органами Евразийского экономического союза (далее – Союз), в законодательстве государств-членов установлены ограничения, действующие в отношении транспортного средства (шасси), в данном поле указываются соответствующие ограничения.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изготовления транспортного средства (шасси) без применения льготного режима данное поле не используется;</w:t>
      </w:r>
    </w:p>
    <w:bookmarkStart w:name="z14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"сведения об идентификационном номере аппаратуры спутниковой навигации" – идентификационный номер аппаратуры спутниковой навигации ГЛОНАСС или ГЛОНАСС совместно с иными глобальными навигационными спутниковыми системами.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информации в данном поле делается запись "отсутствует";</w:t>
      </w:r>
    </w:p>
    <w:bookmarkStart w:name="z14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"сведения об идентификационном номере технического средства контроля соблюдения водителем режима движения, труда и отдыха" – сведения об идентификационном номере технического средства контроля за соблюдением водителем режима движения, труда и отдыха (тахографа).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технического средства контроля за соблюдением водителем режима движения, труда и отдыха (тахографа) в данном поле делается запись "отсутствует";</w:t>
      </w:r>
    </w:p>
    <w:bookmarkStart w:name="z14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"сведения об основаниях оформления электронного паспорта" – основание оформления электронного паспорта.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поле используется в случае, когда в 6-м знаке уникального номера электронного паспорта указывается код основания оформления электронного паспорта – 4;</w:t>
      </w:r>
    </w:p>
    <w:bookmarkStart w:name="z14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"страна вывоза транспортного средства" ("страна вывоза шасси транспортного средства") – страна, с территории которой вывезено транспортное средство (шасси).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производства транспортного средства (шасси) на территории Союза данное поле не используется;</w:t>
      </w:r>
    </w:p>
    <w:bookmarkStart w:name="z14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поле "страна происхождения (изготовления) транспортного средства" ("страна происхождения (изготовления) шасси транспортного средства") – наименование страны происхождения (изготовления) транспортного средства (шасси), которая определяется в порядке, установленном законодательством государства-члена, и в соответствии с международными договорами и актами, составляющими право Союза;</w:t>
      </w:r>
    </w:p>
    <w:bookmarkEnd w:id="157"/>
    <w:bookmarkStart w:name="z14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поле "серия, номер таможенного приходного ордера, номер таможенной декларации" – серия и номер таможенного приходного ордера или номер таможенной декларации, оформленных на транспортное средство (шасси).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в данном поле делается запись "отсутствует".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производства (изготовления) транспортного средства (шасси) на территории Союза данное поле не используется;</w:t>
      </w:r>
    </w:p>
    <w:bookmarkStart w:name="z14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поле "сведения об уплате утилизационного сбора" – запись "утилизационный сбор уплачен. Государство – член Евразийского экономического союза (наименование государства-члена, на территории которого осуществлена уплата утилизационного или иного аналогичного сбора, предусмотренного законодательством этого государства)" (если законодательством государства-члена предусмотрено взимание утилизационного сбора) или "утилизационный сбор не уплачивается. Государство – член Евразийского экономического союза (наименование государства-члена)" (если законодательством государства-члена не предусмотрено взимание утилизационного или иного аналогичного сбора);</w:t>
      </w:r>
    </w:p>
    <w:bookmarkEnd w:id="159"/>
    <w:bookmarkStart w:name="z14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поле "таможенные ограничения" – ограничения по пользованию и (или) распоряжению транспортными средствами (шасси) в соответствии с условиями заявленной таможенной процедуры или в соответствии с условиями, установленными для отдельных категорий товаров, не подлежащих в соответствии с международными договорами и актами, составляющими право Союза, помещению под таможенные процедуры.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указанных ограничений в данном поле делается запись "отсутствуют".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производства (изготовления) транспортного средства (шасси) на территории Союза данное поле не используется;</w:t>
      </w:r>
    </w:p>
    <w:bookmarkStart w:name="z15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поле "наименование организации (органа), оформившей электронный паспорт" – полное наименование уполномоченного органа (организации) или организации-изготовителя, оформивших электронный паспорт;</w:t>
      </w:r>
    </w:p>
    <w:bookmarkEnd w:id="161"/>
    <w:bookmarkStart w:name="z15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поле "дата оформления электронного паспорта" – дата присвоения в системах электронных паспортов электронному паспорту статуса "действующий";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поле "территория, на которой допускается регистрация транспортного средства" – запись "Евразийский экономический союз" (если произведенное транспортное средство соответствует требованиям, установленным решениями органов Союза и предъявляемым при производстве таких транспортных средств для их свободного обращения) или "ограниченная территория" (если произведенное транспортное средство не соответствует требованиям, установленным решениями органов Союза и предъявляемым при производстве таких транспортных средств для их свободного 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поле заполняется в случае, если в поле "сведения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производстве транспортного средства с применением льготного режима" была произведена запись "модель транспортного средства произведена в льготном режиме".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поле используется в соответствии с законодательством государства-члена в случае, если была произведена запись "ограниченная территория" и в законодательстве государства-члена, в  котором предполагается регистрация транспортного средства, в целях реализации решений органов Союза установлены ограничения, действующие в отношении регистрации транспортных средств.</w:t>
      </w:r>
    </w:p>
    <w:bookmarkStart w:name="z15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"Информация изготовителя" организацией-изготовителем указываются сведения о базовом оборудовании транспортного средства (шасси), а также иная дополнительная информация о транспортном средстве (шасси).</w:t>
      </w:r>
    </w:p>
    <w:bookmarkEnd w:id="163"/>
    <w:bookmarkStart w:name="z15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"Сведения о государственной регистрации транспортного средства" на основании сведений, представляемых органами, осуществляющими государственную регистрацию транспортных средств (далее – органы регистрации), указываются:</w:t>
      </w:r>
    </w:p>
    <w:bookmarkEnd w:id="164"/>
    <w:bookmarkStart w:name="z15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"государство – член Евразийского экономического союза, в котором осуществлены регистрационные действия" – наименование государства-члена, в котором осуществлены регистрационные действия;</w:t>
      </w:r>
    </w:p>
    <w:bookmarkEnd w:id="165"/>
    <w:bookmarkStart w:name="z15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"вид собственника (владельца)" – вид собственника (владельца): юридическое или физическое лицо;</w:t>
      </w:r>
    </w:p>
    <w:bookmarkEnd w:id="166"/>
    <w:bookmarkStart w:name="z15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"регистрационное действие" – наименование регистрационного действия, совершенного в отношении транспортного средства;</w:t>
      </w:r>
    </w:p>
    <w:bookmarkEnd w:id="167"/>
    <w:bookmarkStart w:name="z15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"дата регистрационного действия" – дата совершения регистрационного действия в отношении транспортного средства;</w:t>
      </w:r>
    </w:p>
    <w:bookmarkEnd w:id="168"/>
    <w:bookmarkStart w:name="z15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"регион нахождения собственника (владельца)" – наименование региона государства-члена, на территории которого зарегистрирован собственник (владелец).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электронного паспорта шасси транспортного средства данный раздел не используется.</w:t>
      </w:r>
    </w:p>
    <w:bookmarkStart w:name="z15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"Сведения о внесенных изменениях" указывается информация об изменениях, внесенных в конструкцию транспортного средства и отражаемых в регистрационных документах транспортного средства:</w:t>
      </w:r>
    </w:p>
    <w:bookmarkEnd w:id="170"/>
    <w:bookmarkStart w:name="z16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"изменения типа, назначения транспортного средства" – новый тип, новое назначение транспортного средства;</w:t>
      </w:r>
    </w:p>
    <w:bookmarkEnd w:id="171"/>
    <w:bookmarkStart w:name="z16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"характеристики, значения которых указываются в регистрационных документах транспортного средства" – новые характеристики, значения которых указываются в регистрационных документах транспортного средства;</w:t>
      </w:r>
    </w:p>
    <w:bookmarkEnd w:id="172"/>
    <w:bookmarkStart w:name="z16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"номер свидетельства о соответствии транспортного средства с внесенными в его конструкцию изменениями требованиям безопасности" – номер свидетельства о соответствии транспортного средства с внесенными в его конструкцию изменениями требованиям безопасности.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электронного паспорта шасси транспортного средства данный раздел не используется.</w:t>
      </w:r>
    </w:p>
    <w:bookmarkStart w:name="z16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Электронные паспорта транспортных средств (шасси транспортных средств), выпущенных в обращение до начала применения электронных паспортов, оформляются уполномоченным органом (организацией) на основании данных, содержащихся в регистрационных или идентификационных документах, а также на основании справочных материалов и результатов осмотра, проводимого уполномоченным органом (организацией).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функционирования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паспортов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(электронных паспортов шасси транспортных средств)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электронных паспортов самоходных машин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техники</w:t>
            </w:r>
          </w:p>
        </w:tc>
      </w:tr>
    </w:tbl>
    <w:bookmarkStart w:name="z16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оформления электронного паспорта самоходной машины и других видов техники</w:t>
      </w:r>
    </w:p>
    <w:bookmarkEnd w:id="175"/>
    <w:bookmarkStart w:name="z16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Оформление электронного паспорта самоходной машины и других видов техники (далее соответственно – электронный паспорт, машина) осуществляется заполнением его разделов и полей в системах электронных паспортов.</w:t>
      </w:r>
    </w:p>
    <w:bookmarkEnd w:id="176"/>
    <w:bookmarkStart w:name="z16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Доступ к заполнению электронного паспорта осуществляется в различных режимах в зависимости от выбранных и подтвержденных уполномоченным органом (организацией) государства – члена Евразийского экономического союза или организацией – изготовителем машины, включенными в единый реестр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 (далее соответственно – государство-член, Союз, уполномоченный орган (организация), организация-изготовитель), полномочий и сведений, содержащихся в документах, подтверждающих соответствие машины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сельскохозяйственных и лесохозяйственных тракторов и прицепов к ним" (ТР ТС 031/2012), принятого Решением Совета Евразийской экономической комиссии от 20 июля 2012 г. № 60 (далее – ТР ТС 031/2012),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машин и оборудования" (ТР ТС 010/2011), принятого Решением Комиссии Таможенного союза от 18 октября 2011 г. № 823 (далее – ТР ТС 010/2011), или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принятого Решением Комиссии Таможенного союза от 9 декабря 2011 г. № 877 (далее – ТР ТС 018/2011).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14.12.2021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"Вид электронного паспорта:" уполномоченным органом (организацией) или организацией-изготовителем, делается запись "электронный паспорт самоходной машины (другого вида техники)".</w:t>
      </w:r>
    </w:p>
    <w:bookmarkEnd w:id="178"/>
    <w:bookmarkStart w:name="z16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"Номер электронного паспорта самоходной машины (другого вида техники)" указывается уникальный номер электронного паспорта машины, сформированный в системах электронных паспортов автоматически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утвержденного Решением Коллегии Евразийской экономической комиссии от 20 г. № (далее – Порядок).</w:t>
      </w:r>
    </w:p>
    <w:bookmarkEnd w:id="179"/>
    <w:bookmarkStart w:name="z16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"Статус электронного паспорта самоходной машины другого вида техники)" указывается один из следующих статусов электронного паспорта: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"незавершенный";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"действующий";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"аннулированный";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"погашенный";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"утилизированная самоходная машина (другой вид техники)".</w:t>
      </w:r>
    </w:p>
    <w:bookmarkStart w:name="z17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"Идентификационные признаки самоходной машины (другого вида техники)":</w:t>
      </w:r>
    </w:p>
    <w:bookmarkEnd w:id="181"/>
    <w:bookmarkStart w:name="z17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"идентификационный номер" – порядковый производственный номер машины, присвоенный организацией-изготовителем, а в случае, если в соответствии с маркировкой на машину нанесен идентификационный номер (VIN) или идентификационный номер (PIN), указывается соответствующее условное обозначение, присвоенное машине. В случае выпуска машины на базе серийно выпускаемых тракторов или иных машин с изменением их наименования в данном поле через знак разделителя "/" указываются производственный номер машины, присвоенный организацией-изготовителем, и производственный номер базового трактора или иной машины (при условии сохранения номера базовой машины на самой машине или на маркировочной табличке);</w:t>
      </w:r>
    </w:p>
    <w:bookmarkEnd w:id="182"/>
    <w:bookmarkStart w:name="z17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"наименование, определяемое назначением самоходной машины (другого вида техники)" – характеристика машины, определяемая ее конструктивными особенностями и назначением;</w:t>
      </w:r>
    </w:p>
    <w:bookmarkEnd w:id="183"/>
    <w:bookmarkStart w:name="z17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"категория в соответствии с Правилами оформления электронного паспорта самоходной машины и других видов техники (приложение № 8 к Порядку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техники)" – указывается категория машины, которая определяется в соответствии со следующими параметрами: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"A" – автомототранспортные средства, не предназначенные для движения по автомобильным дорогам общего пользования либо имеющие максимальную конструктивную скорость 50 км/ч и менее: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внедорожные мототранспортные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– внедорожные автотранспортные средства, разрешенная максимальная масса которых не превышает 3 500 кг и число сидячих мест которых, помимо сиденья водителя, не превышает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– внедорожные автотранспортные средства, разрешенная максимальная масса которых превышает 3 500 килограммов (за исключением относящихся к категории "A IV");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– внедорожные автотранспортные средства, предназначенные для перевозки пассажиров и имеющие, помимо сиденья водителя, более 8 сидячих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"B" – гусеничные и колесные машины с двигателем мощностью до 25,7 кВт;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"C" – колесные машины с двигателем мощностью от 25,7 до 110,3 кВт;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"D" – колесные машины с двигателем мощностью свыше 110,3 кВт;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"E" – гусеничные машины с двигателем мощностью свыше 25,7 кВт;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"F" – самоходные сельскохозяйственные машины.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прицепов в данном поле указывается категория машины, с которой агрегатируется прицеп;</w:t>
      </w:r>
    </w:p>
    <w:bookmarkStart w:name="z17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"номер двигателя (двигателей)" – присвоенный организацией-изготовителем номер двигателя (двигателей). В случае если в конструкции машины имеется несколько двигателей, их номера указываются через знак разделителя "/".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прицепов в данном поле делается запись "отсутствует";</w:t>
      </w:r>
    </w:p>
    <w:bookmarkStart w:name="z17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"номер кузова (кабины, прицепа, рамы)" – идентификационный номер кузова (кабины, в том числе кабины оператора, прицепа, рамы), присвоенный и нанесенный организацией-изготовителем;</w:t>
      </w:r>
    </w:p>
    <w:bookmarkEnd w:id="186"/>
    <w:bookmarkStart w:name="z17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поле "номер коробки передач" – идентификационный номер коробки передач машины, присвоенный и нанесенныйорганизацией-изготовителем;</w:t>
      </w:r>
    </w:p>
    <w:bookmarkEnd w:id="187"/>
    <w:bookmarkStart w:name="z17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поле "номер основного ведущего моста" –идентификационный номер основного ведущего моста машины, присвоенный и нанесенный организацией-изготовителем.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применения в конструкции машины нескольких ведущих мостов идентификационные номера указываются через знак разделителя "/";</w:t>
      </w:r>
    </w:p>
    <w:bookmarkStart w:name="z17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поле "тип движителя" – вид движителя, примененный в конструкции машины: колесный, гусеничный, полугусеничный, вальцовый, лыжно-гусеничный, санный и др.;</w:t>
      </w:r>
    </w:p>
    <w:bookmarkEnd w:id="189"/>
    <w:bookmarkStart w:name="z17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поле "цвет кузова (кабины)" – один из следующих основных цветов, нанесенный на наружные поверхности кузова (кабины) машины: белый, желтый, коричневый, красный, оранжевый, фиолетовый, синий, зеленый, черный, серый.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основным цветом допускается дополнительно указывать оттенок цвета или цвет в соответствии со спецификацией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нанесения на наружные поверхности кузова (кабины, прицепа) машины нескольких цветов в данном поле делается запись "комбинированный" или "многоцветный" (с указанием названий не более 3 основных цветов);</w:t>
      </w:r>
    </w:p>
    <w:bookmarkStart w:name="z18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поле "месяц и год изготовления" – месяц и год изготовления машины.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машины на базе серийно выпускаемых тракторов и иных машин с изменением их наименования в данном поле указываются месяц и год выпуска базового трактора или иной машины.</w:t>
      </w:r>
    </w:p>
    <w:bookmarkStart w:name="z18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"Сведения о самоходной машине (другом виде техники)" указываются:</w:t>
      </w:r>
    </w:p>
    <w:bookmarkEnd w:id="192"/>
    <w:bookmarkStart w:name="z18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"документ, подтверждающий соответствие обязательным требованиям безопасности" указывается: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и дата внесения записи о сертификате соответствия или декларации о соответствии машины требованиям ТР ТС 031/2012 или ТР ТС 010/2011 в Единый реестр выданных сертификатов соответствия и зарегистрированных деклараций о соответствии,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319, а также наименование выдавшего сертификат соответствия органа по сертификации, включенного в Единый реестр органов по сертификации и испытательных лабораторий (центров) таможенного союза, или наименование зарегистрировавшего декларацию о соответствии органа по сертификации, включенного в указанный Единый реестр, либо органа государства-члена, уполномоченного на регистрацию деклараций о соответствии согласно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деклараций о соответствии продукции требованиям технических регламентов Таможенного союза, утвержденному Решением Коллегии Евразийской экономической комиссии от 9 апреля 2013 г. № 76, либо номер и дата выдачи документа об оценке соответствия обязательным требованиям, установленным международными договорами и актами, составляющими право Союза, или законодательством государства-члена, выданного в отношении машины, являющейся объектом технического регулирования ТР ТС 031/2012 или ТР ТС 010/2011, до дня вступления в силу ТР ТС 031/2012 или ТР ТС 010/2011 соответственно, а также наименование органа (организации), выдавшего (зарегистрировавшего) такой документ об оценке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регистрационный номер и дата внесения записи об одобрении типа транспортного средства (одобрении типа шасси) или свидетельстве о безопасности конструкции транспортного средства в единый реестр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"О безопасности колесных транспортных средств" (ТР ТС 018/2011),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2014 г. № 225, а также наименование органа по сертификации, оформившего одобрение типа транспортного средства (одобрение типа шасси), или испытательной лаборатории (центра), оформившей свидетельство о безопасности конструкции транспортного средства, либо номер и дата оформления документа об оценке соответствия обязательным требованиям, установленным законодательством государства-члена, выданного в отношении транспортного средства (шасси), являющегося объектом технического регулирования ТР ТС 018/2011, до дня вступления в силу ТР ТС 018/2011, а также наименование органа (организации), оформившего такой документ.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определенных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Порядка, в данном поле делается запись "отсутствует" с обязательным указанием в поле "Дополнительная информация" электронного паспорта с учетом требований законодательства государства-члена записи "не предназначено для эксплуатации на автомобильных дорогах общего пользования" или "передвижение по автомобильным дорогам общего пользования осуществляется по специальному разрешению.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определенных подпунктом "в" пункта 21 Порядка, в данном поле делается запись "отсутствует" и указываются наименование и реквизиты документа, подтверждающего указанные обстоятельства;</w:t>
      </w:r>
    </w:p>
    <w:bookmarkStart w:name="z18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"марка" – марка машины, присвоенная организацией-изготовителем.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транспортного средства (шасси) марки в данном поле делается запись "отсутствует";</w:t>
      </w:r>
    </w:p>
    <w:bookmarkStart w:name="z18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"коммерческое наименование" – коммерческое наименование машины, присвоенное организацией-изготовителем.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транспортного средства (шасси) марки в данном поле делается запись "отсутствует";</w:t>
      </w:r>
    </w:p>
    <w:bookmarkStart w:name="z18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"тип" – тип машины, присвоенный организацией-изготовителем;</w:t>
      </w:r>
    </w:p>
    <w:bookmarkEnd w:id="196"/>
    <w:bookmarkStart w:name="z18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"шасси":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"марка, модель и тип базового шасси транспортного средства, номер и дата оформления паспорта шасси транспортного средства (электронного паспорта шасси транспортного средства)" – марка, модель (при наличии) и тип шасси, используемого в качестве базового при производстве конечной машины, номер и дата оформления паспорта шасси транспортного средства (электронного паспорта шасси транспортного средства) (при наличии). Данное поле заполняется в случае изготовления машины на базе шасси другой организации-изготовителя.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изготовления машины на базе транспортного средства данное поле не используется;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"марка, модель и тип базового транспортного средства, номер и дата оформления паспорта транспортного средства (электронного паспорта транспортного средства)" – марка, модель (при наличии) и тип транспортного средства, используемого в качестве базового при производстве конечного транспортного средства, номер и дата выдачи паспорта транспортного средства (электронного паспорта транспортного средства) (при наличии). Данное поле заполняется в случае изготовления машины на базе транспортного средства другой организации-изготовителя.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изготовления конечной машины на базе шасси данное поле не используется;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"марка, модель базовой самоходной машины (другого вида техники), номер и дата оформления паспорта самоходной машины (другого вида техники) (электронного паспорта самоходной машины (другого вида техники))" – марка и модель (при наличии) машины другого изготовителя, используемой в качестве базовой при производстве конечной машины, номер и дата выдачи паспорта машины (электронного паспорта машины) (при наличии). Данное поле заполняется в случае изготовления машины на базе машины другой организации-изготовителя;</w:t>
      </w:r>
    </w:p>
    <w:bookmarkStart w:name="z18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поле "модификация" – модификация машины;</w:t>
      </w:r>
    </w:p>
    <w:bookmarkEnd w:id="198"/>
    <w:bookmarkStart w:name="z18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поле "категория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сельскохозяйственных и лесохозяйственных тракторов и прицепов к ним" (ТР ТС 031/2012), принятым Решением Совета Евразийской экономической комиссии от 20 июля 2012 г. № 60,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машин и оборудования" (ТР ТС 010/2011), принятым Решением Комиссии Таможенного союза от 18 октября 2011 г. № 823, или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принятым Решением Комиссии Таможенного союза от 9 декабря 2011 г. № 877" – категория тракторов и прицепов к ним согласно классификации тракторов и прицепов по категориям и типам в соответствии с ТР ТС 031/2012, ТР ТС 018/2011 или в соответствии с классификацией, установленной в стандартах для различных видов техники в рамках ТР ТС 010/2011 (при наличии). Данное поле заполняется в случае соответствия машины одной из категорий, указанных в ТР ТС 031/2012, ТР ТС 018/2011 или в стандартах для различных видов техники в рамках ТР ТС 010/2011;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поле "изготовитель и его адрес" – полное наименование организации-изготовителя, его местонахождение (адрес юридического лица), фактический адрес (для юридического лица) или место жительства – для физического лица, зарегистрированного в качестве индивидуального предпринимателя.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изготовителем является транснациональная компания, имеющая несколько сборочных заводов, в том числе расположенных в разных странах, указывается наименование организации, заявленной в качестве изготовителя при оценке соответствия, ее местонахождение (адрес юридического лица) и фактический адрес.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Коллегии Евразийской экономической комиссии от 14.12.2021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"Описание маркировки самоходной машины (другого вида техники)" указываются:</w:t>
      </w:r>
    </w:p>
    <w:bookmarkEnd w:id="200"/>
    <w:bookmarkStart w:name="z19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"место расположения таблички изготовителя" – описание места расположения таблички организации-изготовителя на машине, достаточное для ее обнаружения;</w:t>
      </w:r>
    </w:p>
    <w:bookmarkEnd w:id="201"/>
    <w:bookmarkStart w:name="z19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"место расположения идентификационного номера самоходной машины (другого вида техники)" – описание мест расположения идентификационного (заводского) номера машины на машине, достаточное для его обнаружения;</w:t>
      </w:r>
    </w:p>
    <w:bookmarkEnd w:id="202"/>
    <w:bookmarkStart w:name="z19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"структура и содержание идентификационного номера самоходной машины (другого вида техники)" – символы идентификационного номера машины с указанием значения каждого символа (сочетаний символов);</w:t>
      </w:r>
    </w:p>
    <w:bookmarkEnd w:id="203"/>
    <w:bookmarkStart w:name="z19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"место расположения номера двигателя" – описание места расположения на двигателе машины его номера, достаточное для его обнаружения.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номера двигателя в данном поле делается запись "отсутствует";</w:t>
      </w:r>
    </w:p>
    <w:bookmarkStart w:name="z19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"структура и содержание номера двигателя" – структура символов номера двигателя машины.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номера двигателя данное поле не используется.</w:t>
      </w:r>
    </w:p>
    <w:bookmarkStart w:name="z19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"Общие характеристики самоходной машины (другого вида техники)" в зависимости от вида движителя указываются:</w:t>
      </w:r>
    </w:p>
    <w:bookmarkEnd w:id="206"/>
    <w:bookmarkStart w:name="z19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"количество осей/колес" – общее количество осей и колес машины.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поле дополнительно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расположение колес со сдвоенными шинами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расположение управляемых осей;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ведущие оси (количество, расположение и привод);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тормозные оси (количество и расположение).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машин с гусеничным движителем данное поле не используется;</w:t>
      </w:r>
    </w:p>
    <w:bookmarkStart w:name="z19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"схема компоновки" – схема компоновки машины с указанием расположения кабины (кабина над двигателем, капотная, вагонная и др.), конструкции рамы (рама блочная, хребтового типа, лонжеронная, шарнирная и др.).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поле заполняется в случае изготовления машины на базе транспортных средств (шасси транспортных средств), прошедших оценку соответствия требованиям ТР ТС 018/2011 в форме одобрения типа. Допускается заполнение данного поля по усмотрению организации-изготовителя в отношении машин, произведенных ими не на базе транспортных средств (шасси транспортных средств);</w:t>
      </w:r>
    </w:p>
    <w:bookmarkStart w:name="z19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"положение и размещение приводного двигателя (двигателей)" – положение и размещение приводного двигателя (переднее, заднее, продольное, поперечное и др.).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конструкции машины 2 и более приводных двигателей через знак разделителя "/" указываются положение и размещение каждого из них;</w:t>
      </w:r>
    </w:p>
    <w:bookmarkStart w:name="z19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"тип кузова/количество дверей" – тип кузова в зависимости от исполнения (закрытый, открытый или грузопассажирский) и количество дверей машины.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поле используется в отношении машины, предназначенной для перевозки пассажиров.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поле заполняется в случае, предусмотренном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Start w:name="z20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"положение рулевого колеса" – положение рулевого колеса (органов рулевого управления) машины относительно продольной оси (справа, слева или посередине);</w:t>
      </w:r>
    </w:p>
    <w:bookmarkEnd w:id="211"/>
    <w:bookmarkStart w:name="z20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поле "сведения о наличии реверсивного места оператора" делается запись "да" или "нет" – в зависимости от наличия (отсутствия) в конструкции машины реверсивного места оператора;</w:t>
      </w:r>
    </w:p>
    <w:bookmarkEnd w:id="212"/>
    <w:bookmarkStart w:name="z20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поле "исполнение загрузочного пространства" – исполнение загрузочного пространства машины (при наличии).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поле заполняется в случае, предусмотренном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Start w:name="z20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поле "пассажировместимость" – пассажировместимость при максимальной разрешенной массе.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поле используется в отношении машины, предназначенной для перевозки пассажиров.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поле заполняется в случае, предусмотренном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Start w:name="z20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поле "габаритные размеры в транспортном положении" – длина, ширина и высота машины в транспортном положении (мм);</w:t>
      </w:r>
    </w:p>
    <w:bookmarkEnd w:id="215"/>
    <w:bookmarkStart w:name="z20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поле "база" – база гусеничной машины или база колесной машины (мм).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 гусеничной машины – расстояние между осями ведущего и направляющего колеса гусеничного движителя, для колесного трактора – расстояние между осями передних и задних колес. При сдвоенном заднем мосту центр задних колес определяется линией, проходящей посередине между осями колес этого моста;</w:t>
      </w:r>
    </w:p>
    <w:bookmarkStart w:name="z20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поле "колея" – каждое значение размера колеи (мм) для машин с изменяемой колеей на каждой оси (измеряется между средними плоскостями одинарных или сдвоенных колес).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машин с постоянным значением колеи данное поле заполняется значением размера колеи для каждой оси.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размер колеи гусеничного трактора принимается расстояние между двумя плоскостями, проходящими через середины зубьев ведущих колес;</w:t>
      </w:r>
    </w:p>
    <w:bookmarkStart w:name="z20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поле "дорожный просвет" – дорожный просвет машины (мм) (при наличии);</w:t>
      </w:r>
    </w:p>
    <w:bookmarkEnd w:id="218"/>
    <w:bookmarkStart w:name="z20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поле "снаряженная (эксплуатационная) масса самоходной машины (другого вида техники)" – масса машины в рабочем состоянии (кг), включая устройство защиты при опрокидывании, охлаждающую жидкость, смазочные материалы, топливо (бак, наполненный не менее чем на 90 процентов номинальной вместимости), инструменты и оператора;</w:t>
      </w:r>
    </w:p>
    <w:bookmarkEnd w:id="219"/>
    <w:bookmarkStart w:name="z20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поле "технически допустимая максимальная масса самоходной машины (другого вида техники)" – максимальная масса машины (кг), установленная организацией-изготовителем;</w:t>
      </w:r>
    </w:p>
    <w:bookmarkEnd w:id="220"/>
    <w:bookmarkStart w:name="z21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поле "технически допустимая максимальная масса, приходящаяся на каждую из осей самоходной машины (другого вида техники), начиная с передней оси" – масса (кг), соответствующая максимально допустимой статической вертикальной нагрузке, передаваемой осью (группой осей) на опорную поверхность, обусловленная конструкцией оси (группы осей) и транспортного средства (шасси транспортного средства), установленная его организацией-изготовителем;</w:t>
      </w:r>
    </w:p>
    <w:bookmarkEnd w:id="221"/>
    <w:bookmarkStart w:name="z21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поле "технически допустимая статическая вертикальная нагрузка в точке сцепки тягово-сцепного устройства" – технически допустимая статическая вертикальная нагрузка в точке сцепки тягово-сцепного устройства (кг).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тягово-сцепного устройства данное поле не используется;</w:t>
      </w:r>
    </w:p>
    <w:bookmarkStart w:name="z21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поле "полезная нагрузка" – полезная нагрузка машины (кг);</w:t>
      </w:r>
    </w:p>
    <w:bookmarkEnd w:id="223"/>
    <w:bookmarkStart w:name="z21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поле "технически допустимая общая масса самоходной машины (другого вида техники) и прицепа" – технически допустимая общая масса машины и прицепа (кг).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буксировка прицепа не предусмотрена конструкцией машины, в поле делается запись "буксировка не предусмотрена";</w:t>
      </w:r>
    </w:p>
    <w:bookmarkStart w:name="z21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поле "технически допустимая буксируемая масса" – технически допустимая буксируемая масса (кг) машины.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буксировка прицепа не предусмотрена конструкцией машины, в поле делается запись "буксировка не предусмотрена";</w:t>
      </w:r>
    </w:p>
    <w:bookmarkStart w:name="z21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поле "описание гибридной самоходной машины (другого вида техники)" – описание конструкции гибридной машины: предусмотрены (не предусмотрены) подзарядка от внешнего источника, режимы работы (двигатель внутреннего сгорания, электрический двигатель или совмещенный двигатель), краткое описание режима работы.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поле заполняется в случае, предусмотренном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гибридного привода данное поле не используется;</w:t>
      </w:r>
    </w:p>
    <w:bookmarkStart w:name="z21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поле "двигатель внутреннего сгорания (марка, тип)" – марка, торговое наименование, установленное изготовителем, тип (двигатель внутреннего сгорания, электрический двигатель, примененный в конструкции машины), количество и принцип действия двигателя (принудительное зажигание, воспламенение от сжатия, непосредственный впрыск, впрыскивание в предкамеру, двухтактный двигатель, четырехтактный двигатель);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"количество и расположение цилиндров" – количество и расположение цилиндров двигателя (рядное, V-образное);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"рабочий объем цилиндров" – рабочий объем цилиндров двигателя внутреннего сгорания (см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"максимальная мощность" – номинальная мощность двигателя внутреннего сгорания (кВт) с указанием числа оборотов двигателя в минуту, при которых достигается максимальная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"максимальный крутящий момент" – максимальный крутящий момент, развиваемый двигателем внутреннего сгорания (Н/м) с указанием числа оборотов двигателя в минуту, при которых достигается максимальный крутящий момент;</w:t>
      </w:r>
    </w:p>
    <w:bookmarkStart w:name="z21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поле "топливо" – основной вид топлива (дизельное, бензин, сжиженный нефтяной газ и др.) или через знак разделителя "/" каждый вид топлива для многотопливных двигателей;</w:t>
      </w:r>
    </w:p>
    <w:bookmarkEnd w:id="228"/>
    <w:bookmarkStart w:name="z21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поле "система питания (тип)" – конструктивные особенности (тип) системы питания двигателя машины.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поле заполняется в случае, предусмотренном абзацем вторым подпункта 2 настоящего пункта;</w:t>
      </w:r>
    </w:p>
    <w:bookmarkStart w:name="z21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поле "блок управления (маркировка)" – маркировка блока управления двигателем машины;</w:t>
      </w:r>
    </w:p>
    <w:bookmarkEnd w:id="230"/>
    <w:bookmarkStart w:name="z22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поле "система зажигания (тип)" – тип системы зажигания двигателя машины;</w:t>
      </w:r>
    </w:p>
    <w:bookmarkEnd w:id="231"/>
    <w:bookmarkStart w:name="z22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поле "система выпуска и нейтрализации отработавших газов" – краткое описание системы выпуска и нейтрализации отработавших газов;</w:t>
      </w:r>
    </w:p>
    <w:bookmarkEnd w:id="232"/>
    <w:bookmarkStart w:name="z22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поле "электродвигатель электромашины (марка, тип)" –марка и тип электрического двигателя, краткая характеристика (постоянного или переменного тока, для переменного тока – синхронный или асинхронный, количество фаз).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поле заполняется в случае, предусмотренном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поле используется в отношении машины, оборудованной электрическим двигателем, в иных случаях – не используется;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"рабочее напряжение" – рабочее напряжение электрического двигателя машины (В);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"максимальная 30-минутная мощность" – максимальная полезная мощность системы электротяги при постоянном токе (кВт), которую система тяги может обеспечивать в среднем в течение 30-минутного периода;</w:t>
      </w:r>
    </w:p>
    <w:bookmarkStart w:name="z22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поле "устройство накопления энергии" – краткое описание конструкции устройства накопления энергии (батарея, конденсатор или маховик/генератор).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поле заполняется в случае, предусмотренном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поле используется в отношении машины с электрическим приводом, электромобиля и гибридной машины, в иных случаях – не используется;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"место расположения" – место расположения устройства накопления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"запас хода" – запас хода машины (км), приводимой в движение электрическим приводом (согласно приложению № 7 к Правилам Европейской экономической комиссии Организации Объединенных Наций № 101, принимаемым на основании Соглашения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предписаний, заключенного в г. Женеве 20 марта 1958 года);</w:t>
      </w:r>
    </w:p>
    <w:bookmarkStart w:name="z22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поле "другие приводные двигатели или комбинации двигателей" – марка, торговое наименование, установленное изготовителем, и тип двигателя (двигатель внутреннего сгорания, электрический двигатель, примененный в конструкции машины), а также количество двигателей;</w:t>
      </w:r>
    </w:p>
    <w:bookmarkEnd w:id="235"/>
    <w:bookmarkStart w:name="z22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поле "номинальное напряжение" – номинальное напряжение электрической системы машины;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поле "трансмиссия (тип, схема)" – описание типа (механическая, электрическая, гидравлическая и др.) и схемы трансмиссии машины;</w:t>
      </w:r>
    </w:p>
    <w:bookmarkStart w:name="z22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поле "электромашина (марка, тип)" – марка и тип применяемой в трансмиссии электромашины, описание каждой электромашины: основная функция (двигатель или генератор), краткая характеристика (постоянного или переменного тока, для переменного тока – синхронный или асинхронный, количество фаз).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поле заполняется в случае, предусмотренном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электромашины в трансмиссии данное поле не используется;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"рабочее напряжение" – рабочее напряжение электромашины (В);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"максимальная 30-минутная мощность" – максимальная полезная мощность системы электротяги трансмиссии при постоянном токе (кВт), которую система тяги может обеспечивать в среднем в течение 30-минутного периода;</w:t>
      </w:r>
    </w:p>
    <w:bookmarkStart w:name="z22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поле "коробка передач (марка, тип)" – марка и тип коробки передач машины;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"число передач" – количество передач коробки передач вперед и назад через знак разделителя "/";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"передаточные числа" – передаточные числа ступеней коробки передач;</w:t>
      </w:r>
    </w:p>
    <w:bookmarkStart w:name="z22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поле "раздаточная коробка (тип, маркировка)" – тип и маркировка раздаточной коробки;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"число передач" – количество передач раздаточной коробки;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"передаточные числа" – передаточные числа ступеней раздаточной коробки;</w:t>
      </w:r>
    </w:p>
    <w:bookmarkStart w:name="z22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 поле "главная передача (тип, маркировка)" – тип и маркировка главной передачи;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"передаточное число" – передаточное число главной 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"передаточное число промежуточной передачи" – передаточное число промежуточной передачи;</w:t>
      </w:r>
    </w:p>
    <w:bookmarkStart w:name="z23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поле "вал отбора мощности" – число, тип, расположение, частота вращения и отношение к частоте вращения двигателя вала отбора мощности;</w:t>
      </w:r>
    </w:p>
    <w:bookmarkEnd w:id="241"/>
    <w:bookmarkStart w:name="z23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поле "подвеска":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"передняя (описание)" – описание конструкции передней подвески;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"задняя (описание)" – описание конструкции задней подвески;</w:t>
      </w:r>
    </w:p>
    <w:bookmarkStart w:name="z23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поле "рулевое управление (описание, расположение)" – описание, тип (ручное, с усилителем, силовым приводом или объемным гидроприводом) и расположение рулевого управления;</w:t>
      </w:r>
    </w:p>
    <w:bookmarkEnd w:id="243"/>
    <w:bookmarkStart w:name="z23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 поле "тормозные системы":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"рабочая (описание)" – описание конструкции рабочей тормозной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"запасная (описание)" – описание конструкции запасной тормозной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"стояночная (описание)" – описание конструкции стояночной тормозной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"вспомогательная (износостойкая) (описание)" – описание конструкции вспомогательной (износостойкой) тормозной системы;</w:t>
      </w:r>
    </w:p>
    <w:bookmarkStart w:name="z23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поле "шины" приводятся следующие сведения о всех типах шин, допускаемых к применению организацией-изготовителем: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"размерность" – обозначения размеров применяемых 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поле "индекс несущей способности для максимально допустимой нагрузки" – индекс несущей способности для максимально допустимой нагрузки применяемых шин. Данное поле заполняется в случае, предусмотренном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"скоростная категория" – скоростная категория применяемых шин. Данное поле заполняется в случае, предусмотренном абзацем вторым подпункта 2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"максимальные размеры на ведущих колесах" – максимальный размер шин на ведущих колесах, разрешенный к применению организацией-изготовителем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"максимальные допустимые размеры на осях с тормозной системой" – максимальные допустимые размеры шин, применяемые на осях с тормозной системой (при наличии);</w:t>
      </w:r>
    </w:p>
    <w:bookmarkStart w:name="z23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поле "максимальная скорость" – максимально разрешенная скорость машины (км/ч);</w:t>
      </w:r>
    </w:p>
    <w:bookmarkEnd w:id="246"/>
    <w:bookmarkStart w:name="z23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 поле "дополнительные характеристики" – характеристики машины в соответствии с ее функциональным назначением и перечнем основных параметров в соответствии со стандартами для различных видов техники в рамках ТР ТС 010/2011 (при наличии).</w:t>
      </w:r>
    </w:p>
    <w:bookmarkEnd w:id="247"/>
    <w:bookmarkStart w:name="z23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"Общий вид самоходной машины (другого вида техники)" указываются изображения общих видов машины.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электронного паспорта уполномоченным органом (организацией) в данное поле могут вноситься фотографии общих видов машины спереди, сбоку (с двух сторон) и сзади.</w:t>
      </w:r>
    </w:p>
    <w:bookmarkStart w:name="z23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"Дополнительная информация" указываются сведения об исполнении гарантийных обязательств, а также иная информация (при наличии).</w:t>
      </w:r>
    </w:p>
    <w:bookmarkEnd w:id="249"/>
    <w:bookmarkStart w:name="z23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"Административная информация" указываются:</w:t>
      </w:r>
    </w:p>
    <w:bookmarkEnd w:id="250"/>
    <w:bookmarkStart w:name="z24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"сведения о производстве самоходной машины (другого вида техники) с применением льготного режима" – запись "модель самоходной машины и других видов техники произведена в льготном режиме" (с указанием льготного режима).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целях реализации решений, принятых органами Союза, в законодательстве государств-членов установлены ограничения, действующие в отношении машины, в данном поле указываются соответствующие ограничения.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изготовления машины без применения льготного режима данное поле не используется;</w:t>
      </w:r>
    </w:p>
    <w:bookmarkStart w:name="z24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"сведения об идентификационном номере аппаратуры спутниковой навигации" – идентификационный номер аппаратуры спутниковой навигации Глобальной навигационной спутниковой системы (совместно с иными глобальными навигационными спутниковыми системами).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в данном поле делается запись "отсутствует";</w:t>
      </w:r>
    </w:p>
    <w:bookmarkStart w:name="z24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"сведения об идентификационном номере устройства вызова экстренных оперативных служб" – идентификационный номер устройства вызова экстренных оперативных служб.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в данном поле делается запись "отсутствует";</w:t>
      </w:r>
    </w:p>
    <w:bookmarkStart w:name="z24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"сведения об основаниях оформления электронного паспорта самоходной машины (другого вида техники)" – основание оформления электронного паспорта;</w:t>
      </w:r>
    </w:p>
    <w:bookmarkEnd w:id="254"/>
    <w:bookmarkStart w:name="z24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"страна вывоза самоходной машины (другого вида техники)" – страна, с территории которой вывезена машина.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производства машины на территории Союза данное поле не используется;</w:t>
      </w:r>
    </w:p>
    <w:bookmarkStart w:name="z24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поле "страна происхождения (изготовления) самоходной машины (другого вида техники)" – наименование страны происхождения машины, которая определяется в порядке, установленном законодательством государства-члена, и в соответствии с международными договорами и актами, составляющими право Союза;</w:t>
      </w:r>
    </w:p>
    <w:bookmarkEnd w:id="256"/>
    <w:bookmarkStart w:name="z24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поле "серия, номер таможенного приходного ордера, номер таможенной декларации" – серия и номер таможенного приходного ордера или номер таможенной декларации, оформленных на машину.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в данном поле делается запись "отсутствует".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производства машины на территории Союза данное поле не используется;</w:t>
      </w:r>
    </w:p>
    <w:bookmarkStart w:name="z24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поле "сведения об уплате утилизационного сбора" – запись "утилизационный сбор уплачен. Государство – член Евразийского экономического союза (наименование государства-члена, на территории которого осуществлена уплата утилизационного  или иного аналогичного сбора, предусмотренного законодательством этого государства)" (если законодательством государства-члена предусмотрено взимание утилизационного сбора) или "утилизационный сбор не уплачивается. Государство – член Евразийского экономического союза (наименование государства-члена)" (если законодательством государства-члена не предусмотрено взимание утилизационного или иного аналогичного сбора);</w:t>
      </w:r>
    </w:p>
    <w:bookmarkEnd w:id="258"/>
    <w:bookmarkStart w:name="z24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поле "таможенные ограничения" – ограничения по пользованию и (или) распоряжению машиной в соответствии с условиями заявленной таможенной процедуры или условиями, установленными для отдельных категорий товаров, не подлежащих в соответствии с международными договорами и актами, составляющими право Союза, помещению под таможенные процедуры.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указанных ограничений в данном поле делается запись "отсутствуют".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производства машины на территории Союза данное поле не используется;</w:t>
      </w:r>
    </w:p>
    <w:bookmarkStart w:name="z24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поле "наименование организации (органа), оформившей электронный паспорт самоходной машины (другого вида техники)" – полное наименование организации, оформившей электронный паспорт;</w:t>
      </w:r>
    </w:p>
    <w:bookmarkEnd w:id="260"/>
    <w:bookmarkStart w:name="z25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поле "дата оформления электронного паспорта самоходной машины (другого вида техники)" – дата присвоения электронному паспорту в системах электронных паспортов статуса "действующий".</w:t>
      </w:r>
    </w:p>
    <w:bookmarkEnd w:id="261"/>
    <w:bookmarkStart w:name="z25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"Информация изготовителя" организацией-изготовителем указываются сведения о базовом оборудовании машины, а также иная дополнительная информация о машине.</w:t>
      </w:r>
    </w:p>
    <w:bookmarkEnd w:id="262"/>
    <w:bookmarkStart w:name="z25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"Сведения о государственной регистрации самоходной машины (другого вида техники)" на основании сведений, представляемых органами, осуществляющими государственную регистрацию машин, указываются:</w:t>
      </w:r>
    </w:p>
    <w:bookmarkEnd w:id="263"/>
    <w:bookmarkStart w:name="z25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"государство – член Евразийского экономического союза, в котором осуществлены регистрационные действия" – наименование государства-члена, в котором осуществлены регистрационные действия;</w:t>
      </w:r>
    </w:p>
    <w:bookmarkEnd w:id="264"/>
    <w:bookmarkStart w:name="z25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"вид собственника (владельца)" – вид собственника (владельца): юридическое или физическое лицо;</w:t>
      </w:r>
    </w:p>
    <w:bookmarkEnd w:id="265"/>
    <w:bookmarkStart w:name="z25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"регистрационное действие" – наименование регистрационного действия, совершенного в отношении машины;</w:t>
      </w:r>
    </w:p>
    <w:bookmarkEnd w:id="266"/>
    <w:bookmarkStart w:name="z25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"дата регистрационного действия" – дата совершения регистрационного действия в отношении машины;</w:t>
      </w:r>
    </w:p>
    <w:bookmarkEnd w:id="267"/>
    <w:bookmarkStart w:name="z25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"регион нахождения собственника (владельца)" – наименование региона государства-члена, на территории которого зарегистрирован собственник (владелец).</w:t>
      </w:r>
    </w:p>
    <w:bookmarkEnd w:id="268"/>
    <w:bookmarkStart w:name="z25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"Сведения об изменениях, внесенных в конструкцию самоходной машины (другого вида техники)" указываются:</w:t>
      </w:r>
    </w:p>
    <w:bookmarkEnd w:id="269"/>
    <w:bookmarkStart w:name="z25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"изменения, внесенные в конструкцию" – описания изменений, внесенных в конструкцию (тип и марка устанавливаемых компонентов, способ монтажа и др.), новое назначение (специализация) машины;</w:t>
      </w:r>
    </w:p>
    <w:bookmarkEnd w:id="270"/>
    <w:bookmarkStart w:name="z26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"характеристики" – характеристики машины и их новые значения из числа указанных в электронном паспорте с учетом изменений, внесенных в конструкцию машины;</w:t>
      </w:r>
    </w:p>
    <w:bookmarkEnd w:id="271"/>
    <w:bookmarkStart w:name="z26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"лицо, выдавшее заключение о возможности и порядке внесения изменений в конструкцию" – наименование юридического лица, выдавшего заключение о возможности и порядке внесения изменений в конструкцию машины;</w:t>
      </w:r>
    </w:p>
    <w:bookmarkEnd w:id="272"/>
    <w:bookmarkStart w:name="z26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"лицо, внесшее изменения в конструкцию" – наименование юридического лица, внесшего изменения в конструкцию машины.</w:t>
      </w:r>
    </w:p>
    <w:bookmarkEnd w:id="273"/>
    <w:bookmarkStart w:name="z26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случаях, определенных подпунктом "в"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электронные паспорта заполняются уполномоченным органом (организацией) в объеме сведений, не менее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Порядку.</w:t>
      </w:r>
    </w:p>
    <w:bookmarkEnd w:id="2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