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9b3a" w14:textId="38f9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кода ТН ВЭД ЕАЭС в Протоколе от 8 мая 2015 года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сентября 2015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8 приложения № 1 к Протоколу от 8 мая 2015 года об условиях и переходных положениях по применению Кыргызской Республикой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 целях реализации подпункта 3 пункта 46 приложения № 1 к Протоколу от 8 мая 2015 года об условиях и переходных положениях по применению Кыргызской Республикой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а также в связи с изменением единой Товарной номенклатуры внешнеэкономической деятельности Евразийского экономического союза под подсубпозицией 3920 20 210 0 ТН ВЭД ЕАЭС, указанной в данном подпункте, понимаются подсубпозиции 3920 20 210 1 и 3920 20 210 9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