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2d5e" w14:textId="5502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формирования и ведения единого реестра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2015 года № 112.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г. № 112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и определяет правила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соответственно – единый реестр, уполномоченные органы (организации), организации-изготовители).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единого реестра осуществляются Евразийской экономической комиссией (далее – Комиссия)в электронном виде на основании национальных частей единого реестра.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опубликование единого реестра на официальном сайте Евразийского экономического союза в информационно-телекоммуникационной сети "Интернет".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реестр входит в состав общих информационных ресурсов Комиссии.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и ведение национальных частей единого реестра включают в себя сбор и внесение в них сведений, хранение, систематизацию, актуализацию и изменение сведений, а также защиту от несанкционированного доступа к ним.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национальных частей единого реестра в электронном виде осуществляются уполномоченными органами государств – членов Евразийского экономического союза (далее соответственно – национальный орган, государства-члены) на базе программно-аппаратных средств национальных органов. Национальные органы обеспечивают возможность доступа к национальным частям единого реестра со своих официальных сайтов в информационно-телекоммуникационной сети "Интернет".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Национальные части единого реестра состоят из следующих разделов: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 (организации)";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"Организации-изготовители".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национальные части единого реестра включаются следующие сведения об уполномоченных органах (организациях), организациях-изготовителях (в том числе физических лицах, зарегистрированных в качестве индивидуальных предпринимателей):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отношении уполномоченного органа (организации):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уполномоченного органа (организации), место нахождения (адрес юридического лица), фактический адрес, номер телефона, адрес электронной почты, фамилия, имя, отчество (при наличии) руководителя уполномоченного органа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полномочиях уполномоченного органа (организации) на оформление одного или нескольких следующих видов паспортов: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самоходной машины и других видов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паспорт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паспорт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паспорт самоходной машины и других видов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отношении организации-изготовителя 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организации-изготовителя, место нахождения (адрес юридического лица), фактический адрес, номера телефона, адрес электронной почты, фамилия, имя, отчество (при наличии) руководителя организации-изготовителя – для юридического лица или фамилия, имя, отчество (при наличии), место жительства, номер телефона, адрес электронной почты – для физического лица, зарегистрированного в качестве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полные наименования организаций, уполномоченных организацией-изготовителем (физическим лицом, зарегистрированным в качестве индивидуального предпринимателя) на реализацию изготовленной ею продукции, места нахождения (адреса юридических лиц), фактические адреса, номера телефона, адреса электронной почты, фамилии, имена, отчества (при наличии) руководителей таких организаций – для юридических лиц или фамилии, имена, отчества (при наличии), места жительства, номера телефона, адреса электронной почты – для физических лиц, зарегистрированных в качестве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присвоение международного идентификационного кода изготовителя транспортного средства (WMI) (с указанием кода WMI);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действующем одобрении типа транспортного средства (одобрении типа шасси), удостоверяющем соответствие транспортного средства (шасси) требованиям технического регламента Таможенного союза "О безопасности колесных транспортных средств" (ТР ТС 018/2011), принятого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877, и (или) действующих документах об оценке соответствия обязательным требованиям, установленным законодательством государства-члена, выданных в отношении продукции, являющейся объектом технического регулирования указанного технического регламента, до дня вступления в силу этого технического регламента (с указанием сроков действия или объема партии);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соглашения между уполномоченным органом государства-члена и организацией-изготовителем о льготном режиме сборки (с указанием льготного режима, сроков действия такого соглашения и предусмотренных в нем квот)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полные наименования организаций, осуществляющих сборочное производство продукции организации-изготовителя и уполномоченных этой организацией-изготовителем на оформление электронных паспортов на собранную ими продукцию (далее – сборочные заводы), места нахождения (адреса юридических лиц), фактические адреса, номера телефона, адреса электронной почты, фамилии, имена, отчества (при наличии) руководителей таких организаций;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отношении организации-изготовителя самоходных машин и других видов техники: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организации-изготовителя, место нахождения (адрес юридического лица), фактический адрес, номера телефона, адрес электронной почты, фамилия, имя, отчество (при наличии) руководителя организации-изготовителя – для юридического лица или фамилия, имя, отчество (при наличии), место жительства, номер телефона, адрес электронной почты – для физического лица, зарегистрированного в качестве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полные наименования организаций, уполномоченных организацией-изготовителем (физическим лицом, зарегистрированным в качестве индивидуального предпринимателя) на реализацию изготовленной ею продукции, места нахождения (адреса юридических лиц), фактические адреса, номера телефона, адреса электронной почты, фамилии, имена, отчества (при наличии) руководителей таких организаций – для юридических лиц или фамилии, имена, отчества (при наличии), места жительства, номера телефона, адреса электронной почты – для физических лиц, зарегистрированных в качестве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действующих документах об оценке соответствия требованиям технического регламента Таможенного союза "О безопасности сельскохозяйственных и лесохозяйственных тракторов и прицепов к ним" (ТР ТС 031/2012), принятого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г. № 60, технического регламента Таможенного союза "О безопасности машин и оборудования" (ТР ТС 010/2011), принятого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823, или одобрении типа транспортного средства (одобрении типа шасси), удостоверяющем соответствие транспортного средства (шасси)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и (или) действующих документах об оценке соответствия обязательным требованиям, установленным актами, входящими в право Союза, или законодательством государства-члена, выданных в отношении продукции, являющейся объектом технического регулирования одного из указанных технических регламентов, до дня вступления в силу соответствующего технического регламента;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отношении организации – изготовителя самоходных машин и других видов техники,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технических регламентов Таможенного союза "О безопасности машин и оборудования" (TP ТС 010/2011), "О безопасности колесных транспортных средств" (TP ТС 018/2011) и "О безопасности сельскохозяйственных и лесохозяйственных тракторов и прицепов к ним" (TP ТС 031/2012) (самоходные наземные аэродромные машины, самоходные лесные мульчеры, ратраки, внедорожные большегрузные транспортные средства), – сведения, предусмотренные абзацами вторым и третьим подпункта "в" настоящего пункта (до 31 декабря 2026 г. включительно).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13.02.2017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03.03.2020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14.12.2021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29.11.2022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27.12.2023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23.12.2024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Включение уполномоченных органов (организаций) в единый реестр осуществляется при их соответствии следующим критериям: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регистрации в качестве юридического лица в соответствии с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полномочий, предоставленных в порядке, определяемом законодательством государства-члена, на оформление одного или нескольких следующих видов паспортов: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самоходной машины и других видов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паспорт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паспорт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паспорт самоходной машины и других видов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электронно-цифровой подписи у уполномоченного (уполномоченных) на подписание электронных паспортов транспортных средств, шасси транспортных средств, самоходных машин и других видов техники должностного лица (должностных лиц) уполномоченного органа (организации) – для уполномоченных органов (организаций), осуществляющих оформление указанных электронных паспортов.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Включение организаций-изготовителей (в том числе физических лиц, зарегистрированных в качестве индивидуальных предпринимателей) в единый реестр осуществляется при их соответствии следующим критериям: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организации-изготовителя транспортных средств (шасси транспортных средств):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регистрации в соответствии с законодательством государства-члена в качестве юридического лица или индивидуального предпринимателя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документа, подтверждающего присвоение международного идентификационного кода изготовителя транспортного средства (WMI);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действующего одобрения типа транспортного средства (одобрение типа шасси), удостоверяющего соответствие транспортного средства (шасси)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и (или) действующих документов об оценке соответствия обязательным требованиям, установленным законодательством государства-члена, выданных в отношении продукции, являющейся объектом технического регулирования указанного технического регламента, до дня вступления в силу этого технического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электронно-цифровой подписи у уполномоченного (уполномоченных) на подписание электронных паспортов транспортных средств, шасси транспортных средств должностного лица (должностных лиц) организации-изготовителя и (или) у должностного лица (должностных лиц) сборочного завода, уполномоченного этой организацией-изготовителем на оформление электронных паспортов на собранную им продукцию, – для организаций-изготовителей и (или) их сборочных заводов, осуществляющих оформление указанных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организации-изготовителя самоходных машин и других видов техники: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регистрации в соответствии с законодательством государства-члена в качестве юридического лица или индивидуального предпринимателя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действующего документа об оценке соответствия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 или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 или одобрения типа транспортного средства (одобрения типа шасси), удостоверяющего соответствие транспортного средства (шасси)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и (или) действующих документов об оценке соответствия обязательным требованиям, установленным актами, входящими в право Союза, или законодательством государства-члена, выданных в отношении продукции, являющейся объектом технического регулирования одного из указанных технических регламентов, до дня вступления в силу соответствующего технического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электронно-цифровой подписи у уполномоченного (уполномоченных) на подписание электронных паспортов самоходных машин и других видов техники должностного лица (должностных лиц) организации-изготовителя – для организаций-изготовителей, осуществляющих оформление указанных электронных паспортов;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организации – изготовителя самоходных машин и других видов техники,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технических регламентов Таможенного союза "О безопасности машин и оборудования" (TP ТС 010/2011), "О безопасности колесных транспортных средств" (TP ТС 018/2011) и "О безопасности сельскохозяйственных и лесохозяйственных тракторов и прицепов к ним" (TP ТС 031/2012) (самоходные наземные аэродромные машины, самоходные лесные мульчеры, ратраки, внедорожные большегрузные транспортные средства), – критерии, предусмотренные абзацами вторым и четвертым подпункта "б" настоящего пункта (до 31 декабря 2026 г. включительно).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13.02.2017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03.03.2020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14.12.2021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29.11.2022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27.12.2023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23.12.2024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Включение уполномоченных органов (организаций), организаций-изготовителей в единый реестр или принятие решения об отказе во включении в единый реестр осуществляются национальными органами в срок, не превышающий 30 рабочих дней со дня получения обращения о включении в единый реестр.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орган вправе исключить уполномоченный орган (организацию), организацию-изготовителя из единого реестра в следующих случаях: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обращения уполномоченного органа (организации) или организации-изготовителя об исключении из единого реестра по собственной инициативе;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уполномоченного органа (организации) или организации-изготовителя одному или нескольким критериям, установленным соответственно пунктами 6 и 7 настоящего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национальным органом в соответствии с пунктами 10 и 14 настоящего Порядка нарушения (нарушений) уполномоченным органом (организацией) или организацией-изготовителем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22 сентября 2015 г. № 122, и (или) законодательства своего государства-члена.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(отказе в исключении) уполномоченного органа (организации) или организации-изготовителя из единого реестра принимается национальным органом в срок, не превышающий 30 рабочих дней со дня поступления сведений, указанных в абзацах втором – четвертом настоящего пункта, по итогам их рассмотрения в соответствии с законодательством своего государства-члена.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включение в единый реестр уполномоченного органа (организации) или организации-изготовителя, исключенных из единого реестра в соответствии с абзацами третьим и (или) четвертым настоящего пункта, допускается не ранее чем по истечении 6 месяцев со дня принятия решения об исключении соответствующего уполномоченного органа (организации) или организации-изготовителя из единого реестра в соответствии с абзацем пятым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Коллегии Евразийской экономической комиссии от 20.05.2025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деятельностью уполномоченных организаций, организаций-изготовителей, включенных в единый реестр, осуществляется национальными органами в соответствии с законодательством своих государств.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по запросам заинтересованных лиц сведений, содержащихся в национальных частях единого реестра, осуществляется национальными органами в соответствии с законодательством своих государств.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Предоставление сведений, содержащихся в едином реестре, администратору и национальному оператору систем электронных паспортов транспортных средств (шасси транспортных средств) и электронных паспортов самоходных машин и других видов техники осуществляется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Коллегии Евразийской экономической комиссии от 10.01.2023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Информационный обмен, возникающий в процессе формирования, ведения и использования сведений, содержащихся в едином реестре, осуществляется посредством интегрированной информационной системы Евразийского экономического союза. Требования к электронному виду документов (электронным документам), к порядку направления и получения сообщений (запросов) определяются Комиссией.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жалобы (претензии) к деятельности уполномоченного органа (организации) или организации-изготовителя, включенных в единый реестр, указанная жалоба (претензия) направляется в национальный орган в соответствии с законодательством соответствующего государства.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