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c3c2" w14:textId="68cc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частей газовых турбин мощностью более 50 000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июля 2015 года № 74.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Евразийского экономического союза дополнить примечанием 34С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таможенной стоимости применяется с даты вступления в силу Решения коллегии Евразийской экономической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июля 2015 г. № 74 по 31.08.2019 г. включительно.".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опубликования, но не ранее 2 сентября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8411 99 009 9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74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––––прочие:*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для изготовления газовых турбин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мощностью более 50 000 кВт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8411 99 009 1 ТН ВЭД ЕАЭС.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74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для изготовления газовых турбин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мощностью более 50 000 кВт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534С)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8411 99 009 8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