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c3c2" w14:textId="68cc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частей газовых турбин мощностью более 50 000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июля 2015 года № 74.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примечания к Единому таможенному тарифу Евразийского экономического союза дополнить примечанием 34С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таможенной стоимости применяется с даты вступления в силу Решения коллегии Евразийской экономической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 июля 2015 г. № 74 по 31.08.2019 г. включительно.".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опубликования, но не ранее 2 сентября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8411 99 009 9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----прочие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74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––––прочие:*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для изготовления газовых турбин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мощностью более 50 000 кВт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Бескодовая подсубпозиция после подсубпозиции 8411 99 009 1 ТН ВЭД ЕАЭС.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для изготовления газовых турбин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мощностью более 50 000 кВт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534С)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