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2bca1" w14:textId="552bc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товаров в соответствии с обязательствами Российской Федерации в рамках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8 июля 2015 года № 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на основании Договора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функционировании Таможенного союза в рамках многосторонней торговой системы от 19 мая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решением Коллегии Евразийской экономической комиссии от 27.10.2020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перечне чувствительных товаров, в отношении которых решение об изменении ставки ввозной таможенной пошлины принимается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Советом Евразийской экономической комиссии, утвержденном Решением Высшего Евразийского экономического совета от 8 мая 2015 г. № 16, позиции с кодами "6907 90 800 1", "6907 90 800 2" и "6907 90 800 9" ТН ВЭД ЕАЭС заменить позицией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"6907 90 800 0 – – прочие".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1 сентября 2015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2015 г. № 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