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f997" w14:textId="456f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19 августа 2014 г.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2015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августа 2014 г. № 135 «О классификации коронарного стента по единой Товарной номенклатуре внешнеэкономической деятельности Таможенного союза»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«подсубпозиции 9021 90 900 0 единой Товарной номенклатуры внешнеэкономической деятельности Таможенного союза» заменить словами «подсубпозиции 9021 90 900 1 единой Товарной номенклатуры внешнеэкономической деятельности 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