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434" w14:textId="e3db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предназначенных для беспилотных летательных аппаратов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июня 2015 года № 64.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Евразийского экономического союза дополнить примечанием 50С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9 июня 2015 г. № 64 по 31.12.2016 включительно.";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 1 сентября 2015 г.: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Единому таможенному тарифу Евразийского экономического союза дополнить примечанием 35С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01.09.2015 по 31.12.2016 включительно.".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 В. Христенко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64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военных целей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64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управления разведывательно-ударными беспилотными летательными аппаратами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военных целей: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64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управления разведывательно-ударными беспилотными летательными аппаратами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64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управления разведывательно-ударными беспилотными летательными аппаратами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