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2a3e" w14:textId="82c2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2015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7,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Евразийском экономическом союзе от 29 мая 2014 года),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г. № 105 «О досрочном прекращении полномочий члена Коллегии Евразийской экономической комиссии»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7 июня 2012 г. № 70 «О Консультативном комитете по транспорту и инфраструктуре»;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28 июня 2012 г. № 97 «О Консультативном комитете по естественным монополиям»;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«б»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19 февраля 2013 г. № 20 «О внесении изменений в Решение Коллегии Евразийской экономической комиссии от 7 июня 2012 г. № 70 «О Консультативном комитете по транспорту и инфраструктуре»;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2013 г. № 179 «О внесении изменений в состав Консультативного комитета по транспорту и инфраструктуре»;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 сентября 2014 г. № 150 «О составе Консультативного комитета по естественным монополиям и о признании утратившими силу отдельных решений Коллегии Евразийской экономической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