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28b2" w14:textId="b512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подпункт 12 пункта 12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февраля 2015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Подпункт 12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263, дополнить словами «, а также помещаемых под таможенную процедуру реэкспорта в целях завершения специальной таможенной процедуры, если ранее такие товары при помещении под специальную таможенную процедуру декларировались с предоставлением перечня».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