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28b2" w14:textId="b512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подпункт 12 пункта 12 Инструкции о порядке использования транспортных (перевозочных), коммерческих и (или) иных документов в качестве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февраля 2015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Подпункт 12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о порядке использования транспортных (перевозочных), коммерческих и (или) иных документов в качестве декларации на товары, утвержденной Решением Комиссии Таможенного союза от 20 мая 2010 г. № 263, дополнить словами «, а также помещаемых под таможенную процедуру реэкспорта в целях завершения специальной таможенной процедуры, если ранее такие товары при помещении под специальную таможенную процедуру декларировались с предоставлением перечня».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